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9" w:rsidRDefault="00FA39E9" w:rsidP="00FA39E9">
      <w:pPr>
        <w:jc w:val="both"/>
        <w:rPr>
          <w:rFonts w:ascii="Arial" w:hAnsi="Arial" w:cs="Arial"/>
        </w:rPr>
      </w:pPr>
    </w:p>
    <w:p w:rsidR="004C734C" w:rsidRPr="004C734C" w:rsidRDefault="004C734C" w:rsidP="004C734C">
      <w:pPr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26 июня 2017 года 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администрации муниципальных образований Всеволожского муниципального района.</w:t>
      </w:r>
    </w:p>
    <w:p w:rsidR="004C734C" w:rsidRPr="004C734C" w:rsidRDefault="004C734C" w:rsidP="004C734C">
      <w:pPr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В повестку дня заседания АТК МО «Всеволожский муниципальный район» ЛО вошли следующие вопросы:</w:t>
      </w:r>
    </w:p>
    <w:p w:rsidR="004C734C" w:rsidRPr="004C734C" w:rsidRDefault="004C734C" w:rsidP="004C734C">
      <w:pPr>
        <w:spacing w:after="0"/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1. О результатах реализации на территории МО «Всеволожский муниципальный район» ЛО мероприятий Комплексного плана противодействия идеологии терроризма в Ленинградской области на 2016 – 2018 годы.</w:t>
      </w:r>
    </w:p>
    <w:p w:rsidR="004C734C" w:rsidRPr="004C734C" w:rsidRDefault="004C734C" w:rsidP="004C734C">
      <w:pPr>
        <w:spacing w:after="0"/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2. О состоянии безопасности и антитеррористической защищенности объектов детского оздоровления и отдыха МО «Всеволожский муниципальный район» ЛО.</w:t>
      </w:r>
      <w:bookmarkStart w:id="0" w:name="_GoBack"/>
      <w:bookmarkEnd w:id="0"/>
    </w:p>
    <w:p w:rsidR="004C734C" w:rsidRPr="004C734C" w:rsidRDefault="004C734C" w:rsidP="004C734C">
      <w:pPr>
        <w:spacing w:after="0"/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3. О мерах по обеспечению антитеррористической защищенности объектов спорта в части реализации Постановления Правительства Российской Федерации от 06.03.2015 г. № 202.</w:t>
      </w:r>
    </w:p>
    <w:p w:rsidR="004C734C" w:rsidRPr="004C734C" w:rsidRDefault="004C734C" w:rsidP="004C734C">
      <w:pPr>
        <w:spacing w:after="0"/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4. Об организации работы по профилактике терроризма и экстремизма в МО «Свердловское городское поселение» Всеволожского муниципального района Ленинградской области.</w:t>
      </w:r>
    </w:p>
    <w:p w:rsidR="004C734C" w:rsidRPr="004C734C" w:rsidRDefault="004C734C" w:rsidP="004C734C">
      <w:pPr>
        <w:spacing w:after="0"/>
        <w:jc w:val="both"/>
        <w:rPr>
          <w:rFonts w:ascii="Arial" w:hAnsi="Arial" w:cs="Arial"/>
        </w:rPr>
      </w:pPr>
      <w:r w:rsidRPr="004C734C">
        <w:rPr>
          <w:rFonts w:ascii="Arial" w:hAnsi="Arial" w:cs="Arial"/>
        </w:rPr>
        <w:t>5. О результатах реализации решений антитеррористической комиссии МО «Всеволожский муниципальный район» ЛО</w:t>
      </w:r>
    </w:p>
    <w:p w:rsidR="00545402" w:rsidRDefault="00545402" w:rsidP="004C734C">
      <w:pPr>
        <w:jc w:val="both"/>
        <w:rPr>
          <w:rFonts w:ascii="Arial" w:hAnsi="Arial" w:cs="Arial"/>
        </w:rPr>
      </w:pPr>
    </w:p>
    <w:sectPr w:rsidR="005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38AA"/>
    <w:multiLevelType w:val="hybridMultilevel"/>
    <w:tmpl w:val="7018D5E4"/>
    <w:lvl w:ilvl="0" w:tplc="09E6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1353AA"/>
    <w:rsid w:val="00330284"/>
    <w:rsid w:val="0046014A"/>
    <w:rsid w:val="004C53C5"/>
    <w:rsid w:val="004C734C"/>
    <w:rsid w:val="00545402"/>
    <w:rsid w:val="00596A58"/>
    <w:rsid w:val="006410C2"/>
    <w:rsid w:val="006A39F3"/>
    <w:rsid w:val="006E309C"/>
    <w:rsid w:val="009A6067"/>
    <w:rsid w:val="009B79B0"/>
    <w:rsid w:val="00C70E49"/>
    <w:rsid w:val="00CA31B3"/>
    <w:rsid w:val="00CF270D"/>
    <w:rsid w:val="00F60ADA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1B5D-4D7E-45DB-BDCC-C01AC79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Ефремов</cp:lastModifiedBy>
  <cp:revision>7</cp:revision>
  <dcterms:created xsi:type="dcterms:W3CDTF">2016-05-31T14:18:00Z</dcterms:created>
  <dcterms:modified xsi:type="dcterms:W3CDTF">2017-09-26T14:10:00Z</dcterms:modified>
</cp:coreProperties>
</file>