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BC" w:rsidRPr="00A725BC" w:rsidRDefault="00563D41" w:rsidP="0046303A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5020310</wp:posOffset>
            </wp:positionH>
            <wp:positionV relativeFrom="margin">
              <wp:posOffset>-476250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5BC" w:rsidRPr="00A725BC">
        <w:rPr>
          <w:rFonts w:ascii="Times New Roman" w:hAnsi="Times New Roman" w:cs="Times New Roman"/>
          <w:i/>
          <w:sz w:val="28"/>
        </w:rPr>
        <w:t>Приложение № 1</w:t>
      </w:r>
    </w:p>
    <w:p w:rsidR="00A725BC" w:rsidRPr="00A725BC" w:rsidRDefault="00A725BC" w:rsidP="00A725BC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A725BC" w:rsidRPr="00A725BC" w:rsidRDefault="00A725BC" w:rsidP="00A725BC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A725BC">
        <w:rPr>
          <w:rFonts w:ascii="Times New Roman" w:hAnsi="Times New Roman" w:cs="Times New Roman"/>
          <w:i/>
          <w:sz w:val="28"/>
        </w:rPr>
        <w:t>УТВЕРЖДЕНО</w:t>
      </w:r>
    </w:p>
    <w:p w:rsidR="00A725BC" w:rsidRPr="00A725BC" w:rsidRDefault="00A725BC" w:rsidP="00A725BC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A725BC">
        <w:rPr>
          <w:rFonts w:ascii="Times New Roman" w:hAnsi="Times New Roman" w:cs="Times New Roman"/>
          <w:i/>
          <w:sz w:val="28"/>
        </w:rPr>
        <w:t>постановлением</w:t>
      </w:r>
    </w:p>
    <w:p w:rsidR="00A725BC" w:rsidRPr="00A725BC" w:rsidRDefault="00A725BC" w:rsidP="00A725BC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A725BC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A725BC" w:rsidRPr="00A725BC" w:rsidRDefault="00A725BC" w:rsidP="00A725BC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A725BC" w:rsidRPr="00A725BC" w:rsidRDefault="00A725BC" w:rsidP="00A725BC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A725BC">
        <w:rPr>
          <w:rFonts w:ascii="Times New Roman" w:hAnsi="Times New Roman" w:cs="Times New Roman"/>
          <w:i/>
          <w:sz w:val="28"/>
        </w:rPr>
        <w:t>от ______________ № ________</w:t>
      </w:r>
    </w:p>
    <w:p w:rsidR="00A725BC" w:rsidRDefault="00A725BC" w:rsidP="00A725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BC" w:rsidRDefault="00A725BC" w:rsidP="00A725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FF" w:rsidRDefault="004A62FF" w:rsidP="00A725BC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4A62F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725BC">
        <w:rPr>
          <w:rFonts w:ascii="Times New Roman" w:hAnsi="Times New Roman" w:cs="Times New Roman"/>
          <w:b/>
          <w:sz w:val="28"/>
          <w:szCs w:val="28"/>
        </w:rPr>
        <w:br/>
      </w:r>
      <w:r w:rsidRPr="004A62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725BC">
        <w:rPr>
          <w:rFonts w:ascii="Times New Roman" w:hAnsi="Times New Roman" w:cs="Times New Roman"/>
          <w:sz w:val="28"/>
          <w:szCs w:val="28"/>
        </w:rPr>
        <w:t>контрактной службе</w:t>
      </w:r>
      <w:r w:rsidRPr="00A725BC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образования </w:t>
      </w:r>
      <w:r w:rsidR="00A725BC" w:rsidRPr="00A725BC">
        <w:rPr>
          <w:rFonts w:ascii="Times New Roman" w:hAnsi="Times New Roman" w:cs="Times New Roman"/>
          <w:spacing w:val="1"/>
          <w:sz w:val="28"/>
          <w:szCs w:val="28"/>
        </w:rPr>
        <w:br/>
      </w:r>
      <w:r w:rsidRPr="00A725BC">
        <w:rPr>
          <w:rFonts w:ascii="Times New Roman" w:hAnsi="Times New Roman" w:cs="Times New Roman"/>
          <w:spacing w:val="1"/>
          <w:sz w:val="28"/>
          <w:szCs w:val="28"/>
        </w:rPr>
        <w:t>«Всеволожский муниципальный район»</w:t>
      </w:r>
      <w:r w:rsidR="009F478B" w:rsidRPr="00A725BC">
        <w:rPr>
          <w:rFonts w:ascii="Times New Roman" w:hAnsi="Times New Roman" w:cs="Times New Roman"/>
          <w:spacing w:val="1"/>
          <w:sz w:val="28"/>
          <w:szCs w:val="28"/>
        </w:rPr>
        <w:t xml:space="preserve"> Ленинградской области</w:t>
      </w:r>
    </w:p>
    <w:p w:rsidR="00A725BC" w:rsidRPr="00A725BC" w:rsidRDefault="00A725BC" w:rsidP="00A725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8F0" w:rsidRPr="006D3191" w:rsidRDefault="00B748F0" w:rsidP="00B748F0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48F0" w:rsidRPr="006D3191" w:rsidRDefault="00B748F0" w:rsidP="00B748F0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48F0" w:rsidRPr="00A725BC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Настоящее 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администрации муниципального образования </w:t>
      </w:r>
      <w:r w:rsidRPr="00A725BC">
        <w:rPr>
          <w:rFonts w:ascii="Times New Roman" w:hAnsi="Times New Roman" w:cs="Times New Roman"/>
          <w:spacing w:val="-10"/>
          <w:sz w:val="28"/>
          <w:szCs w:val="28"/>
        </w:rPr>
        <w:t xml:space="preserve">«Всеволожский муниципальный район» Ленинградской области (далее </w:t>
      </w:r>
      <w:r w:rsidR="00A725BC" w:rsidRPr="00A725BC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9F478B" w:rsidRPr="00A725BC">
        <w:rPr>
          <w:rFonts w:ascii="Times New Roman" w:hAnsi="Times New Roman" w:cs="Times New Roman"/>
          <w:spacing w:val="-10"/>
          <w:sz w:val="28"/>
          <w:szCs w:val="28"/>
        </w:rPr>
        <w:t>З</w:t>
      </w:r>
      <w:r w:rsidRPr="00A725BC">
        <w:rPr>
          <w:rFonts w:ascii="Times New Roman" w:hAnsi="Times New Roman" w:cs="Times New Roman"/>
          <w:spacing w:val="-10"/>
          <w:sz w:val="28"/>
          <w:szCs w:val="28"/>
        </w:rPr>
        <w:t>аказчик).</w:t>
      </w:r>
    </w:p>
    <w:p w:rsidR="00B748F0" w:rsidRPr="00A725BC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2.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Контрактная служба создается в целях обеспечения планирования </w:t>
      </w:r>
      <w:r w:rsidR="00A725BC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 xml:space="preserve">и </w:t>
      </w:r>
      <w:r w:rsidRPr="006354DB">
        <w:rPr>
          <w:rFonts w:ascii="Times New Roman" w:hAnsi="Times New Roman" w:cs="Times New Roman"/>
          <w:sz w:val="28"/>
          <w:szCs w:val="28"/>
        </w:rPr>
        <w:t xml:space="preserve">осуществления заказчиком в соответствии с Федеральным законом </w:t>
      </w:r>
      <w:r w:rsidR="00A725BC">
        <w:rPr>
          <w:rFonts w:ascii="Times New Roman" w:hAnsi="Times New Roman" w:cs="Times New Roman"/>
          <w:sz w:val="28"/>
          <w:szCs w:val="28"/>
        </w:rPr>
        <w:br/>
      </w:r>
      <w:r w:rsidRPr="006354DB">
        <w:rPr>
          <w:rFonts w:ascii="Times New Roman" w:hAnsi="Times New Roman" w:cs="Times New Roman"/>
          <w:sz w:val="28"/>
          <w:szCs w:val="28"/>
        </w:rPr>
        <w:t xml:space="preserve">от 5 апреля </w:t>
      </w:r>
      <w:r w:rsidRPr="006D3191">
        <w:rPr>
          <w:rFonts w:ascii="Times New Roman" w:hAnsi="Times New Roman" w:cs="Times New Roman"/>
          <w:sz w:val="28"/>
          <w:szCs w:val="28"/>
        </w:rPr>
        <w:t xml:space="preserve">2013 г. </w:t>
      </w:r>
      <w:r w:rsidR="00A725BC">
        <w:rPr>
          <w:rFonts w:ascii="Times New Roman" w:hAnsi="Times New Roman" w:cs="Times New Roman"/>
          <w:sz w:val="28"/>
          <w:szCs w:val="28"/>
        </w:rPr>
        <w:t>№</w:t>
      </w:r>
      <w:r w:rsidRPr="006D3191">
        <w:rPr>
          <w:rFonts w:ascii="Times New Roman" w:hAnsi="Times New Roman" w:cs="Times New Roman"/>
          <w:sz w:val="28"/>
          <w:szCs w:val="28"/>
        </w:rPr>
        <w:t xml:space="preserve"> 44-ФЗ </w:t>
      </w:r>
      <w:r w:rsidR="00A725BC">
        <w:rPr>
          <w:rFonts w:ascii="Times New Roman" w:hAnsi="Times New Roman" w:cs="Times New Roman"/>
          <w:sz w:val="28"/>
          <w:szCs w:val="28"/>
        </w:rPr>
        <w:t>«</w:t>
      </w:r>
      <w:r w:rsidRPr="006D319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25BC">
        <w:rPr>
          <w:rFonts w:ascii="Times New Roman" w:hAnsi="Times New Roman" w:cs="Times New Roman"/>
          <w:sz w:val="28"/>
          <w:szCs w:val="28"/>
        </w:rPr>
        <w:t>»</w:t>
      </w:r>
      <w:r w:rsidRPr="006D319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25BC">
        <w:rPr>
          <w:rFonts w:ascii="Times New Roman" w:hAnsi="Times New Roman" w:cs="Times New Roman"/>
          <w:sz w:val="28"/>
          <w:szCs w:val="28"/>
        </w:rPr>
        <w:t>-</w:t>
      </w:r>
      <w:r w:rsidRPr="006D3191">
        <w:rPr>
          <w:rFonts w:ascii="Times New Roman" w:hAnsi="Times New Roman" w:cs="Times New Roman"/>
          <w:sz w:val="28"/>
          <w:szCs w:val="28"/>
        </w:rPr>
        <w:t xml:space="preserve"> Федеральный закон №44-ФЗ) закупок товаров, работ, услуг для </w:t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 xml:space="preserve">обеспечения муниципальных нужд администрации муниципального образования «Всеволожский муниципальный район» Ленинградской области (далее - </w:t>
      </w:r>
      <w:r w:rsidR="009F478B" w:rsidRPr="00A725BC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>акупка).</w:t>
      </w:r>
    </w:p>
    <w:p w:rsidR="00B748F0" w:rsidRPr="006D3191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3.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A725BC">
        <w:rPr>
          <w:rFonts w:ascii="Times New Roman" w:hAnsi="Times New Roman" w:cs="Times New Roman"/>
          <w:spacing w:val="-10"/>
          <w:sz w:val="28"/>
          <w:szCs w:val="28"/>
        </w:rPr>
        <w:t xml:space="preserve">Контрактная служба в своей деятельности руководствуется Конституцией Российской </w:t>
      </w:r>
      <w:r w:rsidRPr="006354DB">
        <w:rPr>
          <w:rFonts w:ascii="Times New Roman" w:hAnsi="Times New Roman" w:cs="Times New Roman"/>
          <w:sz w:val="28"/>
          <w:szCs w:val="28"/>
        </w:rPr>
        <w:t xml:space="preserve">Федерации, Федеральным законом №44-ФЗ, </w:t>
      </w:r>
      <w:r w:rsidRPr="006D3191">
        <w:rPr>
          <w:rFonts w:ascii="Times New Roman" w:hAnsi="Times New Roman" w:cs="Times New Roman"/>
          <w:sz w:val="28"/>
          <w:szCs w:val="28"/>
        </w:rPr>
        <w:t xml:space="preserve">гражданским законодательством Российской Федерации, бюджетным законодательством </w:t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>Российской Федерации, нормативными правовыми актами о контрактной системе в сфере закупок</w:t>
      </w:r>
      <w:r w:rsidRPr="006D3191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</w:t>
      </w:r>
      <w:r w:rsidR="00A725BC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и муниципальных нужд, иными нормативными правовыми актами Российской Федерации</w:t>
      </w:r>
      <w:r w:rsidR="003F4616">
        <w:rPr>
          <w:rFonts w:ascii="Times New Roman" w:hAnsi="Times New Roman" w:cs="Times New Roman"/>
          <w:sz w:val="28"/>
          <w:szCs w:val="28"/>
        </w:rPr>
        <w:t>,</w:t>
      </w:r>
      <w:r w:rsidR="009F478B" w:rsidRPr="006D3191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6D3191">
        <w:rPr>
          <w:rFonts w:ascii="Times New Roman" w:hAnsi="Times New Roman" w:cs="Times New Roman"/>
          <w:sz w:val="28"/>
          <w:szCs w:val="28"/>
        </w:rPr>
        <w:t>.</w:t>
      </w:r>
    </w:p>
    <w:p w:rsidR="00B748F0" w:rsidRPr="006D3191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4.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2)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свободный доступ к информации о совершаемых контрактной службой действиях, направленных на обеспечение муниципальных нужд, </w:t>
      </w:r>
      <w:r w:rsidR="00A725BC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в том числе способах осуществления закупок и их результатах;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3)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достижение Заказчиком заданных результатов обеспечения муниципальных нужд.</w:t>
      </w:r>
    </w:p>
    <w:p w:rsidR="00B748F0" w:rsidRPr="006D3191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3191">
        <w:rPr>
          <w:rFonts w:ascii="Times New Roman" w:hAnsi="Times New Roman" w:cs="Times New Roman"/>
          <w:sz w:val="28"/>
          <w:szCs w:val="28"/>
        </w:rPr>
        <w:t>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A725BC">
        <w:rPr>
          <w:rFonts w:ascii="Times New Roman" w:hAnsi="Times New Roman" w:cs="Times New Roman"/>
          <w:spacing w:val="-10"/>
          <w:sz w:val="28"/>
          <w:szCs w:val="28"/>
        </w:rPr>
        <w:t xml:space="preserve">Контрактная служба создается </w:t>
      </w:r>
      <w:r w:rsidR="009F478B" w:rsidRPr="00A725BC">
        <w:rPr>
          <w:rFonts w:ascii="Times New Roman" w:hAnsi="Times New Roman" w:cs="Times New Roman"/>
          <w:spacing w:val="-10"/>
          <w:sz w:val="28"/>
          <w:szCs w:val="28"/>
        </w:rPr>
        <w:t>путем</w:t>
      </w:r>
      <w:r w:rsidRPr="00A725BC">
        <w:rPr>
          <w:rFonts w:ascii="Times New Roman" w:hAnsi="Times New Roman" w:cs="Times New Roman"/>
          <w:spacing w:val="-10"/>
          <w:sz w:val="28"/>
          <w:szCs w:val="28"/>
        </w:rPr>
        <w:t xml:space="preserve"> утверждени</w:t>
      </w:r>
      <w:r w:rsidR="009F478B" w:rsidRPr="00A725BC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A725BC">
        <w:rPr>
          <w:rFonts w:ascii="Times New Roman" w:hAnsi="Times New Roman" w:cs="Times New Roman"/>
          <w:spacing w:val="-10"/>
          <w:sz w:val="28"/>
          <w:szCs w:val="28"/>
        </w:rPr>
        <w:t xml:space="preserve"> Заказчиком постоянного состава работников</w:t>
      </w:r>
      <w:r w:rsidRPr="006D3191">
        <w:rPr>
          <w:rFonts w:ascii="Times New Roman" w:hAnsi="Times New Roman" w:cs="Times New Roman"/>
          <w:sz w:val="28"/>
          <w:szCs w:val="28"/>
        </w:rPr>
        <w:t xml:space="preserve">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B748F0" w:rsidRPr="006D3191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191">
        <w:rPr>
          <w:rFonts w:ascii="Times New Roman" w:hAnsi="Times New Roman" w:cs="Times New Roman"/>
          <w:sz w:val="28"/>
          <w:szCs w:val="28"/>
        </w:rPr>
        <w:t>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6D3191">
        <w:rPr>
          <w:rFonts w:ascii="Times New Roman" w:hAnsi="Times New Roman" w:cs="Times New Roman"/>
          <w:sz w:val="28"/>
          <w:szCs w:val="28"/>
        </w:rPr>
        <w:t>аботники контрактной службы Заказчика могут быть членами комиссии по осуществлению закупок Заказчика.</w:t>
      </w:r>
    </w:p>
    <w:p w:rsidR="00B748F0" w:rsidRPr="006D3191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3191">
        <w:rPr>
          <w:rFonts w:ascii="Times New Roman" w:hAnsi="Times New Roman" w:cs="Times New Roman"/>
          <w:sz w:val="28"/>
          <w:szCs w:val="28"/>
        </w:rPr>
        <w:t>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Контрактную службу возглавляет руководитель контрактной службы.</w:t>
      </w:r>
    </w:p>
    <w:p w:rsidR="00B748F0" w:rsidRPr="006D3191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3191">
        <w:rPr>
          <w:rFonts w:ascii="Times New Roman" w:hAnsi="Times New Roman" w:cs="Times New Roman"/>
          <w:sz w:val="28"/>
          <w:szCs w:val="28"/>
        </w:rPr>
        <w:t>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>Руководитель контрактной службы в целях повышения эффективности работы работников</w:t>
      </w:r>
      <w:r w:rsidRPr="006D3191">
        <w:rPr>
          <w:rFonts w:ascii="Times New Roman" w:hAnsi="Times New Roman" w:cs="Times New Roman"/>
          <w:sz w:val="28"/>
          <w:szCs w:val="28"/>
        </w:rPr>
        <w:t xml:space="preserve">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B748F0" w:rsidRPr="006D3191" w:rsidRDefault="00B748F0" w:rsidP="00A725BC">
      <w:pPr>
        <w:tabs>
          <w:tab w:val="left" w:pos="993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D3191">
        <w:rPr>
          <w:rFonts w:ascii="Times New Roman" w:hAnsi="Times New Roman" w:cs="Times New Roman"/>
          <w:sz w:val="28"/>
          <w:szCs w:val="28"/>
        </w:rPr>
        <w:t>.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Функциональные обязанности контрактной службы: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6D3191">
        <w:rPr>
          <w:rFonts w:ascii="Times New Roman" w:hAnsi="Times New Roman" w:cs="Times New Roman"/>
          <w:sz w:val="28"/>
          <w:szCs w:val="28"/>
        </w:rPr>
        <w:t>1)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планирование закупок;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2)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A725BC">
        <w:rPr>
          <w:rFonts w:ascii="Times New Roman" w:hAnsi="Times New Roman" w:cs="Times New Roman"/>
          <w:spacing w:val="-10"/>
          <w:sz w:val="28"/>
          <w:szCs w:val="28"/>
        </w:rPr>
        <w:t xml:space="preserve">организация на стадии планирования закупок консультаций </w:t>
      </w:r>
      <w:r w:rsidR="00A725BC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>с поставщиками (подрядчиками, исполнителями) и участие в таких консультациях в целях определения</w:t>
      </w:r>
      <w:r w:rsidRPr="006D3191">
        <w:rPr>
          <w:rFonts w:ascii="Times New Roman" w:hAnsi="Times New Roman" w:cs="Times New Roman"/>
          <w:sz w:val="28"/>
          <w:szCs w:val="28"/>
        </w:rPr>
        <w:t xml:space="preserve">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6D3191">
        <w:rPr>
          <w:rFonts w:ascii="Times New Roman" w:hAnsi="Times New Roman" w:cs="Times New Roman"/>
          <w:sz w:val="28"/>
          <w:szCs w:val="28"/>
        </w:rPr>
        <w:t>3)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обоснование закупок;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4)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5)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обязательное общественное обсуждение закупок;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 xml:space="preserve">6) организационно-техническое обеспечение деятельности комиссий </w:t>
      </w:r>
      <w:r w:rsidR="00A725BC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по осуществлению закупок;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7)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привлечение экспертов, экспертных организаций;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8)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подготовка и размещение в единой информационной системе в сфере </w:t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>закупок (далее - единая информационная система) извещения об осуществлении закупки,</w:t>
      </w:r>
      <w:r w:rsidRPr="006D3191">
        <w:rPr>
          <w:rFonts w:ascii="Times New Roman" w:hAnsi="Times New Roman" w:cs="Times New Roman"/>
          <w:sz w:val="28"/>
          <w:szCs w:val="28"/>
        </w:rPr>
        <w:t xml:space="preserve"> документации о закупках, проектов контрактов;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9)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>подготовка и направление приглашений принять участие в определении поставщиков</w:t>
      </w:r>
      <w:r w:rsidRPr="006D3191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закрытыми способами;</w:t>
      </w:r>
    </w:p>
    <w:p w:rsidR="00B748F0" w:rsidRPr="006D3191" w:rsidRDefault="00B748F0" w:rsidP="00A725BC">
      <w:pPr>
        <w:tabs>
          <w:tab w:val="left" w:pos="1134"/>
          <w:tab w:val="left" w:pos="1418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10)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11)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организация заключения контракта;</w:t>
      </w:r>
    </w:p>
    <w:p w:rsidR="00B748F0" w:rsidRPr="006D3191" w:rsidRDefault="00B748F0" w:rsidP="00A725B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12)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</w:t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 xml:space="preserve">контракта), предусмотренных контрактом, включая проведение в соответствии </w:t>
      </w:r>
      <w:r w:rsidR="00A725BC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>с Федеральным законом экспертизы поставленного товара, результатов выполненной работы, оказанной</w:t>
      </w:r>
      <w:r w:rsidRPr="006D3191">
        <w:rPr>
          <w:rFonts w:ascii="Times New Roman" w:hAnsi="Times New Roman" w:cs="Times New Roman"/>
          <w:sz w:val="28"/>
          <w:szCs w:val="28"/>
        </w:rPr>
        <w:t xml:space="preserve"> услуги, а также отдельных этапов исполнения контракта, обеспечение создания приемочной комиссии;</w:t>
      </w:r>
    </w:p>
    <w:p w:rsidR="00B748F0" w:rsidRPr="006D3191" w:rsidRDefault="00B748F0" w:rsidP="00A725BC">
      <w:pPr>
        <w:tabs>
          <w:tab w:val="left" w:pos="1276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748F0" w:rsidRPr="006D3191" w:rsidRDefault="00B748F0" w:rsidP="00A725BC">
      <w:pPr>
        <w:tabs>
          <w:tab w:val="left" w:pos="1276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14)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B748F0" w:rsidRPr="006D3191" w:rsidRDefault="00B748F0" w:rsidP="00A725BC">
      <w:pPr>
        <w:tabs>
          <w:tab w:val="left" w:pos="1276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15)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748F0" w:rsidRPr="006D3191" w:rsidRDefault="00B748F0" w:rsidP="00A725BC">
      <w:pPr>
        <w:tabs>
          <w:tab w:val="left" w:pos="1276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16)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направление поставщику (подрядчику, исполнителю) требования об уплате неустоек (штрафов, пеней);</w:t>
      </w:r>
    </w:p>
    <w:p w:rsidR="00B748F0" w:rsidRPr="006D3191" w:rsidRDefault="00B748F0" w:rsidP="00A725BC">
      <w:pPr>
        <w:tabs>
          <w:tab w:val="left" w:pos="1276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17)</w:t>
      </w:r>
      <w:r w:rsidR="00A725BC">
        <w:rPr>
          <w:rFonts w:ascii="Times New Roman" w:hAnsi="Times New Roman" w:cs="Times New Roman"/>
          <w:sz w:val="28"/>
          <w:szCs w:val="28"/>
        </w:rPr>
        <w:tab/>
      </w:r>
      <w:r w:rsidRPr="00A725BC">
        <w:rPr>
          <w:rFonts w:ascii="Times New Roman" w:hAnsi="Times New Roman" w:cs="Times New Roman"/>
          <w:spacing w:val="-6"/>
          <w:sz w:val="28"/>
          <w:szCs w:val="28"/>
        </w:rPr>
        <w:t>участие в рассмотрении дел об обжаловании действий (бездействия) Заказчика</w:t>
      </w:r>
      <w:r w:rsidRPr="006D3191">
        <w:rPr>
          <w:rFonts w:ascii="Times New Roman" w:hAnsi="Times New Roman" w:cs="Times New Roman"/>
          <w:sz w:val="28"/>
          <w:szCs w:val="28"/>
        </w:rPr>
        <w:t xml:space="preserve"> и осуществление подготовки материалов для выполнения претензионной работы.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3191">
        <w:rPr>
          <w:rFonts w:ascii="Times New Roman" w:hAnsi="Times New Roman" w:cs="Times New Roman"/>
          <w:sz w:val="28"/>
          <w:szCs w:val="28"/>
        </w:rPr>
        <w:t>.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Порядок действий контрактной службы для осуществления своих полномочий, а также порядок взаимодействия контрактной службы с другими </w:t>
      </w:r>
      <w:r w:rsidRPr="00123B59">
        <w:rPr>
          <w:rFonts w:ascii="Times New Roman" w:hAnsi="Times New Roman" w:cs="Times New Roman"/>
          <w:spacing w:val="-6"/>
          <w:sz w:val="28"/>
          <w:szCs w:val="28"/>
        </w:rPr>
        <w:t>подразделениями Заказчика, комиссией по осуществлению закупок определяется положением</w:t>
      </w:r>
      <w:r w:rsidRPr="006D3191">
        <w:rPr>
          <w:rFonts w:ascii="Times New Roman" w:hAnsi="Times New Roman" w:cs="Times New Roman"/>
          <w:sz w:val="28"/>
          <w:szCs w:val="28"/>
        </w:rPr>
        <w:t xml:space="preserve"> (регламентом), утвержденным Заказчиком в соответствии </w:t>
      </w:r>
      <w:r w:rsidR="00123B59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с настоящим Положением.</w:t>
      </w:r>
    </w:p>
    <w:p w:rsidR="00B748F0" w:rsidRPr="006D3191" w:rsidRDefault="00B748F0" w:rsidP="0046303A">
      <w:pPr>
        <w:spacing w:before="120" w:after="0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B748F0" w:rsidRPr="00123B59" w:rsidRDefault="00B748F0" w:rsidP="0046303A">
      <w:pPr>
        <w:tabs>
          <w:tab w:val="left" w:pos="993"/>
          <w:tab w:val="left" w:pos="1134"/>
        </w:tabs>
        <w:spacing w:before="120" w:after="0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P85"/>
      <w:bookmarkEnd w:id="2"/>
      <w:r w:rsidRPr="006D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191">
        <w:rPr>
          <w:rFonts w:ascii="Times New Roman" w:hAnsi="Times New Roman" w:cs="Times New Roman"/>
          <w:sz w:val="28"/>
          <w:szCs w:val="28"/>
        </w:rPr>
        <w:t>.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r w:rsidRPr="00123B59">
        <w:rPr>
          <w:rFonts w:ascii="Times New Roman" w:hAnsi="Times New Roman" w:cs="Times New Roman"/>
          <w:spacing w:val="-6"/>
          <w:sz w:val="28"/>
          <w:szCs w:val="28"/>
        </w:rPr>
        <w:t>Контрактная служба осуществляет следующие функции и полномочия:</w:t>
      </w:r>
    </w:p>
    <w:p w:rsidR="00B748F0" w:rsidRPr="006D3191" w:rsidRDefault="00B748F0" w:rsidP="00123B59">
      <w:pPr>
        <w:tabs>
          <w:tab w:val="left" w:pos="993"/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6D3191">
        <w:rPr>
          <w:rFonts w:ascii="Times New Roman" w:hAnsi="Times New Roman" w:cs="Times New Roman"/>
          <w:sz w:val="28"/>
          <w:szCs w:val="28"/>
        </w:rPr>
        <w:t>1)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r w:rsidR="00123B59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при планировании закупок:</w:t>
      </w:r>
    </w:p>
    <w:p w:rsidR="00B748F0" w:rsidRPr="006D3191" w:rsidRDefault="00B748F0" w:rsidP="00123B59">
      <w:pPr>
        <w:tabs>
          <w:tab w:val="left" w:pos="993"/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а)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23B59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разрабатывает план закупок, осуществляет подготовку измене</w:t>
      </w:r>
      <w:r w:rsidR="00B06206">
        <w:rPr>
          <w:rFonts w:ascii="Times New Roman" w:hAnsi="Times New Roman" w:cs="Times New Roman"/>
          <w:sz w:val="28"/>
          <w:szCs w:val="28"/>
        </w:rPr>
        <w:t>ний для внесения в план закупок</w:t>
      </w:r>
      <w:r w:rsidRPr="006D3191">
        <w:rPr>
          <w:rFonts w:ascii="Times New Roman" w:hAnsi="Times New Roman" w:cs="Times New Roman"/>
          <w:sz w:val="28"/>
          <w:szCs w:val="28"/>
        </w:rPr>
        <w:t>;</w:t>
      </w:r>
    </w:p>
    <w:p w:rsidR="00B748F0" w:rsidRPr="006D3191" w:rsidRDefault="00B748F0" w:rsidP="00123B59">
      <w:pPr>
        <w:tabs>
          <w:tab w:val="left" w:pos="993"/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б)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23B59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размещает планы закупок</w:t>
      </w:r>
      <w:r w:rsidR="00B06206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</w:t>
      </w:r>
      <w:r w:rsidR="00123B59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 xml:space="preserve">й сети </w:t>
      </w:r>
      <w:r w:rsidR="00123B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123B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Единой информационной системе в сфере закупок)</w:t>
      </w:r>
      <w:r w:rsidRPr="006D3191">
        <w:rPr>
          <w:rFonts w:ascii="Times New Roman" w:hAnsi="Times New Roman" w:cs="Times New Roman"/>
          <w:sz w:val="28"/>
          <w:szCs w:val="28"/>
        </w:rPr>
        <w:t>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в)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обеспечивает подготовку обоснования закупки при формировании плана закупок;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г)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разрабатывает план-график, осуществляет подготовку изменений для внесения в план-график, размещает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191">
        <w:rPr>
          <w:rFonts w:ascii="Times New Roman" w:hAnsi="Times New Roman" w:cs="Times New Roman"/>
          <w:sz w:val="28"/>
          <w:szCs w:val="28"/>
        </w:rPr>
        <w:t>диной информационной системе план-график и внесенные в него изменения;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д)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организует утверждение плана закупок, плана-графика;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е)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23B59">
        <w:rPr>
          <w:rFonts w:ascii="Times New Roman" w:hAnsi="Times New Roman" w:cs="Times New Roman"/>
          <w:spacing w:val="-6"/>
          <w:sz w:val="28"/>
          <w:szCs w:val="28"/>
        </w:rPr>
        <w:t>определяет и обосновывает начальную (максимальную) цену контракта, цену контракта,</w:t>
      </w:r>
      <w:r w:rsidRPr="006D3191">
        <w:rPr>
          <w:rFonts w:ascii="Times New Roman" w:hAnsi="Times New Roman" w:cs="Times New Roman"/>
          <w:sz w:val="28"/>
          <w:szCs w:val="28"/>
        </w:rPr>
        <w:t xml:space="preserve"> заключаемого с единственным поставщиком (подрядчиком, исполнителем) при формировании плана-графика закупок;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2)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исполнителей):</w:t>
      </w:r>
    </w:p>
    <w:p w:rsidR="00B748F0" w:rsidRPr="00123B59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а)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23B59">
        <w:rPr>
          <w:rFonts w:ascii="Times New Roman" w:hAnsi="Times New Roman" w:cs="Times New Roman"/>
          <w:spacing w:val="-6"/>
          <w:sz w:val="28"/>
          <w:szCs w:val="28"/>
        </w:rPr>
        <w:t>выбирает способ определения поставщика (подрядчика, исполнителя);</w:t>
      </w:r>
    </w:p>
    <w:p w:rsidR="0046303A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б)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в)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</w:t>
      </w:r>
      <w:r w:rsidR="00123B59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д)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осуществляет подготовку протоколов заседаний комиссий </w:t>
      </w:r>
      <w:r w:rsidR="00123B59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по осуществлению закупок на основании решений, принятых членами комиссии по осуществлению закупок;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е)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организует подготовку описания объекта закупки в документации </w:t>
      </w:r>
      <w:r w:rsidR="00123B59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о закупке;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ж)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23B59">
        <w:rPr>
          <w:rFonts w:ascii="Times New Roman" w:hAnsi="Times New Roman" w:cs="Times New Roman"/>
          <w:spacing w:val="-6"/>
          <w:sz w:val="28"/>
          <w:szCs w:val="28"/>
        </w:rPr>
        <w:t>осуществляет организационно-техническое обеспечение деятельности комиссий по осуществлению</w:t>
      </w:r>
      <w:r w:rsidRPr="006D3191">
        <w:rPr>
          <w:rFonts w:ascii="Times New Roman" w:hAnsi="Times New Roman" w:cs="Times New Roman"/>
          <w:sz w:val="28"/>
          <w:szCs w:val="28"/>
        </w:rPr>
        <w:t xml:space="preserve"> закупок, в том числе обеспечивает проверку:</w:t>
      </w:r>
    </w:p>
    <w:p w:rsidR="00B748F0" w:rsidRPr="006D3191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59">
        <w:rPr>
          <w:rFonts w:ascii="Times New Roman" w:hAnsi="Times New Roman" w:cs="Times New Roman"/>
          <w:spacing w:val="-6"/>
          <w:sz w:val="28"/>
          <w:szCs w:val="28"/>
        </w:rPr>
        <w:t>соответствия требованиям, установленным в соответствии с законодательством Российской</w:t>
      </w:r>
      <w:r w:rsidRPr="006D3191">
        <w:rPr>
          <w:rFonts w:ascii="Times New Roman" w:hAnsi="Times New Roman" w:cs="Times New Roman"/>
          <w:sz w:val="28"/>
          <w:szCs w:val="28"/>
        </w:rPr>
        <w:t xml:space="preserve"> Федерации к лицам, осуществляющим поставку товара, выполнение работы, оказание услуги, являющихся объектом закупки;</w:t>
      </w:r>
    </w:p>
    <w:p w:rsidR="00B748F0" w:rsidRPr="006D3191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191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6D3191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</w:t>
      </w:r>
      <w:r w:rsidR="00123B59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748F0" w:rsidRPr="006D3191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191">
        <w:rPr>
          <w:rFonts w:ascii="Times New Roman" w:hAnsi="Times New Roman" w:cs="Times New Roman"/>
          <w:sz w:val="28"/>
          <w:szCs w:val="28"/>
        </w:rPr>
        <w:t>неприостановления</w:t>
      </w:r>
      <w:proofErr w:type="spellEnd"/>
      <w:r w:rsidRPr="006D3191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</w:t>
      </w:r>
      <w:r w:rsidRPr="005D3BBA">
        <w:rPr>
          <w:rFonts w:ascii="Times New Roman" w:hAnsi="Times New Roman" w:cs="Times New Roman"/>
          <w:sz w:val="28"/>
          <w:szCs w:val="28"/>
        </w:rPr>
        <w:t xml:space="preserve">установленном Кодексом Российской Федерации об административных </w:t>
      </w:r>
      <w:r>
        <w:rPr>
          <w:rFonts w:ascii="Times New Roman" w:hAnsi="Times New Roman" w:cs="Times New Roman"/>
          <w:sz w:val="28"/>
          <w:szCs w:val="28"/>
        </w:rPr>
        <w:t>правонарушениях</w:t>
      </w:r>
      <w:r w:rsidRPr="006D3191">
        <w:rPr>
          <w:rFonts w:ascii="Times New Roman" w:hAnsi="Times New Roman" w:cs="Times New Roman"/>
          <w:sz w:val="28"/>
          <w:szCs w:val="28"/>
        </w:rPr>
        <w:t>, на дату подачи заявки на участие в закупке;</w:t>
      </w:r>
    </w:p>
    <w:p w:rsidR="00B748F0" w:rsidRPr="006D3191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748F0" w:rsidRPr="006D3191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</w:t>
      </w:r>
      <w:r w:rsidR="00123B59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о закупке;</w:t>
      </w:r>
    </w:p>
    <w:p w:rsidR="00B748F0" w:rsidRPr="006D3191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59">
        <w:rPr>
          <w:rFonts w:ascii="Times New Roman" w:hAnsi="Times New Roman" w:cs="Times New Roman"/>
          <w:spacing w:val="-6"/>
          <w:sz w:val="28"/>
          <w:szCs w:val="28"/>
        </w:rPr>
        <w:t>отсутствия у участника закупки - физического лица либо у руководителя, членов коллегиального</w:t>
      </w:r>
      <w:r w:rsidRPr="006D3191">
        <w:rPr>
          <w:rFonts w:ascii="Times New Roman" w:hAnsi="Times New Roman" w:cs="Times New Roman"/>
          <w:sz w:val="28"/>
          <w:szCs w:val="28"/>
        </w:rPr>
        <w:t xml:space="preserve">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748F0" w:rsidRPr="006D3191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59">
        <w:rPr>
          <w:rFonts w:ascii="Times New Roman" w:hAnsi="Times New Roman" w:cs="Times New Roman"/>
          <w:spacing w:val="-6"/>
          <w:sz w:val="28"/>
          <w:szCs w:val="28"/>
        </w:rPr>
        <w:t>обладания участником закупки исключительными правами на результаты интеллектуальной</w:t>
      </w:r>
      <w:r w:rsidRPr="006D319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748F0" w:rsidRPr="005D3BBA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59">
        <w:rPr>
          <w:rFonts w:ascii="Times New Roman" w:hAnsi="Times New Roman" w:cs="Times New Roman"/>
          <w:spacing w:val="-10"/>
          <w:sz w:val="28"/>
          <w:szCs w:val="28"/>
        </w:rPr>
        <w:t>соответствия дополнительным требованиям, устанавливаемым в соответствии с частью 2 статьи</w:t>
      </w:r>
      <w:r w:rsidRPr="005D3BBA">
        <w:rPr>
          <w:rFonts w:ascii="Times New Roman" w:hAnsi="Times New Roman" w:cs="Times New Roman"/>
          <w:sz w:val="28"/>
          <w:szCs w:val="28"/>
        </w:rPr>
        <w:t xml:space="preserve"> 31 Федерального закона № 44-ФЗ;</w:t>
      </w:r>
    </w:p>
    <w:p w:rsidR="00B748F0" w:rsidRPr="00123B59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з)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обеспечивает привлечение на основе контракта специализированной </w:t>
      </w:r>
      <w:r w:rsidRPr="00123B59">
        <w:rPr>
          <w:rFonts w:ascii="Times New Roman" w:hAnsi="Times New Roman" w:cs="Times New Roman"/>
          <w:spacing w:val="-6"/>
          <w:sz w:val="28"/>
          <w:szCs w:val="28"/>
        </w:rPr>
        <w:t>организации для выполнения отдельных функций по определению поставщика;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и)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учреждениям и предприятиям уголовно-исполнительной системы, организациям инвалидов преимущества </w:t>
      </w:r>
      <w:r w:rsidR="00123B59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в отношении предлагаемой ими цены контракта;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lastRenderedPageBreak/>
        <w:t>к)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закупки у субъектов малого </w:t>
      </w:r>
      <w:r w:rsidRPr="00123B59">
        <w:rPr>
          <w:rFonts w:ascii="Times New Roman" w:hAnsi="Times New Roman" w:cs="Times New Roman"/>
          <w:spacing w:val="-10"/>
          <w:sz w:val="28"/>
          <w:szCs w:val="28"/>
        </w:rPr>
        <w:t>предпринимательства, социально ориентированных некоммерческих организаций, устанавливает</w:t>
      </w:r>
      <w:r w:rsidRPr="006D3191">
        <w:rPr>
          <w:rFonts w:ascii="Times New Roman" w:hAnsi="Times New Roman" w:cs="Times New Roman"/>
          <w:sz w:val="28"/>
          <w:szCs w:val="28"/>
        </w:rPr>
        <w:t xml:space="preserve"> требование о привлечении к исполнению контракта </w:t>
      </w:r>
      <w:r w:rsidRPr="00123B59">
        <w:rPr>
          <w:rFonts w:ascii="Times New Roman" w:hAnsi="Times New Roman" w:cs="Times New Roman"/>
          <w:spacing w:val="-10"/>
          <w:sz w:val="28"/>
          <w:szCs w:val="28"/>
        </w:rPr>
        <w:t>субподрядчиков, соисполнителей из числа субъектов малого предпринимательства, социально</w:t>
      </w:r>
      <w:r w:rsidRPr="006D3191">
        <w:rPr>
          <w:rFonts w:ascii="Times New Roman" w:hAnsi="Times New Roman" w:cs="Times New Roman"/>
          <w:sz w:val="28"/>
          <w:szCs w:val="28"/>
        </w:rPr>
        <w:t xml:space="preserve"> ориентированных некоммерческих организаций;</w:t>
      </w:r>
    </w:p>
    <w:p w:rsidR="00B748F0" w:rsidRPr="0053689C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л)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размещает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191">
        <w:rPr>
          <w:rFonts w:ascii="Times New Roman" w:hAnsi="Times New Roman" w:cs="Times New Roman"/>
          <w:sz w:val="28"/>
          <w:szCs w:val="28"/>
        </w:rPr>
        <w:t xml:space="preserve">диной информационной системе извещения об осуществлении закупок, документацию о закупках и проекты контрактов, </w:t>
      </w:r>
      <w:r w:rsidRPr="0053689C">
        <w:rPr>
          <w:rFonts w:ascii="Times New Roman" w:hAnsi="Times New Roman" w:cs="Times New Roman"/>
          <w:sz w:val="28"/>
          <w:szCs w:val="28"/>
        </w:rPr>
        <w:t>протоколы, предусмотренные Федеральным законом № 44-ФЗ;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м)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23B59">
        <w:rPr>
          <w:rFonts w:ascii="Times New Roman" w:hAnsi="Times New Roman" w:cs="Times New Roman"/>
          <w:spacing w:val="-6"/>
          <w:sz w:val="28"/>
          <w:szCs w:val="28"/>
        </w:rPr>
        <w:t>обеспечивает сохранность конвертов с заявками на участие в закупках, защищенность,</w:t>
      </w:r>
      <w:r w:rsidRPr="006D3191">
        <w:rPr>
          <w:rFonts w:ascii="Times New Roman" w:hAnsi="Times New Roman" w:cs="Times New Roman"/>
          <w:sz w:val="28"/>
          <w:szCs w:val="28"/>
        </w:rPr>
        <w:t xml:space="preserve">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748F0" w:rsidRPr="006D3191" w:rsidRDefault="00B748F0" w:rsidP="00123B59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123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аудиозаписи вскрытия конвертов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 xml:space="preserve">с заявками на участие в закупках и (или) открытия доступа к поданным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в форме электронных документов заявкам на участие в закупках;</w:t>
      </w:r>
    </w:p>
    <w:p w:rsidR="00B748F0" w:rsidRPr="0084415F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обеспечивает хранение в сроки, установленные законодательством, протоколов, составленных в ходе проведения закупок, заявок на участие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 xml:space="preserve">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</w:t>
      </w:r>
      <w:r w:rsidRPr="0084415F">
        <w:rPr>
          <w:rFonts w:ascii="Times New Roman" w:hAnsi="Times New Roman" w:cs="Times New Roman"/>
          <w:spacing w:val="-6"/>
          <w:sz w:val="28"/>
          <w:szCs w:val="28"/>
        </w:rPr>
        <w:t>доступа к поданным в форме электронных документов заявкам на участие в закупках;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привлекает экспертов, экспертные организации;</w:t>
      </w:r>
    </w:p>
    <w:p w:rsidR="00B748F0" w:rsidRPr="0084415F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4415F">
        <w:rPr>
          <w:rFonts w:ascii="Times New Roman" w:hAnsi="Times New Roman" w:cs="Times New Roman"/>
          <w:spacing w:val="-10"/>
          <w:sz w:val="28"/>
          <w:szCs w:val="28"/>
        </w:rPr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</w:t>
      </w:r>
      <w:r w:rsidRPr="006D3191">
        <w:rPr>
          <w:rFonts w:ascii="Times New Roman" w:hAnsi="Times New Roman" w:cs="Times New Roman"/>
          <w:sz w:val="28"/>
          <w:szCs w:val="28"/>
        </w:rPr>
        <w:t xml:space="preserve"> власти по регулированию контрактной </w:t>
      </w:r>
      <w:r w:rsidRPr="00CA021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84415F">
        <w:rPr>
          <w:rFonts w:ascii="Times New Roman" w:hAnsi="Times New Roman" w:cs="Times New Roman"/>
          <w:spacing w:val="-10"/>
          <w:sz w:val="28"/>
          <w:szCs w:val="28"/>
        </w:rPr>
        <w:t>в сфере закупок, в соответствии с частью 3 статьи 84 Федерального закона №44-ФЗ;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4415F">
        <w:rPr>
          <w:rFonts w:ascii="Times New Roman" w:hAnsi="Times New Roman" w:cs="Times New Roman"/>
          <w:spacing w:val="-6"/>
          <w:sz w:val="28"/>
          <w:szCs w:val="28"/>
        </w:rPr>
        <w:t>обеспечивает направление необходимых документов для заключения контракта с</w:t>
      </w:r>
      <w:r w:rsidRPr="006D3191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84415F">
        <w:rPr>
          <w:rFonts w:ascii="Times New Roman" w:hAnsi="Times New Roman" w:cs="Times New Roman"/>
          <w:spacing w:val="-10"/>
          <w:sz w:val="28"/>
          <w:szCs w:val="28"/>
        </w:rPr>
        <w:t>по результатам несостоявшихся процедур определения поставщика в установленных Федеральным</w:t>
      </w:r>
      <w:r w:rsidRPr="006D3191">
        <w:rPr>
          <w:rFonts w:ascii="Times New Roman" w:hAnsi="Times New Roman" w:cs="Times New Roman"/>
          <w:sz w:val="28"/>
          <w:szCs w:val="28"/>
        </w:rPr>
        <w:t xml:space="preserve"> законом случаях в соответствующие органы, определенные пунктами 24 и 25 части 1 статьи 93 Федерального закона</w:t>
      </w:r>
      <w:r w:rsidR="009F478B" w:rsidRPr="009F478B">
        <w:rPr>
          <w:rFonts w:ascii="Times New Roman" w:hAnsi="Times New Roman" w:cs="Times New Roman"/>
          <w:sz w:val="28"/>
          <w:szCs w:val="28"/>
        </w:rPr>
        <w:t>№44-ФЗ</w:t>
      </w:r>
      <w:r w:rsidRPr="006D3191">
        <w:rPr>
          <w:rFonts w:ascii="Times New Roman" w:hAnsi="Times New Roman" w:cs="Times New Roman"/>
          <w:sz w:val="28"/>
          <w:szCs w:val="28"/>
        </w:rPr>
        <w:t>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обосновывает в документально оформленном отчете невозможность </w:t>
      </w:r>
      <w:r w:rsidRPr="0084415F">
        <w:rPr>
          <w:rFonts w:ascii="Times New Roman" w:hAnsi="Times New Roman" w:cs="Times New Roman"/>
          <w:spacing w:val="-6"/>
          <w:sz w:val="28"/>
          <w:szCs w:val="28"/>
        </w:rPr>
        <w:t xml:space="preserve">или нецелесообразность использования иных способов определения поставщика </w:t>
      </w:r>
      <w:r w:rsidRPr="0084415F">
        <w:rPr>
          <w:rFonts w:ascii="Times New Roman" w:hAnsi="Times New Roman" w:cs="Times New Roman"/>
          <w:spacing w:val="-6"/>
          <w:sz w:val="28"/>
          <w:szCs w:val="28"/>
        </w:rPr>
        <w:lastRenderedPageBreak/>
        <w:t>(подрядчика,</w:t>
      </w:r>
      <w:r w:rsidRPr="006D3191">
        <w:rPr>
          <w:rFonts w:ascii="Times New Roman" w:hAnsi="Times New Roman" w:cs="Times New Roman"/>
          <w:sz w:val="28"/>
          <w:szCs w:val="28"/>
        </w:rPr>
        <w:t xml:space="preserve">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обеспечивает заключение контрактов;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6D3191">
        <w:rPr>
          <w:rFonts w:ascii="Times New Roman" w:hAnsi="Times New Roman" w:cs="Times New Roman"/>
          <w:sz w:val="28"/>
          <w:szCs w:val="28"/>
        </w:rPr>
        <w:t>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4415F">
        <w:rPr>
          <w:rFonts w:ascii="Times New Roman" w:hAnsi="Times New Roman" w:cs="Times New Roman"/>
          <w:spacing w:val="-6"/>
          <w:sz w:val="28"/>
          <w:szCs w:val="28"/>
        </w:rPr>
        <w:t>организует включение в реестр недобросовестных поставщиков (подрядчиков, исполнителей)</w:t>
      </w:r>
      <w:r w:rsidRPr="006D3191">
        <w:rPr>
          <w:rFonts w:ascii="Times New Roman" w:hAnsi="Times New Roman" w:cs="Times New Roman"/>
          <w:sz w:val="28"/>
          <w:szCs w:val="28"/>
        </w:rPr>
        <w:t xml:space="preserve"> информации об участниках закупок, уклонившихся от заключения контрактов;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3)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при исполнении, изменении, расторжении контракта: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а)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748F0" w:rsidRPr="0084415F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б)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организует оплату поставленного товара, выполненной работы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84415F">
        <w:rPr>
          <w:rFonts w:ascii="Times New Roman" w:hAnsi="Times New Roman" w:cs="Times New Roman"/>
          <w:spacing w:val="-10"/>
          <w:sz w:val="28"/>
          <w:szCs w:val="28"/>
        </w:rPr>
        <w:t>(ее результатов), оказанной услуги, а также отдельных этапов исполнения контракта;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в)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84415F">
        <w:rPr>
          <w:rFonts w:ascii="Times New Roman" w:hAnsi="Times New Roman" w:cs="Times New Roman"/>
          <w:spacing w:val="-10"/>
          <w:sz w:val="28"/>
          <w:szCs w:val="28"/>
        </w:rPr>
        <w:t>об уплате неустоек (штрафов, пеней) в случае просрочки исполнения поставщиком (подрядчиком</w:t>
      </w:r>
      <w:r w:rsidRPr="006D3191">
        <w:rPr>
          <w:rFonts w:ascii="Times New Roman" w:hAnsi="Times New Roman" w:cs="Times New Roman"/>
          <w:sz w:val="28"/>
          <w:szCs w:val="28"/>
        </w:rPr>
        <w:t>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г)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4415F">
        <w:rPr>
          <w:rFonts w:ascii="Times New Roman" w:hAnsi="Times New Roman" w:cs="Times New Roman"/>
          <w:spacing w:val="-6"/>
          <w:sz w:val="28"/>
          <w:szCs w:val="28"/>
        </w:rPr>
        <w:t>организует проведение экспертизы поставленного товара, выполненной работы, оказанной</w:t>
      </w:r>
      <w:r w:rsidRPr="006D3191">
        <w:rPr>
          <w:rFonts w:ascii="Times New Roman" w:hAnsi="Times New Roman" w:cs="Times New Roman"/>
          <w:sz w:val="28"/>
          <w:szCs w:val="28"/>
        </w:rPr>
        <w:t xml:space="preserve"> услуги, привлекает экспертов, экспертные организации;</w:t>
      </w:r>
    </w:p>
    <w:p w:rsidR="00B748F0" w:rsidRPr="0084415F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д)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4415F">
        <w:rPr>
          <w:rFonts w:ascii="Times New Roman" w:hAnsi="Times New Roman" w:cs="Times New Roman"/>
          <w:spacing w:val="-6"/>
          <w:sz w:val="28"/>
          <w:szCs w:val="28"/>
        </w:rPr>
        <w:t>в случае необходимости обеспечивает создание приемочной комиссии не менее чем из пяти</w:t>
      </w:r>
      <w:r w:rsidRPr="006D3191">
        <w:rPr>
          <w:rFonts w:ascii="Times New Roman" w:hAnsi="Times New Roman" w:cs="Times New Roman"/>
          <w:sz w:val="28"/>
          <w:szCs w:val="28"/>
        </w:rPr>
        <w:t xml:space="preserve"> человек для приемки поставленного товара, выполненной </w:t>
      </w:r>
      <w:r w:rsidRPr="0084415F">
        <w:rPr>
          <w:rFonts w:ascii="Times New Roman" w:hAnsi="Times New Roman" w:cs="Times New Roman"/>
          <w:spacing w:val="-10"/>
          <w:sz w:val="28"/>
          <w:szCs w:val="28"/>
        </w:rPr>
        <w:t>работы или оказанной услуги, результатов отдельного этапа исполнения контракта;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е)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ж)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размещает в единой информационной системе отчет, содержащий информацию об исполнении контракта, о соблюдении промежуточных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 xml:space="preserve">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</w:t>
      </w:r>
      <w:r w:rsidRPr="0084415F">
        <w:rPr>
          <w:rFonts w:ascii="Times New Roman" w:hAnsi="Times New Roman" w:cs="Times New Roman"/>
          <w:spacing w:val="-6"/>
          <w:sz w:val="28"/>
          <w:szCs w:val="28"/>
        </w:rPr>
        <w:t>в ходе его исполнения, информацию об изменении контракта или о расторжении контракта,</w:t>
      </w:r>
      <w:r w:rsidRPr="006D3191">
        <w:rPr>
          <w:rFonts w:ascii="Times New Roman" w:hAnsi="Times New Roman" w:cs="Times New Roman"/>
          <w:sz w:val="28"/>
          <w:szCs w:val="28"/>
        </w:rPr>
        <w:t xml:space="preserve"> за исключением сведений, составляющих государственную тайну;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з)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в связи с односторонним отказом Заказчика от исполнения контракта;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lastRenderedPageBreak/>
        <w:t>и)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D3191">
        <w:rPr>
          <w:rFonts w:ascii="Times New Roman" w:hAnsi="Times New Roman" w:cs="Times New Roman"/>
          <w:sz w:val="28"/>
          <w:szCs w:val="28"/>
        </w:rPr>
        <w:t xml:space="preserve">составляет и размещает в единой информационной системе отчет </w:t>
      </w:r>
      <w:r w:rsidR="0084415F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91">
        <w:rPr>
          <w:rFonts w:ascii="Times New Roman" w:hAnsi="Times New Roman" w:cs="Times New Roman"/>
          <w:sz w:val="28"/>
          <w:szCs w:val="28"/>
        </w:rPr>
        <w:t>к)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4415F">
        <w:rPr>
          <w:rFonts w:ascii="Times New Roman" w:hAnsi="Times New Roman" w:cs="Times New Roman"/>
          <w:spacing w:val="-6"/>
          <w:sz w:val="28"/>
          <w:szCs w:val="28"/>
        </w:rPr>
        <w:t>организует включение в реестр контрактов, заключенных заказчиками, информации</w:t>
      </w:r>
      <w:r w:rsidRPr="006D3191">
        <w:rPr>
          <w:rFonts w:ascii="Times New Roman" w:hAnsi="Times New Roman" w:cs="Times New Roman"/>
          <w:sz w:val="28"/>
          <w:szCs w:val="28"/>
        </w:rPr>
        <w:t xml:space="preserve"> о контрактах, заключенных заказчиками.</w:t>
      </w:r>
    </w:p>
    <w:p w:rsidR="00B748F0" w:rsidRPr="00CA0213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6D3191">
        <w:rPr>
          <w:rFonts w:ascii="Times New Roman" w:hAnsi="Times New Roman" w:cs="Times New Roman"/>
          <w:sz w:val="28"/>
          <w:szCs w:val="28"/>
        </w:rPr>
        <w:t>14.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r w:rsidRPr="0084415F">
        <w:rPr>
          <w:rFonts w:ascii="Times New Roman" w:hAnsi="Times New Roman" w:cs="Times New Roman"/>
          <w:spacing w:val="-6"/>
          <w:sz w:val="28"/>
          <w:szCs w:val="28"/>
        </w:rPr>
        <w:t>Контрактная служба осуществляет иные полномочия, предусмотренные Федеральным</w:t>
      </w:r>
      <w:r w:rsidRPr="00CA0213">
        <w:rPr>
          <w:rFonts w:ascii="Times New Roman" w:hAnsi="Times New Roman" w:cs="Times New Roman"/>
          <w:sz w:val="28"/>
          <w:szCs w:val="28"/>
        </w:rPr>
        <w:t xml:space="preserve"> законом №44-ФЗ, в том числе: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2)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3)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r w:rsidRPr="0084415F">
        <w:rPr>
          <w:rFonts w:ascii="Times New Roman" w:hAnsi="Times New Roman" w:cs="Times New Roman"/>
          <w:spacing w:val="-10"/>
          <w:sz w:val="28"/>
          <w:szCs w:val="28"/>
        </w:rPr>
        <w:t>принимает участие в утверждении требований к закупаемым Заказчиком отдельным видам</w:t>
      </w:r>
      <w:r w:rsidRPr="006D3191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предельным ценам товаров, </w:t>
      </w:r>
      <w:r w:rsidRPr="00FF208C">
        <w:rPr>
          <w:rFonts w:ascii="Times New Roman" w:hAnsi="Times New Roman" w:cs="Times New Roman"/>
          <w:spacing w:val="-6"/>
          <w:sz w:val="28"/>
          <w:szCs w:val="28"/>
        </w:rPr>
        <w:t>работ, услуг) и (или) нормативным затратам на обеспечение функций Заказчика</w:t>
      </w:r>
      <w:r w:rsidR="00FF208C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F208C">
        <w:rPr>
          <w:rFonts w:ascii="Times New Roman" w:hAnsi="Times New Roman" w:cs="Times New Roman"/>
          <w:spacing w:val="-6"/>
          <w:sz w:val="28"/>
          <w:szCs w:val="28"/>
        </w:rPr>
        <w:t xml:space="preserve"> и размещает их в единой</w:t>
      </w:r>
      <w:r w:rsidRPr="006D3191">
        <w:rPr>
          <w:rFonts w:ascii="Times New Roman" w:hAnsi="Times New Roman" w:cs="Times New Roman"/>
          <w:sz w:val="28"/>
          <w:szCs w:val="28"/>
        </w:rPr>
        <w:t xml:space="preserve"> информационной системе;</w:t>
      </w:r>
    </w:p>
    <w:p w:rsidR="00B748F0" w:rsidRPr="006D3191" w:rsidRDefault="00B748F0" w:rsidP="0084415F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4)</w:t>
      </w:r>
      <w:r w:rsidR="0084415F">
        <w:rPr>
          <w:rFonts w:ascii="Times New Roman" w:hAnsi="Times New Roman" w:cs="Times New Roman"/>
          <w:sz w:val="28"/>
          <w:szCs w:val="28"/>
        </w:rPr>
        <w:tab/>
      </w:r>
      <w:r w:rsidRPr="00FF208C">
        <w:rPr>
          <w:rFonts w:ascii="Times New Roman" w:hAnsi="Times New Roman" w:cs="Times New Roman"/>
          <w:spacing w:val="-6"/>
          <w:sz w:val="28"/>
          <w:szCs w:val="28"/>
        </w:rPr>
        <w:t>участвует в рассмотрении дел об обжаловании действий (бездействия) Заказчика, в том числе</w:t>
      </w:r>
      <w:r w:rsidRPr="006D3191">
        <w:rPr>
          <w:rFonts w:ascii="Times New Roman" w:hAnsi="Times New Roman" w:cs="Times New Roman"/>
          <w:sz w:val="28"/>
          <w:szCs w:val="28"/>
        </w:rPr>
        <w:t xml:space="preserve">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5)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разрабатывает проекты контрактов Заказчика;</w:t>
      </w:r>
    </w:p>
    <w:p w:rsidR="00B748F0" w:rsidRPr="00FF208C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6)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FF208C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9" w:history="1">
        <w:r w:rsidRPr="00FF208C">
          <w:rPr>
            <w:rFonts w:ascii="Times New Roman" w:hAnsi="Times New Roman" w:cs="Times New Roman"/>
            <w:spacing w:val="-6"/>
            <w:sz w:val="28"/>
            <w:szCs w:val="28"/>
          </w:rPr>
          <w:t>закона</w:t>
        </w:r>
      </w:hyperlink>
      <w:r w:rsidRPr="00FF208C">
        <w:rPr>
          <w:rFonts w:ascii="Times New Roman" w:hAnsi="Times New Roman" w:cs="Times New Roman"/>
          <w:spacing w:val="-6"/>
          <w:sz w:val="28"/>
          <w:szCs w:val="28"/>
        </w:rPr>
        <w:t xml:space="preserve"> №44-ФЗ;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7)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748F0" w:rsidRPr="00CA0213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8)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организует осуществление уплаты денежных сумм по банковской </w:t>
      </w:r>
      <w:r w:rsidRPr="00CA0213">
        <w:rPr>
          <w:rFonts w:ascii="Times New Roman" w:hAnsi="Times New Roman" w:cs="Times New Roman"/>
          <w:sz w:val="28"/>
          <w:szCs w:val="28"/>
        </w:rPr>
        <w:t xml:space="preserve">гарантии в случаях, предусмотренных Федеральным </w:t>
      </w:r>
      <w:hyperlink r:id="rId10" w:history="1">
        <w:r w:rsidRPr="00CA02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213">
        <w:rPr>
          <w:rFonts w:ascii="Times New Roman" w:hAnsi="Times New Roman" w:cs="Times New Roman"/>
          <w:sz w:val="28"/>
          <w:szCs w:val="28"/>
        </w:rPr>
        <w:t xml:space="preserve"> № 44-ФЗ;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9)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FF208C">
        <w:rPr>
          <w:rFonts w:ascii="Times New Roman" w:hAnsi="Times New Roman" w:cs="Times New Roman"/>
          <w:spacing w:val="-10"/>
          <w:sz w:val="28"/>
          <w:szCs w:val="28"/>
        </w:rPr>
        <w:t>организует возврат денежных средств, внесенных в качестве обеспечения исполнения заявок</w:t>
      </w:r>
      <w:r w:rsidRPr="006D3191">
        <w:rPr>
          <w:rFonts w:ascii="Times New Roman" w:hAnsi="Times New Roman" w:cs="Times New Roman"/>
          <w:sz w:val="28"/>
          <w:szCs w:val="28"/>
        </w:rPr>
        <w:t xml:space="preserve"> или обеспечения исполнения контрактов.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15.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A02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0213">
        <w:rPr>
          <w:rFonts w:ascii="Times New Roman" w:hAnsi="Times New Roman" w:cs="Times New Roman"/>
          <w:sz w:val="28"/>
          <w:szCs w:val="28"/>
        </w:rPr>
        <w:t xml:space="preserve"> целях реализации функций и полномочий, указанных в пунктах 13, </w:t>
      </w:r>
      <w:r w:rsidRPr="00FF208C">
        <w:rPr>
          <w:rFonts w:ascii="Times New Roman" w:hAnsi="Times New Roman" w:cs="Times New Roman"/>
          <w:spacing w:val="-6"/>
          <w:sz w:val="28"/>
          <w:szCs w:val="28"/>
        </w:rPr>
        <w:t>14 настоящего Положения, работники контрактной службы обязаны соблюдать обязательства и требования</w:t>
      </w:r>
      <w:r w:rsidRPr="00CA0213">
        <w:rPr>
          <w:rFonts w:ascii="Times New Roman" w:hAnsi="Times New Roman" w:cs="Times New Roman"/>
          <w:sz w:val="28"/>
          <w:szCs w:val="28"/>
        </w:rPr>
        <w:t xml:space="preserve">, установленные Федеральным законом №44-ФЗ, </w:t>
      </w:r>
      <w:r w:rsidR="00FF208C">
        <w:rPr>
          <w:rFonts w:ascii="Times New Roman" w:hAnsi="Times New Roman" w:cs="Times New Roman"/>
          <w:sz w:val="28"/>
          <w:szCs w:val="28"/>
        </w:rPr>
        <w:br/>
      </w:r>
      <w:r w:rsidRPr="00CA0213">
        <w:rPr>
          <w:rFonts w:ascii="Times New Roman" w:hAnsi="Times New Roman" w:cs="Times New Roman"/>
          <w:sz w:val="28"/>
          <w:szCs w:val="28"/>
        </w:rPr>
        <w:t xml:space="preserve">в </w:t>
      </w:r>
      <w:r w:rsidRPr="006D3191">
        <w:rPr>
          <w:rFonts w:ascii="Times New Roman" w:hAnsi="Times New Roman" w:cs="Times New Roman"/>
          <w:sz w:val="28"/>
          <w:szCs w:val="28"/>
        </w:rPr>
        <w:t>том числе:</w:t>
      </w:r>
    </w:p>
    <w:p w:rsidR="00B748F0" w:rsidRPr="00FF208C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не допускать разглашения сведений, ставших им известными в ходе проведения процедур определения поставщика (подрядчика, исполнителя), </w:t>
      </w:r>
      <w:r w:rsidRPr="00FF208C">
        <w:rPr>
          <w:rFonts w:ascii="Times New Roman" w:hAnsi="Times New Roman" w:cs="Times New Roman"/>
          <w:spacing w:val="-10"/>
          <w:sz w:val="28"/>
          <w:szCs w:val="28"/>
        </w:rPr>
        <w:t>кроме случаев, прямо предусмотренных законодательством Российской Федерации;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F208C" w:rsidRPr="00FF208C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FF208C">
        <w:rPr>
          <w:rFonts w:ascii="Times New Roman" w:hAnsi="Times New Roman" w:cs="Times New Roman"/>
          <w:spacing w:val="-10"/>
          <w:sz w:val="28"/>
          <w:szCs w:val="28"/>
        </w:rPr>
        <w:t>не проводить переговоров с участниками закупок до выявления победителя определения поставщика</w:t>
      </w:r>
      <w:r w:rsidRPr="006D3191">
        <w:rPr>
          <w:rFonts w:ascii="Times New Roman" w:hAnsi="Times New Roman" w:cs="Times New Roman"/>
          <w:sz w:val="28"/>
          <w:szCs w:val="28"/>
        </w:rPr>
        <w:t xml:space="preserve"> (подрядчика, исполнителя), кроме случаев, прямо предусмотренных законодательством Российской Федерации;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3)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привлекать в случаях, в порядке и с учетом требований, предусмотренных действующим законодательством Российской Федерации, </w:t>
      </w:r>
      <w:r w:rsidR="00FF208C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 xml:space="preserve">в </w:t>
      </w:r>
      <w:r w:rsidRPr="00CA0213">
        <w:rPr>
          <w:rFonts w:ascii="Times New Roman" w:hAnsi="Times New Roman" w:cs="Times New Roman"/>
          <w:sz w:val="28"/>
          <w:szCs w:val="28"/>
        </w:rPr>
        <w:t xml:space="preserve">том числе Федеральным законом №44-ФЗ, к своей работе экспертов, </w:t>
      </w:r>
      <w:r w:rsidRPr="006D3191">
        <w:rPr>
          <w:rFonts w:ascii="Times New Roman" w:hAnsi="Times New Roman" w:cs="Times New Roman"/>
          <w:sz w:val="28"/>
          <w:szCs w:val="28"/>
        </w:rPr>
        <w:t>экспертные организации.</w:t>
      </w:r>
    </w:p>
    <w:p w:rsidR="00B748F0" w:rsidRPr="00FF208C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0213">
        <w:rPr>
          <w:rFonts w:ascii="Times New Roman" w:hAnsi="Times New Roman" w:cs="Times New Roman"/>
          <w:sz w:val="28"/>
          <w:szCs w:val="28"/>
        </w:rPr>
        <w:t>16.</w:t>
      </w:r>
      <w:r w:rsidR="00FF208C" w:rsidRPr="00FF208C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FF208C">
        <w:rPr>
          <w:rFonts w:ascii="Times New Roman" w:hAnsi="Times New Roman" w:cs="Times New Roman"/>
          <w:spacing w:val="-6"/>
          <w:sz w:val="28"/>
          <w:szCs w:val="28"/>
        </w:rPr>
        <w:t>При централизации закупок в соответствии со статьей 26 Федерального закона № 44-ФЗ контрактная</w:t>
      </w:r>
      <w:r w:rsidRPr="00CA0213">
        <w:rPr>
          <w:rFonts w:ascii="Times New Roman" w:hAnsi="Times New Roman" w:cs="Times New Roman"/>
          <w:sz w:val="28"/>
          <w:szCs w:val="28"/>
        </w:rPr>
        <w:t xml:space="preserve"> служба осуществляет функции и полномочия, предусмотренные пунктами 13 и 14 настоящего Положения и не переданные </w:t>
      </w:r>
      <w:r w:rsidRPr="00FF208C">
        <w:rPr>
          <w:rFonts w:ascii="Times New Roman" w:hAnsi="Times New Roman" w:cs="Times New Roman"/>
          <w:spacing w:val="-6"/>
          <w:sz w:val="28"/>
          <w:szCs w:val="28"/>
        </w:rPr>
        <w:t>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17.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Руководитель контрактной службы: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контрактной службы;</w:t>
      </w:r>
    </w:p>
    <w:p w:rsidR="00B748F0" w:rsidRPr="006D3191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2)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748F0" w:rsidRPr="00CA0213" w:rsidRDefault="00B748F0" w:rsidP="00FF208C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3)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Федеральным </w:t>
      </w:r>
      <w:r w:rsidRPr="00CA0213">
        <w:rPr>
          <w:rFonts w:ascii="Times New Roman" w:hAnsi="Times New Roman" w:cs="Times New Roman"/>
          <w:sz w:val="28"/>
          <w:szCs w:val="28"/>
        </w:rPr>
        <w:t>законом №44-ФЗ.</w:t>
      </w:r>
    </w:p>
    <w:p w:rsidR="00B748F0" w:rsidRPr="006D3191" w:rsidRDefault="00B748F0" w:rsidP="00123B59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8F0" w:rsidRPr="006D3191" w:rsidRDefault="00B748F0" w:rsidP="00B748F0">
      <w:pPr>
        <w:spacing w:after="0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III. Ответственность работников контрактной службы</w:t>
      </w:r>
    </w:p>
    <w:p w:rsidR="00B748F0" w:rsidRPr="006D3191" w:rsidRDefault="00B748F0" w:rsidP="00B748F0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8F0" w:rsidRPr="006D3191" w:rsidRDefault="00B748F0" w:rsidP="00FF208C">
      <w:pPr>
        <w:tabs>
          <w:tab w:val="left" w:pos="993"/>
        </w:tabs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191">
        <w:rPr>
          <w:rFonts w:ascii="Times New Roman" w:hAnsi="Times New Roman" w:cs="Times New Roman"/>
          <w:sz w:val="28"/>
          <w:szCs w:val="28"/>
        </w:rPr>
        <w:t>18.</w:t>
      </w:r>
      <w:r w:rsidR="00FF208C">
        <w:rPr>
          <w:rFonts w:ascii="Times New Roman" w:hAnsi="Times New Roman" w:cs="Times New Roman"/>
          <w:sz w:val="28"/>
          <w:szCs w:val="28"/>
        </w:rPr>
        <w:tab/>
      </w:r>
      <w:r w:rsidRPr="006D3191">
        <w:rPr>
          <w:rFonts w:ascii="Times New Roman" w:hAnsi="Times New Roman" w:cs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</w:t>
      </w:r>
      <w:r w:rsidR="00FF208C">
        <w:rPr>
          <w:rFonts w:ascii="Times New Roman" w:hAnsi="Times New Roman" w:cs="Times New Roman"/>
          <w:sz w:val="28"/>
          <w:szCs w:val="28"/>
        </w:rPr>
        <w:br/>
      </w:r>
      <w:r w:rsidRPr="006D319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r w:rsidRPr="00477785">
        <w:rPr>
          <w:rFonts w:ascii="Times New Roman" w:hAnsi="Times New Roman" w:cs="Times New Roman"/>
          <w:sz w:val="28"/>
          <w:szCs w:val="28"/>
        </w:rPr>
        <w:t>законом №</w:t>
      </w:r>
      <w:r w:rsidR="005B1FD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5"/>
      <w:r w:rsidRPr="00477785">
        <w:rPr>
          <w:rFonts w:ascii="Times New Roman" w:hAnsi="Times New Roman" w:cs="Times New Roman"/>
          <w:sz w:val="28"/>
          <w:szCs w:val="28"/>
        </w:rPr>
        <w:t xml:space="preserve">44-ФЗ, в контрольный орган в сфере закупок действия (бездействие) </w:t>
      </w:r>
      <w:r w:rsidRPr="006D3191">
        <w:rPr>
          <w:rFonts w:ascii="Times New Roman" w:hAnsi="Times New Roman" w:cs="Times New Roman"/>
          <w:sz w:val="28"/>
          <w:szCs w:val="28"/>
        </w:rPr>
        <w:t>должностных лиц контрактной службы, если такие действия (бездействие) нарушают права и законные интересы участника закупки.</w:t>
      </w:r>
    </w:p>
    <w:p w:rsidR="00B748F0" w:rsidRPr="006D3191" w:rsidRDefault="00B748F0" w:rsidP="00FF20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FF" w:rsidRPr="004A62FF" w:rsidRDefault="004A62FF" w:rsidP="00FF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FF" w:rsidRDefault="00FF208C" w:rsidP="00FF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00A2C" w:rsidRDefault="00700A2C" w:rsidP="00FF2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A2C" w:rsidSect="00FF208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41" w:rsidRDefault="00563D41" w:rsidP="00FF208C">
      <w:pPr>
        <w:spacing w:after="0" w:line="240" w:lineRule="auto"/>
      </w:pPr>
      <w:r>
        <w:separator/>
      </w:r>
    </w:p>
  </w:endnote>
  <w:endnote w:type="continuationSeparator" w:id="0">
    <w:p w:rsidR="00563D41" w:rsidRDefault="00563D41" w:rsidP="00F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41" w:rsidRDefault="00563D41" w:rsidP="00FF208C">
      <w:pPr>
        <w:spacing w:after="0" w:line="240" w:lineRule="auto"/>
      </w:pPr>
      <w:r>
        <w:separator/>
      </w:r>
    </w:p>
  </w:footnote>
  <w:footnote w:type="continuationSeparator" w:id="0">
    <w:p w:rsidR="00563D41" w:rsidRDefault="00563D41" w:rsidP="00F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555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208C" w:rsidRPr="00FF208C" w:rsidRDefault="0046303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028D7DFC" wp14:editId="0926E366">
              <wp:simplePos x="0" y="0"/>
              <wp:positionH relativeFrom="margin">
                <wp:posOffset>5143500</wp:posOffset>
              </wp:positionH>
              <wp:positionV relativeFrom="margin">
                <wp:posOffset>-470535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F208C" w:rsidRPr="00FF20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208C" w:rsidRPr="00FF20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F208C" w:rsidRPr="00FF20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FD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="00FF208C" w:rsidRPr="00FF20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208C" w:rsidRDefault="00FF208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51609"/>
    <w:multiLevelType w:val="hybridMultilevel"/>
    <w:tmpl w:val="25D01878"/>
    <w:lvl w:ilvl="0" w:tplc="07D24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44038">
      <w:numFmt w:val="none"/>
      <w:lvlText w:val=""/>
      <w:lvlJc w:val="left"/>
      <w:pPr>
        <w:tabs>
          <w:tab w:val="num" w:pos="360"/>
        </w:tabs>
      </w:pPr>
    </w:lvl>
    <w:lvl w:ilvl="2" w:tplc="1F86C0FC">
      <w:numFmt w:val="none"/>
      <w:lvlText w:val=""/>
      <w:lvlJc w:val="left"/>
      <w:pPr>
        <w:tabs>
          <w:tab w:val="num" w:pos="360"/>
        </w:tabs>
      </w:pPr>
    </w:lvl>
    <w:lvl w:ilvl="3" w:tplc="0354EFAA">
      <w:numFmt w:val="none"/>
      <w:lvlText w:val=""/>
      <w:lvlJc w:val="left"/>
      <w:pPr>
        <w:tabs>
          <w:tab w:val="num" w:pos="360"/>
        </w:tabs>
      </w:pPr>
    </w:lvl>
    <w:lvl w:ilvl="4" w:tplc="CE08B6D4">
      <w:numFmt w:val="none"/>
      <w:lvlText w:val=""/>
      <w:lvlJc w:val="left"/>
      <w:pPr>
        <w:tabs>
          <w:tab w:val="num" w:pos="360"/>
        </w:tabs>
      </w:pPr>
    </w:lvl>
    <w:lvl w:ilvl="5" w:tplc="9A726C92">
      <w:numFmt w:val="none"/>
      <w:lvlText w:val=""/>
      <w:lvlJc w:val="left"/>
      <w:pPr>
        <w:tabs>
          <w:tab w:val="num" w:pos="360"/>
        </w:tabs>
      </w:pPr>
    </w:lvl>
    <w:lvl w:ilvl="6" w:tplc="7D8CF902">
      <w:numFmt w:val="none"/>
      <w:lvlText w:val=""/>
      <w:lvlJc w:val="left"/>
      <w:pPr>
        <w:tabs>
          <w:tab w:val="num" w:pos="360"/>
        </w:tabs>
      </w:pPr>
    </w:lvl>
    <w:lvl w:ilvl="7" w:tplc="762E5D6C">
      <w:numFmt w:val="none"/>
      <w:lvlText w:val=""/>
      <w:lvlJc w:val="left"/>
      <w:pPr>
        <w:tabs>
          <w:tab w:val="num" w:pos="360"/>
        </w:tabs>
      </w:pPr>
    </w:lvl>
    <w:lvl w:ilvl="8" w:tplc="5114EC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9"/>
    <w:rsid w:val="00027699"/>
    <w:rsid w:val="00123077"/>
    <w:rsid w:val="00123B59"/>
    <w:rsid w:val="00135173"/>
    <w:rsid w:val="002244D7"/>
    <w:rsid w:val="002F5729"/>
    <w:rsid w:val="003E0367"/>
    <w:rsid w:val="003F4616"/>
    <w:rsid w:val="0046303A"/>
    <w:rsid w:val="00486017"/>
    <w:rsid w:val="004A56D6"/>
    <w:rsid w:val="004A62FF"/>
    <w:rsid w:val="004E5817"/>
    <w:rsid w:val="005337FA"/>
    <w:rsid w:val="00563D41"/>
    <w:rsid w:val="00590DFF"/>
    <w:rsid w:val="005B1FD6"/>
    <w:rsid w:val="005B2904"/>
    <w:rsid w:val="00700A2C"/>
    <w:rsid w:val="00745C61"/>
    <w:rsid w:val="007A23FC"/>
    <w:rsid w:val="007D0A3B"/>
    <w:rsid w:val="007E44BC"/>
    <w:rsid w:val="0084415F"/>
    <w:rsid w:val="009841CE"/>
    <w:rsid w:val="00987964"/>
    <w:rsid w:val="009C46D5"/>
    <w:rsid w:val="009F478B"/>
    <w:rsid w:val="00A725BC"/>
    <w:rsid w:val="00B06206"/>
    <w:rsid w:val="00B25F68"/>
    <w:rsid w:val="00B748F0"/>
    <w:rsid w:val="00BD009C"/>
    <w:rsid w:val="00BE16AA"/>
    <w:rsid w:val="00C34177"/>
    <w:rsid w:val="00C4380B"/>
    <w:rsid w:val="00C60A0C"/>
    <w:rsid w:val="00C82A5E"/>
    <w:rsid w:val="00CA5540"/>
    <w:rsid w:val="00E846E2"/>
    <w:rsid w:val="00E922FD"/>
    <w:rsid w:val="00EF47A1"/>
    <w:rsid w:val="00FA4530"/>
    <w:rsid w:val="00FA5007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AD1D-3149-4B64-B1ED-851F8B67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4"/>
  </w:style>
  <w:style w:type="paragraph" w:styleId="1">
    <w:name w:val="heading 1"/>
    <w:basedOn w:val="a"/>
    <w:next w:val="a"/>
    <w:link w:val="10"/>
    <w:uiPriority w:val="99"/>
    <w:qFormat/>
    <w:rsid w:val="004A62FF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A62FF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7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841C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A62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A62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A62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A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4A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A62FF"/>
  </w:style>
  <w:style w:type="paragraph" w:styleId="a6">
    <w:name w:val="Balloon Text"/>
    <w:basedOn w:val="a"/>
    <w:link w:val="a7"/>
    <w:uiPriority w:val="99"/>
    <w:semiHidden/>
    <w:unhideWhenUsed/>
    <w:rsid w:val="003E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36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B29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9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9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9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90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08C"/>
  </w:style>
  <w:style w:type="paragraph" w:styleId="af">
    <w:name w:val="footer"/>
    <w:basedOn w:val="a"/>
    <w:link w:val="af0"/>
    <w:uiPriority w:val="99"/>
    <w:unhideWhenUsed/>
    <w:rsid w:val="00F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8CF5AF988661651369047203C074061EA5D28534256BA057E48C181d60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8CF5AF988661651369047203C074061EA5D28534256BA057E48C181698686389CB2A251724B72dE00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3BA6-BAB1-47A3-9B3D-741E9C91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Михалченкова</cp:lastModifiedBy>
  <cp:revision>14</cp:revision>
  <cp:lastPrinted>2018-01-30T13:55:00Z</cp:lastPrinted>
  <dcterms:created xsi:type="dcterms:W3CDTF">2018-01-29T11:47:00Z</dcterms:created>
  <dcterms:modified xsi:type="dcterms:W3CDTF">2018-02-05T12:10:00Z</dcterms:modified>
</cp:coreProperties>
</file>