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0E" w:rsidRPr="00CB4B0E" w:rsidRDefault="00730894" w:rsidP="00EB220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4879975</wp:posOffset>
            </wp:positionH>
            <wp:positionV relativeFrom="margin">
              <wp:posOffset>-485775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0E" w:rsidRPr="00CB4B0E">
        <w:rPr>
          <w:rFonts w:ascii="Times New Roman" w:hAnsi="Times New Roman" w:cs="Times New Roman"/>
          <w:i/>
          <w:sz w:val="28"/>
        </w:rPr>
        <w:t>Приложение № 1</w:t>
      </w:r>
    </w:p>
    <w:p w:rsidR="00CB4B0E" w:rsidRPr="00CB4B0E" w:rsidRDefault="00CB4B0E" w:rsidP="00CB4B0E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CB4B0E" w:rsidRPr="00CB4B0E" w:rsidRDefault="00CB4B0E" w:rsidP="00CB4B0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B4B0E">
        <w:rPr>
          <w:rFonts w:ascii="Times New Roman" w:hAnsi="Times New Roman" w:cs="Times New Roman"/>
          <w:i/>
          <w:sz w:val="28"/>
        </w:rPr>
        <w:t>УТВЕРЖДЕН</w:t>
      </w:r>
    </w:p>
    <w:p w:rsidR="00CB4B0E" w:rsidRPr="00CB4B0E" w:rsidRDefault="00CB4B0E" w:rsidP="00CB4B0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B4B0E">
        <w:rPr>
          <w:rFonts w:ascii="Times New Roman" w:hAnsi="Times New Roman" w:cs="Times New Roman"/>
          <w:i/>
          <w:sz w:val="28"/>
        </w:rPr>
        <w:t>постановлением</w:t>
      </w:r>
    </w:p>
    <w:p w:rsidR="00CB4B0E" w:rsidRPr="00CB4B0E" w:rsidRDefault="00CB4B0E" w:rsidP="00CB4B0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B4B0E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B4B0E" w:rsidRPr="00CB4B0E" w:rsidRDefault="00CB4B0E" w:rsidP="00CB4B0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CB4B0E" w:rsidRPr="00CB4B0E" w:rsidRDefault="00CB4B0E" w:rsidP="00CB4B0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B4B0E">
        <w:rPr>
          <w:rFonts w:ascii="Times New Roman" w:hAnsi="Times New Roman" w:cs="Times New Roman"/>
          <w:i/>
          <w:sz w:val="28"/>
        </w:rPr>
        <w:t>от ______________ № ________</w:t>
      </w:r>
    </w:p>
    <w:p w:rsidR="00C22779" w:rsidRDefault="00C22779" w:rsidP="00C102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4B0E" w:rsidRDefault="00CB4B0E" w:rsidP="00C102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0AEF" w:rsidRPr="00CB4B0E" w:rsidRDefault="00C22779" w:rsidP="00C22779">
      <w:pPr>
        <w:spacing w:after="0" w:line="240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826DAE" w:rsidRPr="00C22779" w:rsidRDefault="00C360F1" w:rsidP="00C22779">
      <w:pPr>
        <w:spacing w:after="0" w:line="240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разработки и утверждения краткосрочных муниципальных планов </w:t>
      </w:r>
      <w:r w:rsidR="00C227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C227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еализации региональной программы капитального ремонта общего имущества в многоквартирных домах, расположенных </w:t>
      </w:r>
      <w:r w:rsidR="00CB4B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227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 муниципального образования «</w:t>
      </w:r>
      <w:r w:rsidR="00CF3D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Город Всеволожск» </w:t>
      </w:r>
      <w:r w:rsidR="00DE1C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Всеволожск</w:t>
      </w:r>
      <w:r w:rsidR="00CF3D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="00DE1C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CF3D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="00DE1C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CF3D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C227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</w:p>
    <w:p w:rsidR="00100AEF" w:rsidRPr="00602676" w:rsidRDefault="00100AEF" w:rsidP="00C22779">
      <w:pPr>
        <w:spacing w:after="0" w:line="240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6DAE" w:rsidRPr="0095537E" w:rsidRDefault="00826DAE" w:rsidP="00342E45">
      <w:pPr>
        <w:pStyle w:val="a5"/>
        <w:numPr>
          <w:ilvl w:val="0"/>
          <w:numId w:val="4"/>
        </w:numPr>
        <w:spacing w:after="120" w:line="240" w:lineRule="auto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5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26DAE" w:rsidRPr="00CB4B0E" w:rsidRDefault="00826DAE" w:rsidP="00CB4B0E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A9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AEF" w:rsidRPr="006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C22779" w:rsidRP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утверждения краткосрочных муниципальных планов реализации региональной программы капитального ремонта общего имущества в многоквартирных домах, расположенных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2779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r w:rsidR="00CF3DC8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«Город Всеволожск» Всеволожского муниципального</w:t>
      </w:r>
      <w:r w:rsidR="00CF3DC8" w:rsidRPr="00C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C22779" w:rsidRP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</w:t>
      </w:r>
      <w:r w:rsidR="00C22779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устанавливает последовательность осуществления административных процедур</w:t>
      </w:r>
      <w:r w:rsidR="00274A11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</w:t>
      </w:r>
      <w:r w:rsidR="009801A3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иных </w:t>
      </w:r>
      <w:r w:rsidR="00274A11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действий</w:t>
      </w:r>
      <w:r w:rsidR="00387FB1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т</w:t>
      </w:r>
      <w:r w:rsidR="00274A11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ребования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их выполнению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образования, их должностными лицами,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лиц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многоквартирными домами, собственник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(при непосредственном управлением </w:t>
      </w:r>
      <w:r w:rsidR="00C22779" w:rsidRP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собственниками помещений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доме), 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которых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общее имущество 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="00C2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муниципального образования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«Всеволожский муниципальный район»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области, выполняемы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разработки и утверждения </w:t>
      </w:r>
      <w:r w:rsidR="00274A11" w:rsidRPr="0027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краткосрочных муниципальных планов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CF3DC8" w:rsidRPr="00C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</w:t>
      </w:r>
      <w:r w:rsidR="00CF3DC8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Всеволожск» Всеволожского муниципального района </w:t>
      </w:r>
      <w:r w:rsidR="00274A11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Ленинградской области</w:t>
      </w:r>
      <w:r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9526BE" w:rsidRPr="00602676" w:rsidRDefault="0095537E" w:rsidP="00CB4B0E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26BE" w:rsidRPr="006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26BE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Термины и понятия, используемые в настоящем Порядке, применяются в значениях, определ</w:t>
      </w:r>
      <w:r w:rsidR="00342E45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9526BE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нных</w:t>
      </w:r>
      <w:r w:rsidR="000B48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2D46B4" w:rsidRPr="006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Кодексом Российской Федерации, </w:t>
      </w:r>
      <w:r w:rsidR="002D46B4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Федеральными законами, иными нормативными правовыми актами Российской Федерации</w:t>
      </w:r>
      <w:r w:rsidR="00342E45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0B48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34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37E" w:rsidRPr="00A87D1A" w:rsidRDefault="004E49FB" w:rsidP="007B62FC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A87D1A" w:rsidRPr="00A87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включения многоквартирных домов </w:t>
      </w:r>
      <w:r w:rsidR="00CB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87D1A" w:rsidRPr="00A87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краткосрочные муниципальные планы</w:t>
      </w:r>
    </w:p>
    <w:p w:rsidR="00826DAE" w:rsidRPr="00CB4B0E" w:rsidRDefault="00826DAE" w:rsidP="00CB4B0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Включение</w:t>
      </w:r>
      <w:r w:rsidR="00A87D1A" w:rsidRPr="00CB4B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многоквартирных домов в краткосрочные муниципальные планы реализации</w:t>
      </w:r>
      <w:r w:rsidR="00A87D1A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программы капитального ремонта общего </w:t>
      </w:r>
      <w:r w:rsidR="00A87D1A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муниципального образования </w:t>
      </w:r>
      <w:r w:rsidR="00CF3DC8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Всеволожск» Всеволожского муниципального района</w:t>
      </w:r>
      <w:r w:rsidR="00A87D1A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(далее по тексту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D1A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</w:t>
      </w:r>
      <w:r w:rsidR="003E7536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требованиями Жилищного Кодекса Российской Федерации, Областного закона Ленинградской области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536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29.11.2013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E7536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D36C35" w:rsidRP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EFB" w:rsidRDefault="00FC3EFB" w:rsidP="003E753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Процедура включения многоквартирных домов в План завершается утверждением</w:t>
      </w:r>
      <w:r w:rsid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DE1C4C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1C4C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Всеволожский муниципальный район» Ленинградской области </w:t>
      </w:r>
      <w:r w:rsidR="007E1E15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краткосрочного муниципального</w:t>
      </w:r>
      <w:r w:rsid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="007E1E15"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региональной программы капитального ремонта общего имущества в многоквартирных домах, расположенных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E15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r w:rsidR="00CF3DC8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«Город Всеволожск» Всеволожского муниципального</w:t>
      </w:r>
      <w:r w:rsidR="00CF3DC8" w:rsidRPr="00C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E15"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период времени, в рамках региональной программы, и его опубликование в срок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7E1E15"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года, предшествующего финансовому году, в котором планируется проведение капитального ремонта</w:t>
      </w:r>
      <w:r w:rsid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многоквартирных домов.</w:t>
      </w:r>
    </w:p>
    <w:p w:rsidR="000A1061" w:rsidRDefault="000A1061" w:rsidP="003E753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домов, подлежащих включению в План определяется исходя из объемов бюджетных ассигнований, предусмотренных на данные цели</w:t>
      </w:r>
      <w:r w:rsidR="00B7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местного бюджета и(или) средств Регионального оператора, </w:t>
      </w:r>
      <w:r w:rsidR="00E27990" w:rsidRPr="00E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бюджета Ленинградской области</w:t>
      </w:r>
      <w:r w:rsidR="00E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источниками, предусмотренными законодательством РФ. </w:t>
      </w:r>
    </w:p>
    <w:p w:rsidR="00D36C35" w:rsidRDefault="00D36C35" w:rsidP="00CB4B0E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рассмотрения возможности включения многоквартирных домов в План является поступление </w:t>
      </w:r>
      <w:r w:rsidR="00F2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осуществляющих управление </w:t>
      </w:r>
      <w:r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многоквартирными домами, собственник</w:t>
      </w:r>
      <w:r w:rsidR="00A57629"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ов</w:t>
      </w:r>
      <w:r w:rsidRPr="00CB4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жилых помещений (при непосредственном управлением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собственниках помещений в многоквартирном </w:t>
      </w:r>
      <w:r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доме), в управлении которых</w:t>
      </w:r>
      <w:r w:rsidR="006E30D9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находится общее имущество </w:t>
      </w:r>
      <w:r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домов, расположенных</w:t>
      </w:r>
      <w:r w:rsid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границах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3DC8" w:rsidRPr="00C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Всеволожск» Всеволожского муниципального района 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37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срок до 1 ноября года предшествующего году утверждения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9AA" w:rsidRDefault="003779AA" w:rsidP="00CB4B0E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лиц, указанных в пункте 2.2 настоящего раздела должно содержать:</w:t>
      </w:r>
    </w:p>
    <w:p w:rsidR="003779AA" w:rsidRPr="00CB4B0E" w:rsidRDefault="003779AA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лица от которого поступило обращение (для физических лиц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Отчество; для юридического лица 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</w:t>
      </w:r>
      <w:r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наименование с указание</w:t>
      </w:r>
      <w:r w:rsidR="00983221"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 организационной правовой формы</w:t>
      </w:r>
      <w:r w:rsidRPr="00CB4B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лица, ИНН и ОГРН);</w:t>
      </w:r>
    </w:p>
    <w:p w:rsidR="00F24D7F" w:rsidRDefault="003779AA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 w:rsidR="00CB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управления общим имуществом многоквартирного дома таким лицом;</w:t>
      </w:r>
    </w:p>
    <w:p w:rsidR="00F24D7F" w:rsidRDefault="00F24D7F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Обоснование включения многоквартирных домов, находящихся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данного лица, в План;</w:t>
      </w:r>
    </w:p>
    <w:p w:rsidR="00A57629" w:rsidRPr="00844980" w:rsidRDefault="00F24D7F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обращением, указанны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пункте 2.2 настоящего </w:t>
      </w:r>
      <w:r w:rsidRPr="008449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Порядка, в обязательном порядке </w:t>
      </w:r>
      <w:r w:rsidR="00A57629" w:rsidRPr="008449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предоставляются копии </w:t>
      </w:r>
      <w:r w:rsidR="006E30D9" w:rsidRPr="008449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следующих </w:t>
      </w:r>
      <w:r w:rsidR="00A57629" w:rsidRPr="008449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документов:</w:t>
      </w:r>
    </w:p>
    <w:p w:rsidR="00A57629" w:rsidRDefault="00983221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лица на представление интересов собственников помещений в многоквартирном доме или документ, подтверждающий полномочия лица на управление многоквартирным домом;</w:t>
      </w:r>
    </w:p>
    <w:p w:rsidR="00A57629" w:rsidRDefault="00983221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7629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решение общего собрания собственников помещений о проведении капитального</w:t>
      </w:r>
      <w:r w:rsidR="00A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общего имущества многоквартирного дома;</w:t>
      </w:r>
    </w:p>
    <w:p w:rsidR="00A57629" w:rsidRDefault="00A57629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дефектные ведомости и сметы, утвержденные собственниками помещений многоквартирного дома;</w:t>
      </w:r>
    </w:p>
    <w:p w:rsidR="00F24D7F" w:rsidRDefault="00A57629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паспорт многоквартирного дома, подлежащего включению в План;</w:t>
      </w:r>
    </w:p>
    <w:p w:rsidR="00A57629" w:rsidRDefault="00A57629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документация на многоквартирный жилой дом, </w:t>
      </w:r>
      <w:r w:rsidR="009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</w:t>
      </w:r>
      <w:r w:rsidR="009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«а», «а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(1)», «в» пункта 24 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содержания общего имущества в многоквартирном доме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13.08.2006 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 предполагаемого вида капитального ремонта;</w:t>
      </w:r>
    </w:p>
    <w:p w:rsidR="0089680B" w:rsidRDefault="002A3257" w:rsidP="00D36C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техническая документация</w:t>
      </w:r>
      <w:r w:rsidR="000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90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«б», «г», «д», «д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(1)» пункта 26 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содержания общего имущества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13.08.2006 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9680B" w:rsidRP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</w:t>
      </w:r>
      <w:r w:rsidR="008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D7F" w:rsidRPr="00844980" w:rsidRDefault="00F24D7F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пункте 2.2 и 2.3 Порядка м</w:t>
      </w:r>
      <w:r w:rsidR="000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огут содержать иную информацию,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усмотрение подателя такого обращения, о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тносящего</w:t>
      </w:r>
      <w:r w:rsidR="000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предмету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обращению могут быть приложены иные 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документы, не предусмотренные Порядком</w:t>
      </w:r>
      <w:r w:rsidR="000A1061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относящиеся к предмету обращения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D36C35" w:rsidRDefault="00D36C35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планы реализации региональной программы капитального ремонта общего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 в многоквартирных домах подлежат включению многоквартирные дома соответствующие совокупности критериев, установленных настоящим Порядок.</w:t>
      </w:r>
    </w:p>
    <w:p w:rsidR="003E7536" w:rsidRPr="00844980" w:rsidRDefault="003E7536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Критерии отбора многоквартирных домов для включения их </w:t>
      </w:r>
      <w:r w:rsidR="006E30D9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План:</w:t>
      </w:r>
    </w:p>
    <w:p w:rsidR="003E7536" w:rsidRPr="003E7536" w:rsidRDefault="003E7536" w:rsidP="003E7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износа многоквартирного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(оценка критерия: от 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баллов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этом: 1 балл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степень износа составляет более 60 %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70 %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80 %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536" w:rsidRPr="003E7536" w:rsidRDefault="00D36C35" w:rsidP="003E7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7536"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последнего (комплексного или частичного) проведения капитального ремонта общего имущества в многоквартирном доме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(оценка критерия от 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если дата последнего капремонта ранее 10 лет до даты подачи 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заявки) до2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(при отсут</w:t>
      </w:r>
      <w:r w:rsidR="000C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капремонта, а также его про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позже 10 лет</w:t>
      </w:r>
      <w:r w:rsid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7536"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536" w:rsidRPr="003E7536" w:rsidRDefault="003E7536" w:rsidP="003E7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физического состояния многоквартирного дома, возникшего в результате воздействия на общее имущество многоквартирного 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дома обстоятельств чрезвычайного характера, не зависящих от собственников помещений в таком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многоквартирном доме, в результате которых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обеспечивается безопасность жизни и здоровья граждан, проживающих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многоквартирном доме, и требуется замена и(или) восстановление строительных конструкций многоквартирного дома, за исключением 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несущих строительных конструкций, и(или) замена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</w:t>
      </w:r>
      <w:r w:rsidRPr="0084498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реконструкции отсутствуют, что подтверждается заключением межведомственной комиссии,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создаваемой в установленном порядке в целях признания многоквартирного дома аварийным и подл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ежащим сносу или реконструкции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(оценка критерия: от 1 балла до 3 баллов, при этом: 1 балл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квартир в доме составляет не менее 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не более 10;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0844" w:rsidRP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квартир в доме составляет не менее 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A0844" w:rsidRP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более 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50;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0844" w:rsidRP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квартир в доме составляет не менее 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536" w:rsidRPr="00844980" w:rsidRDefault="003E7536" w:rsidP="003E7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эксплуатации конструктивного элемента или вида инженерного оборудования, относящихся к общему имуществу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(оценка критерия от 1 балла до 2 баллов, при этом: 1 балл - в случае если </w:t>
      </w:r>
      <w:r w:rsidR="00BF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 нормативный </w:t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эксплуатации; 2 балла -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844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случае если </w:t>
      </w:r>
      <w:r w:rsidR="00BF3CD0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превышен нормативный </w:t>
      </w:r>
      <w:r w:rsidR="00EA0844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срок эксплуатации более чем в два раза)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3E7536" w:rsidRDefault="003E7536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решения о включении многоквартирного дома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соответствие многоквартирного дома совокупности критериев,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</w:t>
      </w:r>
      <w:r w:rsidR="003C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3E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EA2" w:rsidRDefault="00A43A6F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многоквартирных домов 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критериями, установленны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настоящим Поряд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включения таких домов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Комиссией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отбору многоквартирных домов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D7EA2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D7EA2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D7EA2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региональной программы капитального ремонта общего имущества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EA2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многоквартирных домах, расположенных на территории муниципального образования </w:t>
      </w:r>
      <w:r w:rsidR="0025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Всеволожск»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</w:t>
      </w:r>
      <w:r w:rsidR="0025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25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5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EA2" w:rsidRP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221" w:rsidRP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технических и эксплуатационных характеристик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EFB" w:rsidRPr="00FC3EFB" w:rsidRDefault="00FC3EFB" w:rsidP="007B62F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создания и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отбору многоквартирных домов</w:t>
      </w:r>
      <w:r w:rsidR="0098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0B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</w:t>
      </w: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включени</w:t>
      </w:r>
      <w:r w:rsidR="0098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краткосрочны</w:t>
      </w:r>
      <w:r w:rsidR="0098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</w:t>
      </w:r>
      <w:r w:rsidR="0098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план</w:t>
      </w:r>
      <w:r w:rsidRPr="00FC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региональной программы капитального ремонта общего имущества в многоквартирных домах</w:t>
      </w:r>
      <w:r w:rsidR="000B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7B67" w:rsidRPr="00A3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учетом их технических </w:t>
      </w:r>
      <w:r w:rsidR="0084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37B67" w:rsidRPr="00A3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эксплуатационных характеристик</w:t>
      </w:r>
    </w:p>
    <w:p w:rsidR="007E1E15" w:rsidRDefault="007E1E15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отбору многоквартирных домов 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краткосрочны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Всеволожск» Всеволожского муниципального района Ленинградской области </w:t>
      </w:r>
      <w:r w:rsidR="00A37B67" w:rsidRPr="00A3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их технических и эксплуатационных характеристик 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коллегиальным органом, </w:t>
      </w:r>
      <w:r w:rsidR="005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</w:t>
      </w:r>
      <w:r w:rsidR="00525FAB" w:rsidRPr="005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уточнения данных и определения очередности проведения капитального ремонта многоквартирного дома и включения такого дома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FAB" w:rsidRPr="0052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краткосрочный муниципальный план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E15" w:rsidRDefault="007E1E15" w:rsidP="00844980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представители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«Всеволожский муниципальный район» </w:t>
      </w:r>
      <w:r w:rsidR="00DE1C4C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Ленинградской области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B346E8"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жилищного контроля, </w:t>
      </w:r>
      <w:r w:rsidRPr="00844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юридических лиц и индивидуальных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предпринимателей, осуществляющих деятельность </w:t>
      </w:r>
      <w:r w:rsidR="008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многоквартирными домами и деятельность по оказанию услуг и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выполнению работ по содержанию и ремонту общего имущества в многоквартирных домах, а также уполномоченного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авителя регионального оператора (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формирования средств фонда капитального ремонта собственниками помещений многоквартирного дома на счете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32BE" w:rsidRDefault="007E1E15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состоит из председателя, заместителя председателя, секретаря и членов Комиссии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ерсональный состав Комиссии определяется</w:t>
      </w:r>
      <w:r w:rsid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изменяется</w:t>
      </w:r>
      <w:r w:rsidR="00ED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="004E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A6F" w:rsidRDefault="009C32BE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2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Комиссия в своей работе руководствуется положениями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настоящего Порядка и иными муниципальными нормативными правовыми актами, регулирующи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правоотношения.</w:t>
      </w:r>
    </w:p>
    <w:p w:rsidR="00CB3928" w:rsidRPr="00CB3928" w:rsidRDefault="00CB3928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следующие действия:</w:t>
      </w:r>
    </w:p>
    <w:p w:rsidR="00CB3928" w:rsidRPr="00CB3928" w:rsidRDefault="00254A10" w:rsidP="00CB39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3928" w:rsidRPr="00C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до 15 </w:t>
      </w:r>
      <w:r w:rsidR="0029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CB3928" w:rsidRPr="00C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предшествующего планируемому периоду,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и 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очередности проведения капитального ремонта многоквартирного дома, и включени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дома в </w:t>
      </w:r>
      <w:r w:rsidR="0029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5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</w:t>
      </w:r>
      <w:r w:rsidR="00CB3928" w:rsidRPr="00C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CD6" w:rsidRDefault="00254A10" w:rsidP="005C7C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CD6"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марта года, предшествующего планируемому периоду, направля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7CD6"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проекты краткосрочных муниципальных планов реализации программы и реестров многоквартирных домов, которые подлежат капитальному ремонту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CD6"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в комитет государственного жилищного надзора и контроля Ленинградской области для проверки их соответствия данным доклада о техническом состоянии многоквартирных домов, подготовленного в порядке, установленном статьей 21 областного закона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ноября 2013 года </w:t>
      </w:r>
      <w:r w:rsidR="00EC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82-оз;</w:t>
      </w:r>
    </w:p>
    <w:p w:rsidR="00EC71EB" w:rsidRDefault="00EC71EB" w:rsidP="005C7C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доработку проекта 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краткосрочных муниципальных планов реализации программы и реестров многоквартирных домов, которые подлежат капитальному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наличия замечаний 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жилищного надзора и контроля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CD6" w:rsidRDefault="005C7CD6" w:rsidP="005C7C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EC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2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Обеспечивает направление в комитет по жилищно-коммунальному хозяйству и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огласованные </w:t>
      </w:r>
      <w:r w:rsidR="00A9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государственного жилищного надзора и контроля Ленинградской области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устанавливаемом правовым актом комитета государственного жилищного надзора и контроля Ленинградской области, проекты 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краткосрочных муниципальных планов реализации программы и реестров многоквартирных домов, </w:t>
      </w:r>
      <w:r w:rsidR="00EC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мая года, предшествующего планируемому периоду, на бумажном носителе и в электронной форме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Excel.</w:t>
      </w:r>
    </w:p>
    <w:p w:rsidR="003E7536" w:rsidRDefault="00E75373" w:rsidP="007B62FC">
      <w:pPr>
        <w:pStyle w:val="a5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C32BE" w:rsidRPr="00E7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составу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краткосрочных муниципальных планов</w:t>
      </w:r>
      <w:r w:rsidRPr="00E7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</w:t>
      </w:r>
      <w:r w:rsidR="00A9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региональной </w:t>
      </w:r>
      <w:r w:rsidRPr="00E7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0B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ремонта общего имущества в многоквартирных домах</w:t>
      </w:r>
    </w:p>
    <w:p w:rsidR="009C32BE" w:rsidRPr="009C32BE" w:rsidRDefault="00E75373" w:rsidP="007B62FC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32BE"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краткосрочные муниципальные планы реализации </w:t>
      </w:r>
      <w:r w:rsid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</w:t>
      </w:r>
      <w:r w:rsidR="009C32BE"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включаются следующие сведения: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многоквартирных домов с указанием типа и этажности, адреса, номера (или иной (иные) идентификатор (идентификаторы) дома);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и(или) работ по капитальному ремонту общего имущества в многоквартирных домах;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 и(или) работ по капитальному ремонту общего имущества в многоквартирных домах;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окончания работ по капитальному ремонту, но не позднее 31 декабря года, следующего за годом, в котором запланированы работы по капитальному ремонту;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взносов собственников помещений, который планируется израсходовать на оплату капитального ремонта в многоквартирном доме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соответствующем году;</w:t>
      </w:r>
    </w:p>
    <w:p w:rsidR="009C32BE" w:rsidRPr="009C32BE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финансовой поддержки за счет средств областного бюджета Ленинградской области и средств местных бюджетов;</w:t>
      </w:r>
    </w:p>
    <w:p w:rsidR="009C32BE" w:rsidRPr="007B62FC" w:rsidRDefault="009C32BE" w:rsidP="007B62F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2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способ формирования фонда капитального ремонта многоквартирного дома.</w:t>
      </w:r>
    </w:p>
    <w:p w:rsidR="003E7536" w:rsidRDefault="00FC0274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Краткосрочные муниципальные планы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постановлением администрации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июня года, предшествующего финансовому году,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планируется проведение капитального 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многоквартирных домов.</w:t>
      </w:r>
    </w:p>
    <w:p w:rsidR="00FC0274" w:rsidRDefault="00FC0274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C4C" w:rsidRPr="00DE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муниципальный план реализации</w:t>
      </w:r>
      <w:r w:rsidR="00A9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дней со дня утверждения направляется в комитет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жилищно-коммунальному хозяйству и транспорту Ленинградской области, а также размещается в информационно-телекоммуникационной сети 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B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0B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346E8" w:rsidRP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«Всеволожский муниципальный район» Ленинградской</w:t>
      </w:r>
      <w:r w:rsidR="00B3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FC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2FC" w:rsidRDefault="007B62FC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FC" w:rsidRDefault="007B62FC" w:rsidP="007B62F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DDA" w:rsidRPr="00602676" w:rsidRDefault="007B62FC" w:rsidP="007B62FC">
      <w:pPr>
        <w:tabs>
          <w:tab w:val="left" w:pos="1276"/>
        </w:tabs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sectPr w:rsidR="00504DDA" w:rsidRPr="00602676" w:rsidSect="007B62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46" w:rsidRDefault="00977846" w:rsidP="007B62FC">
      <w:pPr>
        <w:spacing w:after="0" w:line="240" w:lineRule="auto"/>
      </w:pPr>
      <w:r>
        <w:separator/>
      </w:r>
    </w:p>
  </w:endnote>
  <w:endnote w:type="continuationSeparator" w:id="0">
    <w:p w:rsidR="00977846" w:rsidRDefault="00977846" w:rsidP="007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46" w:rsidRDefault="00977846" w:rsidP="007B62FC">
      <w:pPr>
        <w:spacing w:after="0" w:line="240" w:lineRule="auto"/>
      </w:pPr>
      <w:r>
        <w:separator/>
      </w:r>
    </w:p>
  </w:footnote>
  <w:footnote w:type="continuationSeparator" w:id="0">
    <w:p w:rsidR="00977846" w:rsidRDefault="00977846" w:rsidP="007B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345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2FC" w:rsidRPr="007B62FC" w:rsidRDefault="00EB220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0" locked="0" layoutInCell="1" allowOverlap="1" wp14:anchorId="2F04906B" wp14:editId="5D2512DE">
              <wp:simplePos x="0" y="0"/>
              <wp:positionH relativeFrom="margin">
                <wp:posOffset>5076825</wp:posOffset>
              </wp:positionH>
              <wp:positionV relativeFrom="margin">
                <wp:posOffset>-556260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B62FC" w:rsidRPr="007B6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2FC" w:rsidRPr="007B62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B62FC" w:rsidRPr="007B6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8C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7B62FC" w:rsidRPr="007B6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2FC" w:rsidRDefault="007B6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B26"/>
    <w:multiLevelType w:val="hybridMultilevel"/>
    <w:tmpl w:val="B1267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0A7F"/>
    <w:multiLevelType w:val="hybridMultilevel"/>
    <w:tmpl w:val="CCF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5336"/>
    <w:multiLevelType w:val="hybridMultilevel"/>
    <w:tmpl w:val="2A98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660F"/>
    <w:multiLevelType w:val="hybridMultilevel"/>
    <w:tmpl w:val="146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6078"/>
    <w:multiLevelType w:val="multilevel"/>
    <w:tmpl w:val="679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C"/>
    <w:rsid w:val="00007B9E"/>
    <w:rsid w:val="00022072"/>
    <w:rsid w:val="000549C6"/>
    <w:rsid w:val="0008424C"/>
    <w:rsid w:val="000A1061"/>
    <w:rsid w:val="000B48CF"/>
    <w:rsid w:val="000B4CC2"/>
    <w:rsid w:val="000C37C7"/>
    <w:rsid w:val="000D0BFF"/>
    <w:rsid w:val="000E073C"/>
    <w:rsid w:val="00100AEF"/>
    <w:rsid w:val="001023E3"/>
    <w:rsid w:val="00111EC4"/>
    <w:rsid w:val="00116459"/>
    <w:rsid w:val="00157034"/>
    <w:rsid w:val="0016580F"/>
    <w:rsid w:val="001677B8"/>
    <w:rsid w:val="00244914"/>
    <w:rsid w:val="00246250"/>
    <w:rsid w:val="0025219F"/>
    <w:rsid w:val="00254A10"/>
    <w:rsid w:val="00260859"/>
    <w:rsid w:val="00274A11"/>
    <w:rsid w:val="00277DAC"/>
    <w:rsid w:val="002846EC"/>
    <w:rsid w:val="00291154"/>
    <w:rsid w:val="002A3257"/>
    <w:rsid w:val="002A37B2"/>
    <w:rsid w:val="002A37EA"/>
    <w:rsid w:val="002C3A98"/>
    <w:rsid w:val="002D46B4"/>
    <w:rsid w:val="00326170"/>
    <w:rsid w:val="00342E45"/>
    <w:rsid w:val="00345B20"/>
    <w:rsid w:val="003779AA"/>
    <w:rsid w:val="00385CBF"/>
    <w:rsid w:val="00387FB1"/>
    <w:rsid w:val="00390402"/>
    <w:rsid w:val="003A2FE3"/>
    <w:rsid w:val="003C43B1"/>
    <w:rsid w:val="003C6501"/>
    <w:rsid w:val="003D09F2"/>
    <w:rsid w:val="003D21B1"/>
    <w:rsid w:val="003E7536"/>
    <w:rsid w:val="003F6BDB"/>
    <w:rsid w:val="00413A84"/>
    <w:rsid w:val="004149E3"/>
    <w:rsid w:val="00461BE2"/>
    <w:rsid w:val="00471808"/>
    <w:rsid w:val="0048434E"/>
    <w:rsid w:val="004B4AED"/>
    <w:rsid w:val="004E49FB"/>
    <w:rsid w:val="004F2010"/>
    <w:rsid w:val="00504DDA"/>
    <w:rsid w:val="00525FAB"/>
    <w:rsid w:val="005321C4"/>
    <w:rsid w:val="005354D7"/>
    <w:rsid w:val="00587C19"/>
    <w:rsid w:val="005A6045"/>
    <w:rsid w:val="005A7C81"/>
    <w:rsid w:val="005C7CD6"/>
    <w:rsid w:val="00602676"/>
    <w:rsid w:val="0063316F"/>
    <w:rsid w:val="00681063"/>
    <w:rsid w:val="006C5C9C"/>
    <w:rsid w:val="006E30D9"/>
    <w:rsid w:val="00730894"/>
    <w:rsid w:val="007411DA"/>
    <w:rsid w:val="007878F8"/>
    <w:rsid w:val="007B62FC"/>
    <w:rsid w:val="007C3783"/>
    <w:rsid w:val="007E1E15"/>
    <w:rsid w:val="007E3085"/>
    <w:rsid w:val="00826DAE"/>
    <w:rsid w:val="00844980"/>
    <w:rsid w:val="0089680B"/>
    <w:rsid w:val="008B02B9"/>
    <w:rsid w:val="008F0695"/>
    <w:rsid w:val="0090258D"/>
    <w:rsid w:val="00947FA2"/>
    <w:rsid w:val="009526BE"/>
    <w:rsid w:val="0095537E"/>
    <w:rsid w:val="00977846"/>
    <w:rsid w:val="009801A3"/>
    <w:rsid w:val="00983221"/>
    <w:rsid w:val="009844BE"/>
    <w:rsid w:val="009A0656"/>
    <w:rsid w:val="009A4086"/>
    <w:rsid w:val="009C32BE"/>
    <w:rsid w:val="009D32A3"/>
    <w:rsid w:val="009F20B5"/>
    <w:rsid w:val="009F345C"/>
    <w:rsid w:val="00A313B6"/>
    <w:rsid w:val="00A37B67"/>
    <w:rsid w:val="00A43A6F"/>
    <w:rsid w:val="00A57629"/>
    <w:rsid w:val="00A87D1A"/>
    <w:rsid w:val="00A96E3D"/>
    <w:rsid w:val="00AA1E16"/>
    <w:rsid w:val="00AC5386"/>
    <w:rsid w:val="00AC7CDF"/>
    <w:rsid w:val="00AD0FCA"/>
    <w:rsid w:val="00B03C4C"/>
    <w:rsid w:val="00B2664D"/>
    <w:rsid w:val="00B346E8"/>
    <w:rsid w:val="00B513B1"/>
    <w:rsid w:val="00B553DB"/>
    <w:rsid w:val="00B75F40"/>
    <w:rsid w:val="00B82CE4"/>
    <w:rsid w:val="00BA092C"/>
    <w:rsid w:val="00BA0B2F"/>
    <w:rsid w:val="00BB3533"/>
    <w:rsid w:val="00BC13B7"/>
    <w:rsid w:val="00BC7FA8"/>
    <w:rsid w:val="00BE673A"/>
    <w:rsid w:val="00BF3CD0"/>
    <w:rsid w:val="00C10223"/>
    <w:rsid w:val="00C22779"/>
    <w:rsid w:val="00C360F1"/>
    <w:rsid w:val="00C5637A"/>
    <w:rsid w:val="00CB3928"/>
    <w:rsid w:val="00CB4B0E"/>
    <w:rsid w:val="00CC41CA"/>
    <w:rsid w:val="00CF3DC8"/>
    <w:rsid w:val="00D10B0F"/>
    <w:rsid w:val="00D176B4"/>
    <w:rsid w:val="00D36C35"/>
    <w:rsid w:val="00DA5826"/>
    <w:rsid w:val="00DA5C34"/>
    <w:rsid w:val="00DD6C50"/>
    <w:rsid w:val="00DD7910"/>
    <w:rsid w:val="00DE1C4C"/>
    <w:rsid w:val="00DF775D"/>
    <w:rsid w:val="00E02905"/>
    <w:rsid w:val="00E24D49"/>
    <w:rsid w:val="00E27990"/>
    <w:rsid w:val="00E31C3B"/>
    <w:rsid w:val="00E615AD"/>
    <w:rsid w:val="00E75373"/>
    <w:rsid w:val="00E85212"/>
    <w:rsid w:val="00EA0844"/>
    <w:rsid w:val="00EB0595"/>
    <w:rsid w:val="00EB2208"/>
    <w:rsid w:val="00EB6322"/>
    <w:rsid w:val="00EC71EB"/>
    <w:rsid w:val="00ED45E4"/>
    <w:rsid w:val="00ED7EA2"/>
    <w:rsid w:val="00EF32ED"/>
    <w:rsid w:val="00F013C7"/>
    <w:rsid w:val="00F24D7F"/>
    <w:rsid w:val="00F452A9"/>
    <w:rsid w:val="00F73544"/>
    <w:rsid w:val="00F75030"/>
    <w:rsid w:val="00F7732B"/>
    <w:rsid w:val="00FA62BF"/>
    <w:rsid w:val="00FC0274"/>
    <w:rsid w:val="00FC3EFB"/>
    <w:rsid w:val="00FE012B"/>
    <w:rsid w:val="00FE71F3"/>
    <w:rsid w:val="00FF0251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7464-888F-470A-981F-29E25DA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C19"/>
    <w:pPr>
      <w:ind w:left="720"/>
      <w:contextualSpacing/>
    </w:pPr>
  </w:style>
  <w:style w:type="character" w:styleId="a6">
    <w:name w:val="Hyperlink"/>
    <w:rsid w:val="009553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2FC"/>
  </w:style>
  <w:style w:type="paragraph" w:styleId="a9">
    <w:name w:val="footer"/>
    <w:basedOn w:val="a"/>
    <w:link w:val="aa"/>
    <w:uiPriority w:val="99"/>
    <w:unhideWhenUsed/>
    <w:rsid w:val="007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50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185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398A-0AA2-45C8-A750-3F3A96D4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Михалченкова</cp:lastModifiedBy>
  <cp:revision>83</cp:revision>
  <cp:lastPrinted>2018-02-09T13:41:00Z</cp:lastPrinted>
  <dcterms:created xsi:type="dcterms:W3CDTF">2016-01-19T06:19:00Z</dcterms:created>
  <dcterms:modified xsi:type="dcterms:W3CDTF">2018-02-26T11:35:00Z</dcterms:modified>
</cp:coreProperties>
</file>