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1284"/>
        <w:tblW w:w="5000" w:type="pct"/>
        <w:tblBorders>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1657"/>
        <w:gridCol w:w="8095"/>
      </w:tblGrid>
      <w:tr w:rsidR="005838EC" w:rsidRPr="0053487D" w:rsidTr="00DB5A9F">
        <w:trPr>
          <w:cantSplit/>
        </w:trPr>
        <w:tc>
          <w:tcPr>
            <w:tcW w:w="1657" w:type="dxa"/>
            <w:tcBorders>
              <w:top w:val="nil"/>
              <w:bottom w:val="nil"/>
              <w:right w:val="nil"/>
            </w:tcBorders>
          </w:tcPr>
          <w:p w:rsidR="00205B3E" w:rsidRPr="0053487D" w:rsidRDefault="00EF5388" w:rsidP="00DB5A9F">
            <w:pPr>
              <w:jc w:val="right"/>
            </w:pPr>
            <w:r>
              <w:rPr>
                <w:noProof/>
              </w:rPr>
              <w:drawing>
                <wp:inline distT="0" distB="0" distL="0" distR="0">
                  <wp:extent cx="914400" cy="1009650"/>
                  <wp:effectExtent l="0" t="0" r="0" b="0"/>
                  <wp:docPr id="1" name="Рисунок 2" descr="logo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009650"/>
                          </a:xfrm>
                          <a:prstGeom prst="rect">
                            <a:avLst/>
                          </a:prstGeom>
                          <a:noFill/>
                          <a:ln>
                            <a:noFill/>
                          </a:ln>
                        </pic:spPr>
                      </pic:pic>
                    </a:graphicData>
                  </a:graphic>
                </wp:inline>
              </w:drawing>
            </w:r>
          </w:p>
        </w:tc>
        <w:tc>
          <w:tcPr>
            <w:tcW w:w="8095" w:type="dxa"/>
            <w:tcBorders>
              <w:top w:val="triple" w:sz="4" w:space="0" w:color="auto"/>
              <w:left w:val="nil"/>
              <w:bottom w:val="triple" w:sz="4" w:space="0" w:color="auto"/>
              <w:right w:val="nil"/>
            </w:tcBorders>
          </w:tcPr>
          <w:p w:rsidR="00205B3E" w:rsidRPr="0053487D" w:rsidRDefault="00205B3E" w:rsidP="00DB5A9F">
            <w:pPr>
              <w:pStyle w:val="affff0"/>
              <w:spacing w:before="0"/>
              <w:rPr>
                <w:rFonts w:ascii="Segoe UI Light" w:hAnsi="Segoe UI Light"/>
              </w:rPr>
            </w:pPr>
            <w:r w:rsidRPr="0053487D">
              <w:rPr>
                <w:rFonts w:ascii="Segoe UI Light" w:hAnsi="Segoe UI Light"/>
              </w:rPr>
              <w:t>Научно-проектный институт</w:t>
            </w:r>
          </w:p>
          <w:p w:rsidR="00205B3E" w:rsidRPr="0053487D" w:rsidRDefault="00205B3E" w:rsidP="00DB5A9F">
            <w:pPr>
              <w:pStyle w:val="affff0"/>
              <w:spacing w:before="0"/>
              <w:rPr>
                <w:rFonts w:ascii="Segoe UI Light" w:hAnsi="Segoe UI Light"/>
              </w:rPr>
            </w:pPr>
            <w:r w:rsidRPr="0053487D">
              <w:rPr>
                <w:rFonts w:ascii="Segoe UI Light" w:hAnsi="Segoe UI Light"/>
              </w:rPr>
              <w:t>пространственного планирования</w:t>
            </w:r>
          </w:p>
          <w:p w:rsidR="00205B3E" w:rsidRPr="0053487D" w:rsidRDefault="00205B3E" w:rsidP="00DB5A9F">
            <w:pPr>
              <w:pStyle w:val="affff0"/>
              <w:spacing w:before="0"/>
              <w:rPr>
                <w:rFonts w:ascii="Segoe UI Light" w:hAnsi="Segoe UI Light"/>
              </w:rPr>
            </w:pPr>
            <w:r w:rsidRPr="0053487D">
              <w:rPr>
                <w:rFonts w:ascii="Segoe UI Light" w:hAnsi="Segoe UI Light"/>
              </w:rPr>
              <w:t>«ЭНКО»</w:t>
            </w:r>
          </w:p>
        </w:tc>
      </w:tr>
      <w:tr w:rsidR="005838EC" w:rsidRPr="00D1619B" w:rsidTr="00DB5A9F">
        <w:trPr>
          <w:cantSplit/>
        </w:trPr>
        <w:tc>
          <w:tcPr>
            <w:tcW w:w="9752" w:type="dxa"/>
            <w:gridSpan w:val="2"/>
            <w:tcBorders>
              <w:top w:val="nil"/>
              <w:bottom w:val="nil"/>
              <w:right w:val="nil"/>
            </w:tcBorders>
          </w:tcPr>
          <w:p w:rsidR="00205B3E" w:rsidRPr="0053487D" w:rsidRDefault="00205B3E" w:rsidP="00DB5A9F">
            <w:pPr>
              <w:jc w:val="right"/>
              <w:rPr>
                <w:rFonts w:ascii="Segoe UI Light" w:hAnsi="Segoe UI Light"/>
                <w:sz w:val="20"/>
                <w:szCs w:val="20"/>
              </w:rPr>
            </w:pPr>
            <w:r w:rsidRPr="0053487D">
              <w:rPr>
                <w:rFonts w:ascii="Segoe UI Light" w:hAnsi="Segoe UI Light"/>
                <w:sz w:val="20"/>
                <w:szCs w:val="20"/>
              </w:rPr>
              <w:t>199178, г. Санкт-Петербург, 18</w:t>
            </w:r>
            <w:r w:rsidRPr="0053487D">
              <w:rPr>
                <w:rFonts w:ascii="Segoe UI Light" w:hAnsi="Segoe UI Light"/>
                <w:sz w:val="20"/>
                <w:szCs w:val="20"/>
              </w:rPr>
              <w:noBreakHyphen/>
              <w:t xml:space="preserve">ая линия ВО, дом 31, </w:t>
            </w:r>
          </w:p>
          <w:p w:rsidR="00205B3E" w:rsidRPr="0053487D" w:rsidRDefault="00205B3E" w:rsidP="00DB5A9F">
            <w:pPr>
              <w:jc w:val="right"/>
              <w:rPr>
                <w:rFonts w:ascii="Segoe UI Light" w:hAnsi="Segoe UI Light"/>
                <w:sz w:val="20"/>
                <w:szCs w:val="20"/>
              </w:rPr>
            </w:pPr>
            <w:r w:rsidRPr="0053487D">
              <w:rPr>
                <w:rFonts w:ascii="Segoe UI Light" w:hAnsi="Segoe UI Light"/>
                <w:sz w:val="20"/>
                <w:szCs w:val="20"/>
              </w:rPr>
              <w:t>бизнес-центр «Сенатор»,</w:t>
            </w:r>
            <w:r w:rsidR="008E6EF2" w:rsidRPr="0053487D">
              <w:rPr>
                <w:rFonts w:ascii="Segoe UI Light" w:hAnsi="Segoe UI Light"/>
                <w:sz w:val="20"/>
                <w:szCs w:val="20"/>
              </w:rPr>
              <w:t xml:space="preserve"> </w:t>
            </w:r>
            <w:r w:rsidRPr="0053487D">
              <w:rPr>
                <w:rFonts w:ascii="Segoe UI Light" w:hAnsi="Segoe UI Light"/>
                <w:sz w:val="20"/>
                <w:szCs w:val="20"/>
              </w:rPr>
              <w:t xml:space="preserve">корпус </w:t>
            </w:r>
            <w:r w:rsidR="002C6953" w:rsidRPr="0053487D">
              <w:rPr>
                <w:rFonts w:ascii="Segoe UI Light" w:hAnsi="Segoe UI Light"/>
                <w:sz w:val="20"/>
                <w:szCs w:val="20"/>
              </w:rPr>
              <w:t>Е</w:t>
            </w:r>
            <w:r w:rsidRPr="0053487D">
              <w:rPr>
                <w:rFonts w:ascii="Segoe UI Light" w:hAnsi="Segoe UI Light"/>
                <w:sz w:val="20"/>
                <w:szCs w:val="20"/>
              </w:rPr>
              <w:t xml:space="preserve">, офис </w:t>
            </w:r>
            <w:r w:rsidR="002C6953" w:rsidRPr="0053487D">
              <w:rPr>
                <w:rFonts w:ascii="Segoe UI Light" w:hAnsi="Segoe UI Light"/>
                <w:sz w:val="20"/>
                <w:szCs w:val="20"/>
              </w:rPr>
              <w:t>304</w:t>
            </w:r>
            <w:r w:rsidRPr="0053487D">
              <w:rPr>
                <w:rFonts w:ascii="Segoe UI Light" w:hAnsi="Segoe UI Light"/>
                <w:sz w:val="20"/>
                <w:szCs w:val="20"/>
              </w:rPr>
              <w:t xml:space="preserve">. тел (факс) 8(812) 332 97 10, </w:t>
            </w:r>
          </w:p>
          <w:p w:rsidR="00205B3E" w:rsidRPr="0053487D" w:rsidRDefault="00205B3E" w:rsidP="00DB5A9F">
            <w:pPr>
              <w:jc w:val="right"/>
              <w:rPr>
                <w:rFonts w:ascii="Segoe UI Light" w:hAnsi="Segoe UI Light"/>
                <w:sz w:val="20"/>
                <w:szCs w:val="20"/>
                <w:lang w:val="en-US"/>
              </w:rPr>
            </w:pPr>
            <w:r w:rsidRPr="0053487D">
              <w:rPr>
                <w:rFonts w:ascii="Segoe UI Light" w:hAnsi="Segoe UI Light"/>
                <w:sz w:val="20"/>
                <w:szCs w:val="20"/>
                <w:lang w:val="en-GB"/>
              </w:rPr>
              <w:t>www.enko.spb.ru, e-mail: enko@enko.spb.ru</w:t>
            </w:r>
          </w:p>
          <w:p w:rsidR="00205B3E" w:rsidRPr="0053487D" w:rsidRDefault="00205B3E" w:rsidP="00DB5A9F">
            <w:pPr>
              <w:pStyle w:val="affff"/>
              <w:spacing w:before="0"/>
              <w:rPr>
                <w:rFonts w:ascii="Segoe UI Light" w:hAnsi="Segoe UI Light"/>
                <w:sz w:val="20"/>
                <w:szCs w:val="20"/>
                <w:lang w:val="en-US"/>
              </w:rPr>
            </w:pPr>
          </w:p>
        </w:tc>
      </w:tr>
    </w:tbl>
    <w:p w:rsidR="00DB5A9F" w:rsidRDefault="00DB5A9F" w:rsidP="00DB5A9F">
      <w:pPr>
        <w:shd w:val="clear" w:color="auto" w:fill="FFFFFF"/>
        <w:jc w:val="right"/>
        <w:rPr>
          <w:color w:val="000000"/>
          <w:spacing w:val="-1"/>
        </w:rPr>
      </w:pPr>
      <w:r>
        <w:rPr>
          <w:color w:val="000000"/>
          <w:spacing w:val="-1"/>
        </w:rPr>
        <w:t>Приложение № 1</w:t>
      </w:r>
    </w:p>
    <w:p w:rsidR="00DB5A9F" w:rsidRDefault="00DB5A9F" w:rsidP="00DB5A9F">
      <w:pPr>
        <w:shd w:val="clear" w:color="auto" w:fill="FFFFFF"/>
        <w:jc w:val="right"/>
        <w:rPr>
          <w:color w:val="000000"/>
          <w:spacing w:val="-1"/>
        </w:rPr>
      </w:pPr>
      <w:r>
        <w:rPr>
          <w:color w:val="000000"/>
          <w:spacing w:val="-1"/>
        </w:rPr>
        <w:t>к решению совета депутатов</w:t>
      </w:r>
    </w:p>
    <w:p w:rsidR="00DB5A9F" w:rsidRDefault="00D1619B" w:rsidP="00DB5A9F">
      <w:pPr>
        <w:shd w:val="clear" w:color="auto" w:fill="FFFFFF"/>
        <w:jc w:val="right"/>
        <w:rPr>
          <w:color w:val="000000"/>
          <w:spacing w:val="-1"/>
        </w:rPr>
      </w:pPr>
      <w:r>
        <w:rPr>
          <w:color w:val="000000"/>
          <w:spacing w:val="-1"/>
        </w:rPr>
        <w:t>от 27.07.2017 № 56</w:t>
      </w:r>
      <w:bookmarkStart w:id="0" w:name="_GoBack"/>
      <w:bookmarkEnd w:id="0"/>
    </w:p>
    <w:p w:rsidR="00DB5A9F" w:rsidRPr="00DB5A9F" w:rsidRDefault="00DB5A9F" w:rsidP="00C134EB">
      <w:pPr>
        <w:suppressAutoHyphens/>
        <w:rPr>
          <w:rStyle w:val="aff7"/>
        </w:rPr>
      </w:pPr>
    </w:p>
    <w:p w:rsidR="00DB5A9F" w:rsidRPr="00DB5A9F" w:rsidRDefault="00DB5A9F" w:rsidP="00C134EB">
      <w:pPr>
        <w:suppressAutoHyphens/>
        <w:rPr>
          <w:rStyle w:val="aff7"/>
        </w:rPr>
      </w:pPr>
    </w:p>
    <w:p w:rsidR="00DB5A9F" w:rsidRPr="00DB5A9F" w:rsidRDefault="00DB5A9F" w:rsidP="00C134EB">
      <w:pPr>
        <w:suppressAutoHyphens/>
        <w:rPr>
          <w:rStyle w:val="aff7"/>
        </w:rPr>
      </w:pPr>
    </w:p>
    <w:p w:rsidR="00205B3E" w:rsidRPr="0053487D" w:rsidRDefault="00205B3E" w:rsidP="00C134EB">
      <w:pPr>
        <w:suppressAutoHyphens/>
        <w:jc w:val="right"/>
        <w:rPr>
          <w:rFonts w:ascii="Segoe UI Light" w:hAnsi="Segoe UI Light"/>
        </w:rPr>
      </w:pPr>
      <w:bookmarkStart w:id="1" w:name="_Toc319419194"/>
      <w:bookmarkStart w:id="2" w:name="_Toc319419461"/>
      <w:r w:rsidRPr="0053487D">
        <w:rPr>
          <w:rFonts w:ascii="Segoe UI Light" w:hAnsi="Segoe UI Light"/>
          <w:b/>
          <w:bCs/>
        </w:rPr>
        <w:t>Инв.</w:t>
      </w:r>
      <w:r w:rsidRPr="0053487D">
        <w:rPr>
          <w:rStyle w:val="aff7"/>
          <w:rFonts w:ascii="Segoe UI Light" w:hAnsi="Segoe UI Light"/>
          <w:b/>
          <w:bCs/>
        </w:rPr>
        <w:t xml:space="preserve"> № </w:t>
      </w:r>
      <w:bookmarkEnd w:id="1"/>
      <w:bookmarkEnd w:id="2"/>
      <w:r w:rsidRPr="0053487D">
        <w:rPr>
          <w:rFonts w:ascii="Segoe UI Light" w:hAnsi="Segoe UI Light"/>
        </w:rPr>
        <w:t>47/</w:t>
      </w:r>
      <w:r w:rsidR="008B6EC7" w:rsidRPr="0053487D">
        <w:rPr>
          <w:rFonts w:ascii="Segoe UI Light" w:hAnsi="Segoe UI Light"/>
        </w:rPr>
        <w:t>14-12</w:t>
      </w:r>
    </w:p>
    <w:p w:rsidR="00205B3E" w:rsidRDefault="00205B3E" w:rsidP="00C134EB">
      <w:pPr>
        <w:suppressAutoHyphens/>
        <w:jc w:val="right"/>
      </w:pPr>
    </w:p>
    <w:p w:rsidR="00DB5A9F" w:rsidRDefault="00DB5A9F" w:rsidP="00C134EB">
      <w:pPr>
        <w:suppressAutoHyphens/>
        <w:jc w:val="right"/>
      </w:pPr>
    </w:p>
    <w:p w:rsidR="00205B3E" w:rsidRPr="0053487D" w:rsidRDefault="00205B3E" w:rsidP="00DB5A9F">
      <w:pPr>
        <w:suppressAutoHyphens/>
        <w:rPr>
          <w:b/>
          <w:bCs/>
        </w:rPr>
      </w:pPr>
    </w:p>
    <w:p w:rsidR="008E6EF2" w:rsidRPr="0053487D" w:rsidRDefault="008E6EF2" w:rsidP="008E6EF2">
      <w:pPr>
        <w:pStyle w:val="180"/>
        <w:suppressAutoHyphens/>
        <w:rPr>
          <w:rFonts w:ascii="Segoe UI Light" w:hAnsi="Segoe UI Light" w:cs="Segoe UI Light"/>
        </w:rPr>
      </w:pPr>
      <w:bookmarkStart w:id="3" w:name="_Toc319419196"/>
      <w:bookmarkStart w:id="4" w:name="_Toc319419463"/>
      <w:r w:rsidRPr="0053487D">
        <w:rPr>
          <w:rFonts w:ascii="Segoe UI Light" w:hAnsi="Segoe UI Light" w:cs="Segoe UI Light"/>
        </w:rPr>
        <w:t>МУНИЦИПАЛЬНОЕ ОБРАЗОВАНИЕ</w:t>
      </w:r>
      <w:bookmarkEnd w:id="3"/>
      <w:bookmarkEnd w:id="4"/>
    </w:p>
    <w:p w:rsidR="008E6EF2" w:rsidRPr="0053487D" w:rsidRDefault="008E6EF2" w:rsidP="008E6EF2">
      <w:pPr>
        <w:pStyle w:val="180"/>
        <w:suppressAutoHyphens/>
        <w:rPr>
          <w:rFonts w:ascii="Segoe UI Light" w:hAnsi="Segoe UI Light" w:cs="Segoe UI Light"/>
        </w:rPr>
      </w:pPr>
      <w:r w:rsidRPr="0053487D">
        <w:rPr>
          <w:rFonts w:ascii="Segoe UI Light" w:hAnsi="Segoe UI Light" w:cs="Segoe UI Light"/>
        </w:rPr>
        <w:t>ВСЕВОЛОЖСКИЙ МУНИЦИПАЛЬНЫЙ РАЙОН</w:t>
      </w:r>
    </w:p>
    <w:p w:rsidR="008E6EF2" w:rsidRPr="0053487D" w:rsidRDefault="008E6EF2" w:rsidP="008E6EF2">
      <w:pPr>
        <w:pStyle w:val="180"/>
        <w:suppressAutoHyphens/>
        <w:rPr>
          <w:rFonts w:ascii="Segoe UI Light" w:hAnsi="Segoe UI Light" w:cs="Segoe UI Light"/>
        </w:rPr>
      </w:pPr>
      <w:r w:rsidRPr="0053487D">
        <w:rPr>
          <w:rFonts w:ascii="Segoe UI Light" w:hAnsi="Segoe UI Light" w:cs="Segoe UI Light"/>
        </w:rPr>
        <w:t>ЛЕНИНГРАДСКОЙ ОБЛАСТИ</w:t>
      </w:r>
    </w:p>
    <w:p w:rsidR="008E6EF2" w:rsidRPr="0053487D" w:rsidRDefault="008E6EF2" w:rsidP="008E6EF2">
      <w:pPr>
        <w:pStyle w:val="180"/>
        <w:suppressAutoHyphens/>
      </w:pPr>
    </w:p>
    <w:p w:rsidR="008E6EF2" w:rsidRPr="0053487D" w:rsidRDefault="008E6EF2" w:rsidP="008E6EF2">
      <w:pPr>
        <w:pStyle w:val="180"/>
        <w:suppressAutoHyphens/>
        <w:rPr>
          <w:rFonts w:ascii="Segoe UI Light" w:hAnsi="Segoe UI Light" w:cs="Segoe UI Light"/>
        </w:rPr>
      </w:pPr>
      <w:r w:rsidRPr="0053487D">
        <w:rPr>
          <w:rFonts w:ascii="Segoe UI Light" w:hAnsi="Segoe UI Light" w:cs="Segoe UI Light"/>
        </w:rPr>
        <w:t>Стратегия социально-экономического развития муниципального образования «Всеволожский муниципальный район» Ленинградской области</w:t>
      </w:r>
    </w:p>
    <w:p w:rsidR="008E6EF2" w:rsidRPr="0053487D" w:rsidRDefault="008E6EF2" w:rsidP="008E6EF2">
      <w:pPr>
        <w:pStyle w:val="180"/>
        <w:suppressAutoHyphens/>
        <w:rPr>
          <w:rFonts w:ascii="Segoe UI Light" w:hAnsi="Segoe UI Light" w:cs="Segoe UI Light"/>
        </w:rPr>
      </w:pPr>
      <w:r w:rsidRPr="0053487D">
        <w:rPr>
          <w:rFonts w:ascii="Segoe UI Light" w:hAnsi="Segoe UI Light" w:cs="Segoe UI Light"/>
        </w:rPr>
        <w:t>на период до 2030 года</w:t>
      </w:r>
    </w:p>
    <w:p w:rsidR="00205B3E" w:rsidRPr="0053487D" w:rsidRDefault="00205B3E" w:rsidP="00DB5A9F">
      <w:pPr>
        <w:pStyle w:val="180"/>
        <w:suppressAutoHyphens/>
        <w:jc w:val="left"/>
        <w:rPr>
          <w:rFonts w:ascii="Segoe UI Light" w:hAnsi="Segoe UI Light"/>
        </w:rPr>
      </w:pPr>
    </w:p>
    <w:p w:rsidR="00205B3E" w:rsidRPr="0053487D" w:rsidRDefault="00205B3E" w:rsidP="00C134EB">
      <w:pPr>
        <w:pStyle w:val="180"/>
        <w:suppressAutoHyphens/>
        <w:rPr>
          <w:rFonts w:ascii="Segoe UI Light" w:hAnsi="Segoe UI Light"/>
        </w:rPr>
      </w:pPr>
    </w:p>
    <w:p w:rsidR="00205B3E" w:rsidRPr="0053487D" w:rsidRDefault="00205B3E" w:rsidP="00C134EB">
      <w:pPr>
        <w:pStyle w:val="180"/>
        <w:suppressAutoHyphens/>
        <w:rPr>
          <w:rFonts w:ascii="Segoe UI Light" w:hAnsi="Segoe UI Light"/>
        </w:rPr>
      </w:pPr>
      <w:r w:rsidRPr="0053487D">
        <w:rPr>
          <w:rFonts w:ascii="Segoe UI Light" w:hAnsi="Segoe UI Light"/>
        </w:rPr>
        <w:t>ПРОЕКТ</w:t>
      </w:r>
    </w:p>
    <w:p w:rsidR="00205B3E" w:rsidRPr="0053487D" w:rsidRDefault="00205B3E" w:rsidP="00C134EB">
      <w:pPr>
        <w:suppressAutoHyphens/>
        <w:rPr>
          <w:rStyle w:val="aff7"/>
          <w:rFonts w:ascii="Segoe UI Light" w:hAnsi="Segoe UI Light"/>
        </w:rPr>
      </w:pPr>
    </w:p>
    <w:p w:rsidR="00205B3E" w:rsidRPr="0053487D" w:rsidRDefault="00205B3E" w:rsidP="00C134EB">
      <w:pPr>
        <w:suppressAutoHyphens/>
        <w:rPr>
          <w:rStyle w:val="aff7"/>
          <w:rFonts w:ascii="Segoe UI Light" w:hAnsi="Segoe UI Light"/>
        </w:rPr>
      </w:pPr>
    </w:p>
    <w:tbl>
      <w:tblPr>
        <w:tblW w:w="5000" w:type="pct"/>
        <w:jc w:val="center"/>
        <w:tblLayout w:type="fixed"/>
        <w:tblCellMar>
          <w:top w:w="28" w:type="dxa"/>
          <w:left w:w="57" w:type="dxa"/>
          <w:bottom w:w="28" w:type="dxa"/>
          <w:right w:w="57" w:type="dxa"/>
        </w:tblCellMar>
        <w:tblLook w:val="01E0" w:firstRow="1" w:lastRow="1" w:firstColumn="1" w:lastColumn="1" w:noHBand="0" w:noVBand="0"/>
      </w:tblPr>
      <w:tblGrid>
        <w:gridCol w:w="6448"/>
        <w:gridCol w:w="3304"/>
      </w:tblGrid>
      <w:tr w:rsidR="005838EC" w:rsidRPr="0053487D">
        <w:trPr>
          <w:jc w:val="center"/>
        </w:trPr>
        <w:tc>
          <w:tcPr>
            <w:tcW w:w="6448" w:type="dxa"/>
          </w:tcPr>
          <w:p w:rsidR="00205B3E" w:rsidRPr="0053487D" w:rsidRDefault="00205B3E" w:rsidP="00C134EB">
            <w:pPr>
              <w:pStyle w:val="117"/>
              <w:rPr>
                <w:rFonts w:ascii="Segoe UI Light" w:hAnsi="Segoe UI Light"/>
              </w:rPr>
            </w:pPr>
            <w:r w:rsidRPr="0053487D">
              <w:rPr>
                <w:rFonts w:ascii="Segoe UI Light" w:hAnsi="Segoe UI Light"/>
              </w:rPr>
              <w:t>Генеральный директор, к.г.н.</w:t>
            </w:r>
          </w:p>
        </w:tc>
        <w:tc>
          <w:tcPr>
            <w:tcW w:w="3304" w:type="dxa"/>
          </w:tcPr>
          <w:p w:rsidR="00205B3E" w:rsidRPr="0053487D" w:rsidRDefault="00205B3E" w:rsidP="00C134EB">
            <w:pPr>
              <w:pStyle w:val="115"/>
              <w:rPr>
                <w:rFonts w:ascii="Segoe UI Light" w:hAnsi="Segoe UI Light"/>
              </w:rPr>
            </w:pPr>
            <w:r w:rsidRPr="0053487D">
              <w:rPr>
                <w:rFonts w:ascii="Segoe UI Light" w:hAnsi="Segoe UI Light"/>
              </w:rPr>
              <w:t>С.В. Скатерщиков</w:t>
            </w:r>
          </w:p>
        </w:tc>
      </w:tr>
      <w:tr w:rsidR="005838EC" w:rsidRPr="0053487D">
        <w:trPr>
          <w:jc w:val="center"/>
        </w:trPr>
        <w:tc>
          <w:tcPr>
            <w:tcW w:w="6448" w:type="dxa"/>
          </w:tcPr>
          <w:p w:rsidR="00205B3E" w:rsidRPr="0053487D" w:rsidRDefault="00205B3E" w:rsidP="00C134EB">
            <w:pPr>
              <w:pStyle w:val="117"/>
              <w:rPr>
                <w:rFonts w:ascii="Segoe UI Light" w:hAnsi="Segoe UI Light"/>
              </w:rPr>
            </w:pPr>
            <w:r w:rsidRPr="0053487D">
              <w:rPr>
                <w:rFonts w:ascii="Segoe UI Light" w:hAnsi="Segoe UI Light"/>
              </w:rPr>
              <w:t>Заместитель генерального директора,</w:t>
            </w:r>
          </w:p>
          <w:p w:rsidR="00205B3E" w:rsidRPr="0053487D" w:rsidRDefault="00205B3E" w:rsidP="00C134EB">
            <w:pPr>
              <w:pStyle w:val="117"/>
              <w:rPr>
                <w:rFonts w:ascii="Segoe UI Light" w:hAnsi="Segoe UI Light"/>
              </w:rPr>
            </w:pPr>
            <w:r w:rsidRPr="0053487D">
              <w:rPr>
                <w:rFonts w:ascii="Segoe UI Light" w:hAnsi="Segoe UI Light"/>
              </w:rPr>
              <w:t>Главный архитектор проекта</w:t>
            </w:r>
          </w:p>
        </w:tc>
        <w:tc>
          <w:tcPr>
            <w:tcW w:w="3304" w:type="dxa"/>
          </w:tcPr>
          <w:p w:rsidR="00205B3E" w:rsidRPr="0053487D" w:rsidRDefault="00205B3E" w:rsidP="00C134EB">
            <w:pPr>
              <w:pStyle w:val="115"/>
              <w:rPr>
                <w:rFonts w:ascii="Segoe UI Light" w:hAnsi="Segoe UI Light"/>
              </w:rPr>
            </w:pPr>
            <w:r w:rsidRPr="0053487D">
              <w:rPr>
                <w:rFonts w:ascii="Segoe UI Light" w:hAnsi="Segoe UI Light"/>
              </w:rPr>
              <w:t>О.В. Красовская</w:t>
            </w:r>
          </w:p>
        </w:tc>
      </w:tr>
      <w:tr w:rsidR="00E63FBF" w:rsidRPr="0053487D">
        <w:trPr>
          <w:jc w:val="center"/>
        </w:trPr>
        <w:tc>
          <w:tcPr>
            <w:tcW w:w="6448" w:type="dxa"/>
          </w:tcPr>
          <w:p w:rsidR="00E63FBF" w:rsidRPr="0053487D" w:rsidRDefault="00E63FBF" w:rsidP="00556D8B">
            <w:pPr>
              <w:pStyle w:val="117"/>
              <w:rPr>
                <w:rFonts w:ascii="Segoe UI Light" w:hAnsi="Segoe UI Light"/>
              </w:rPr>
            </w:pPr>
            <w:r w:rsidRPr="0053487D">
              <w:rPr>
                <w:rFonts w:ascii="Segoe UI Light" w:hAnsi="Segoe UI Light"/>
              </w:rPr>
              <w:t>Заместитель руководителя сектора</w:t>
            </w:r>
          </w:p>
          <w:p w:rsidR="00E63FBF" w:rsidRPr="0053487D" w:rsidRDefault="00E63FBF" w:rsidP="00556D8B">
            <w:pPr>
              <w:pStyle w:val="117"/>
              <w:rPr>
                <w:rFonts w:ascii="Segoe UI Light" w:hAnsi="Segoe UI Light"/>
              </w:rPr>
            </w:pPr>
            <w:r w:rsidRPr="0053487D">
              <w:rPr>
                <w:rFonts w:ascii="Segoe UI Light" w:hAnsi="Segoe UI Light"/>
              </w:rPr>
              <w:t>регионального планирования</w:t>
            </w:r>
          </w:p>
        </w:tc>
        <w:tc>
          <w:tcPr>
            <w:tcW w:w="3304" w:type="dxa"/>
          </w:tcPr>
          <w:p w:rsidR="00E63FBF" w:rsidRPr="0053487D" w:rsidRDefault="00E63FBF" w:rsidP="00556D8B">
            <w:pPr>
              <w:pStyle w:val="115"/>
              <w:rPr>
                <w:rFonts w:ascii="Segoe UI Light" w:hAnsi="Segoe UI Light"/>
              </w:rPr>
            </w:pPr>
            <w:r w:rsidRPr="0053487D">
              <w:rPr>
                <w:rFonts w:ascii="Segoe UI Light" w:hAnsi="Segoe UI Light"/>
              </w:rPr>
              <w:t>А.В. Косарев</w:t>
            </w:r>
          </w:p>
        </w:tc>
      </w:tr>
    </w:tbl>
    <w:p w:rsidR="00205B3E" w:rsidRPr="0053487D" w:rsidRDefault="00205B3E" w:rsidP="00C134EB">
      <w:pPr>
        <w:suppressAutoHyphens/>
        <w:rPr>
          <w:rStyle w:val="aff7"/>
        </w:rPr>
      </w:pPr>
      <w:bookmarkStart w:id="5" w:name="_Toc37419099"/>
      <w:bookmarkStart w:id="6" w:name="_Toc37580754"/>
    </w:p>
    <w:p w:rsidR="00205B3E" w:rsidRPr="0053487D" w:rsidRDefault="00205B3E" w:rsidP="00C134EB">
      <w:pPr>
        <w:suppressAutoHyphens/>
        <w:jc w:val="center"/>
        <w:rPr>
          <w:rFonts w:ascii="Segoe UI Light" w:hAnsi="Segoe UI Light"/>
          <w:b/>
          <w:bCs/>
        </w:rPr>
      </w:pPr>
      <w:bookmarkStart w:id="7" w:name="_Toc319419198"/>
      <w:bookmarkStart w:id="8" w:name="_Toc319419465"/>
    </w:p>
    <w:p w:rsidR="00205B3E" w:rsidRPr="0053487D" w:rsidRDefault="00205B3E" w:rsidP="00C134EB">
      <w:pPr>
        <w:suppressAutoHyphens/>
        <w:jc w:val="center"/>
        <w:rPr>
          <w:rFonts w:ascii="Segoe UI Light" w:hAnsi="Segoe UI Light"/>
          <w:b/>
          <w:bCs/>
        </w:rPr>
      </w:pPr>
      <w:r w:rsidRPr="0053487D">
        <w:rPr>
          <w:rFonts w:ascii="Segoe UI Light" w:hAnsi="Segoe UI Light"/>
          <w:b/>
          <w:bCs/>
        </w:rPr>
        <w:t>Санкт-Петербург</w:t>
      </w:r>
      <w:bookmarkEnd w:id="5"/>
      <w:bookmarkEnd w:id="6"/>
      <w:bookmarkEnd w:id="7"/>
      <w:bookmarkEnd w:id="8"/>
    </w:p>
    <w:p w:rsidR="00205B3E" w:rsidRPr="0053487D" w:rsidRDefault="00205B3E" w:rsidP="00C134EB">
      <w:pPr>
        <w:suppressAutoHyphens/>
        <w:jc w:val="center"/>
        <w:rPr>
          <w:rFonts w:ascii="Segoe UI Light" w:hAnsi="Segoe UI Light"/>
          <w:b/>
          <w:bCs/>
          <w:sz w:val="32"/>
          <w:szCs w:val="32"/>
        </w:rPr>
      </w:pPr>
      <w:r w:rsidRPr="0053487D">
        <w:rPr>
          <w:rFonts w:ascii="Segoe UI Light" w:hAnsi="Segoe UI Light"/>
          <w:b/>
          <w:bCs/>
        </w:rPr>
        <w:t>201</w:t>
      </w:r>
      <w:r w:rsidR="008E6EF2" w:rsidRPr="0053487D">
        <w:rPr>
          <w:rFonts w:ascii="Segoe UI Light" w:hAnsi="Segoe UI Light"/>
          <w:b/>
          <w:bCs/>
        </w:rPr>
        <w:t>7</w:t>
      </w:r>
      <w:r w:rsidRPr="0053487D">
        <w:rPr>
          <w:rFonts w:ascii="Segoe UI Light" w:hAnsi="Segoe UI Light"/>
          <w:b/>
          <w:bCs/>
        </w:rPr>
        <w:t xml:space="preserve"> г.</w:t>
      </w:r>
      <w:bookmarkStart w:id="9" w:name="_Toc319419199"/>
      <w:bookmarkStart w:id="10" w:name="_Toc319419466"/>
    </w:p>
    <w:p w:rsidR="0011347E" w:rsidRPr="0053487D" w:rsidRDefault="00205B3E" w:rsidP="00C134EB">
      <w:pPr>
        <w:jc w:val="center"/>
        <w:rPr>
          <w:noProof/>
        </w:rPr>
      </w:pPr>
      <w:bookmarkStart w:id="11" w:name="_Toc319419200"/>
      <w:bookmarkStart w:id="12" w:name="_Toc319419467"/>
      <w:bookmarkEnd w:id="9"/>
      <w:bookmarkEnd w:id="10"/>
      <w:r w:rsidRPr="0053487D">
        <w:br w:type="column"/>
      </w:r>
      <w:r w:rsidRPr="0053487D">
        <w:rPr>
          <w:rFonts w:ascii="Segoe UI Light" w:hAnsi="Segoe UI Light"/>
          <w:b/>
          <w:bCs/>
          <w:sz w:val="28"/>
          <w:szCs w:val="28"/>
        </w:rPr>
        <w:lastRenderedPageBreak/>
        <w:t>ОГЛАВЛЕНИЕ</w:t>
      </w:r>
      <w:bookmarkEnd w:id="11"/>
      <w:bookmarkEnd w:id="12"/>
      <w:r w:rsidR="00161C63" w:rsidRPr="0053487D">
        <w:rPr>
          <w:rFonts w:ascii="Segoe UI Light" w:hAnsi="Segoe UI Light"/>
          <w:b/>
          <w:bCs/>
          <w:sz w:val="28"/>
          <w:szCs w:val="28"/>
        </w:rPr>
        <w:fldChar w:fldCharType="begin"/>
      </w:r>
      <w:r w:rsidRPr="0053487D">
        <w:rPr>
          <w:rFonts w:ascii="Segoe UI Light" w:hAnsi="Segoe UI Light"/>
          <w:b/>
          <w:bCs/>
          <w:sz w:val="28"/>
          <w:szCs w:val="28"/>
        </w:rPr>
        <w:instrText xml:space="preserve"> TOC \o "1-3" \h \z \u </w:instrText>
      </w:r>
      <w:r w:rsidR="00161C63" w:rsidRPr="0053487D">
        <w:rPr>
          <w:rFonts w:ascii="Segoe UI Light" w:hAnsi="Segoe UI Light"/>
          <w:b/>
          <w:bCs/>
          <w:sz w:val="28"/>
          <w:szCs w:val="28"/>
        </w:rPr>
        <w:fldChar w:fldCharType="separate"/>
      </w:r>
    </w:p>
    <w:p w:rsidR="0011347E" w:rsidRPr="00BA776F" w:rsidRDefault="00D1619B">
      <w:pPr>
        <w:pStyle w:val="13"/>
        <w:tabs>
          <w:tab w:val="right" w:leader="dot" w:pos="9628"/>
        </w:tabs>
        <w:rPr>
          <w:rFonts w:ascii="Segoe UI Light" w:hAnsi="Segoe UI Light"/>
          <w:b w:val="0"/>
          <w:bCs w:val="0"/>
          <w:caps w:val="0"/>
          <w:noProof/>
          <w:sz w:val="22"/>
          <w:szCs w:val="22"/>
        </w:rPr>
      </w:pPr>
      <w:hyperlink w:anchor="_Toc478745666" w:history="1">
        <w:r w:rsidR="0011347E" w:rsidRPr="0053487D">
          <w:rPr>
            <w:rStyle w:val="af5"/>
            <w:rFonts w:ascii="Segoe UI Light" w:hAnsi="Segoe UI Light"/>
            <w:noProof/>
            <w:color w:val="auto"/>
          </w:rPr>
          <w:t>введение</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_Toc478745666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3</w:t>
        </w:r>
        <w:r w:rsidR="00161C63" w:rsidRPr="0053487D">
          <w:rPr>
            <w:rFonts w:ascii="Segoe UI Light" w:hAnsi="Segoe UI Light"/>
            <w:noProof/>
            <w:webHidden/>
          </w:rPr>
          <w:fldChar w:fldCharType="end"/>
        </w:r>
      </w:hyperlink>
    </w:p>
    <w:p w:rsidR="0011347E" w:rsidRPr="00BA776F" w:rsidRDefault="00D1619B">
      <w:pPr>
        <w:pStyle w:val="13"/>
        <w:tabs>
          <w:tab w:val="left" w:pos="480"/>
          <w:tab w:val="right" w:leader="dot" w:pos="9628"/>
        </w:tabs>
        <w:rPr>
          <w:rFonts w:ascii="Segoe UI Light" w:hAnsi="Segoe UI Light"/>
          <w:b w:val="0"/>
          <w:bCs w:val="0"/>
          <w:caps w:val="0"/>
          <w:noProof/>
          <w:sz w:val="22"/>
          <w:szCs w:val="22"/>
        </w:rPr>
      </w:pPr>
      <w:hyperlink w:anchor="_Toc478745667" w:history="1">
        <w:r w:rsidR="0011347E" w:rsidRPr="0053487D">
          <w:rPr>
            <w:rStyle w:val="af5"/>
            <w:rFonts w:ascii="Segoe UI Light" w:hAnsi="Segoe UI Light"/>
            <w:noProof/>
            <w:color w:val="auto"/>
          </w:rPr>
          <w:t>1</w:t>
        </w:r>
        <w:r w:rsidR="0011347E" w:rsidRPr="00BA776F">
          <w:rPr>
            <w:rFonts w:ascii="Segoe UI Light" w:hAnsi="Segoe UI Light"/>
            <w:b w:val="0"/>
            <w:bCs w:val="0"/>
            <w:caps w:val="0"/>
            <w:noProof/>
            <w:sz w:val="22"/>
            <w:szCs w:val="22"/>
          </w:rPr>
          <w:tab/>
        </w:r>
        <w:r w:rsidR="0011347E" w:rsidRPr="0053487D">
          <w:rPr>
            <w:rStyle w:val="af5"/>
            <w:rFonts w:ascii="Segoe UI Light" w:hAnsi="Segoe UI Light"/>
            <w:noProof/>
            <w:color w:val="auto"/>
          </w:rPr>
          <w:t>Анализ социально-экономического развития МО «ВсеволожскИЙ муниципальНЫЙ район» Ленинградской области</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_Toc478745667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8</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68" w:history="1">
        <w:r w:rsidR="0011347E" w:rsidRPr="0053487D">
          <w:rPr>
            <w:rStyle w:val="af5"/>
            <w:rFonts w:ascii="Segoe UI Light" w:hAnsi="Segoe UI Light"/>
            <w:noProof/>
            <w:color w:val="auto"/>
          </w:rPr>
          <w:t>1.1</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Роль и место МО «Всеволожский муниципальный район» в региональной и национальной экономике</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_Toc478745668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8</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69" w:history="1">
        <w:r w:rsidR="0011347E" w:rsidRPr="0053487D">
          <w:rPr>
            <w:rStyle w:val="af5"/>
            <w:rFonts w:ascii="Segoe UI Light" w:hAnsi="Segoe UI Light"/>
            <w:noProof/>
            <w:color w:val="auto"/>
          </w:rPr>
          <w:t>1.2</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Анализ текущей конкурентоспособности Всеволожского района</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_Toc478745669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21</w:t>
        </w:r>
        <w:r w:rsidR="00161C63" w:rsidRPr="0053487D">
          <w:rPr>
            <w:rFonts w:ascii="Segoe UI Light" w:hAnsi="Segoe UI Light"/>
            <w:noProof/>
            <w:webHidden/>
          </w:rPr>
          <w:fldChar w:fldCharType="end"/>
        </w:r>
      </w:hyperlink>
    </w:p>
    <w:p w:rsidR="0011347E" w:rsidRPr="00BA776F" w:rsidRDefault="00D1619B">
      <w:pPr>
        <w:pStyle w:val="13"/>
        <w:tabs>
          <w:tab w:val="left" w:pos="480"/>
          <w:tab w:val="right" w:leader="dot" w:pos="9628"/>
        </w:tabs>
        <w:rPr>
          <w:rFonts w:ascii="Segoe UI Light" w:hAnsi="Segoe UI Light"/>
          <w:b w:val="0"/>
          <w:bCs w:val="0"/>
          <w:caps w:val="0"/>
          <w:noProof/>
          <w:sz w:val="22"/>
          <w:szCs w:val="22"/>
        </w:rPr>
      </w:pPr>
      <w:hyperlink w:anchor="_Toc478745670" w:history="1">
        <w:r w:rsidR="0011347E" w:rsidRPr="0053487D">
          <w:rPr>
            <w:rStyle w:val="af5"/>
            <w:rFonts w:ascii="Segoe UI Light" w:hAnsi="Segoe UI Light"/>
            <w:noProof/>
            <w:color w:val="auto"/>
          </w:rPr>
          <w:t>2</w:t>
        </w:r>
        <w:r w:rsidR="0011347E" w:rsidRPr="00BA776F">
          <w:rPr>
            <w:rFonts w:ascii="Segoe UI Light" w:hAnsi="Segoe UI Light"/>
            <w:b w:val="0"/>
            <w:bCs w:val="0"/>
            <w:caps w:val="0"/>
            <w:noProof/>
            <w:sz w:val="22"/>
            <w:szCs w:val="22"/>
          </w:rPr>
          <w:tab/>
        </w:r>
        <w:r w:rsidR="0011347E" w:rsidRPr="0053487D">
          <w:rPr>
            <w:rStyle w:val="af5"/>
            <w:rFonts w:ascii="Segoe UI Light" w:hAnsi="Segoe UI Light"/>
            <w:noProof/>
            <w:color w:val="auto"/>
          </w:rPr>
          <w:t>Сравнительный анализ и выбор стратегических альтернатив социально-экономического развития. ХАРАКТЕРИСТИКА СЦЕНАРИЕВ РАЗВИТИЯ МУНИЦИПАЛЬНОГО ОБРАЗОВАНИЯ</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_Toc478745670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94</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71" w:history="1">
        <w:r w:rsidR="0011347E" w:rsidRPr="0053487D">
          <w:rPr>
            <w:rStyle w:val="af5"/>
            <w:rFonts w:ascii="Segoe UI Light" w:hAnsi="Segoe UI Light"/>
            <w:noProof/>
            <w:color w:val="auto"/>
          </w:rPr>
          <w:t>2.1</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Сценарии социально-экономического развития</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_Toc478745671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94</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72" w:history="1">
        <w:r w:rsidR="0011347E" w:rsidRPr="0053487D">
          <w:rPr>
            <w:rStyle w:val="af5"/>
            <w:rFonts w:ascii="Segoe UI Light" w:hAnsi="Segoe UI Light"/>
            <w:noProof/>
            <w:color w:val="auto"/>
          </w:rPr>
          <w:t>2.2</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Демографический прогноз</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_Toc478745672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95</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73" w:history="1">
        <w:r w:rsidR="0011347E" w:rsidRPr="0053487D">
          <w:rPr>
            <w:rStyle w:val="af5"/>
            <w:rFonts w:ascii="Segoe UI Light" w:hAnsi="Segoe UI Light"/>
            <w:noProof/>
            <w:color w:val="auto"/>
          </w:rPr>
          <w:t>2.3</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Сценарии стратегического развития Ленинградской области и Санкт-Петербурга</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_Toc478745673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100</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74" w:history="1">
        <w:r w:rsidR="0011347E" w:rsidRPr="0053487D">
          <w:rPr>
            <w:rStyle w:val="af5"/>
            <w:rFonts w:ascii="Segoe UI Light" w:hAnsi="Segoe UI Light"/>
            <w:noProof/>
            <w:color w:val="auto"/>
          </w:rPr>
          <w:t>2.4</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Сценарии стратегического развития Всеволожского муниципального района</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_Toc478745674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104</w:t>
        </w:r>
        <w:r w:rsidR="00161C63" w:rsidRPr="0053487D">
          <w:rPr>
            <w:rFonts w:ascii="Segoe UI Light" w:hAnsi="Segoe UI Light"/>
            <w:noProof/>
            <w:webHidden/>
          </w:rPr>
          <w:fldChar w:fldCharType="end"/>
        </w:r>
      </w:hyperlink>
    </w:p>
    <w:p w:rsidR="0011347E" w:rsidRPr="00BA776F" w:rsidRDefault="00D1619B">
      <w:pPr>
        <w:pStyle w:val="13"/>
        <w:tabs>
          <w:tab w:val="left" w:pos="480"/>
          <w:tab w:val="right" w:leader="dot" w:pos="9628"/>
        </w:tabs>
        <w:rPr>
          <w:rFonts w:ascii="Segoe UI Light" w:hAnsi="Segoe UI Light"/>
          <w:b w:val="0"/>
          <w:bCs w:val="0"/>
          <w:caps w:val="0"/>
          <w:noProof/>
          <w:sz w:val="22"/>
          <w:szCs w:val="22"/>
        </w:rPr>
      </w:pPr>
      <w:hyperlink w:anchor="_Toc478745675" w:history="1">
        <w:r w:rsidR="0011347E" w:rsidRPr="0053487D">
          <w:rPr>
            <w:rStyle w:val="af5"/>
            <w:rFonts w:ascii="Segoe UI Light" w:hAnsi="Segoe UI Light"/>
            <w:noProof/>
            <w:color w:val="auto"/>
          </w:rPr>
          <w:t>3</w:t>
        </w:r>
        <w:r w:rsidR="0011347E" w:rsidRPr="00BA776F">
          <w:rPr>
            <w:rFonts w:ascii="Segoe UI Light" w:hAnsi="Segoe UI Light"/>
            <w:b w:val="0"/>
            <w:bCs w:val="0"/>
            <w:caps w:val="0"/>
            <w:noProof/>
            <w:sz w:val="22"/>
            <w:szCs w:val="22"/>
          </w:rPr>
          <w:tab/>
        </w:r>
        <w:r w:rsidR="0011347E" w:rsidRPr="0053487D">
          <w:rPr>
            <w:rStyle w:val="af5"/>
            <w:rFonts w:ascii="Segoe UI Light" w:hAnsi="Segoe UI Light"/>
            <w:noProof/>
            <w:color w:val="auto"/>
          </w:rPr>
          <w:t>Цели, задачи и приоритеты социально-экономического развития Всеволожского муниципального района</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_Toc478745675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131</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76" w:history="1">
        <w:r w:rsidR="0011347E" w:rsidRPr="0053487D">
          <w:rPr>
            <w:rStyle w:val="af5"/>
            <w:rFonts w:ascii="Segoe UI Light" w:hAnsi="Segoe UI Light"/>
            <w:noProof/>
            <w:color w:val="auto"/>
          </w:rPr>
          <w:t>3.1</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Миссия и перечень приоритетов социально-экономического развития МО «Всеволожский муниципальный район».</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_Toc478745676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131</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77" w:history="1">
        <w:r w:rsidR="0011347E" w:rsidRPr="0053487D">
          <w:rPr>
            <w:rStyle w:val="af5"/>
            <w:rFonts w:ascii="Segoe UI Light" w:hAnsi="Segoe UI Light"/>
            <w:noProof/>
            <w:color w:val="auto"/>
          </w:rPr>
          <w:t>3.2</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Стратегические направления развития отдельных отраслей и сфер хозяйственного комплекса МО «Всеволожский муниципальный район»</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_Toc478745677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141</w:t>
        </w:r>
        <w:r w:rsidR="00161C63" w:rsidRPr="0053487D">
          <w:rPr>
            <w:rFonts w:ascii="Segoe UI Light" w:hAnsi="Segoe UI Light"/>
            <w:noProof/>
            <w:webHidden/>
          </w:rPr>
          <w:fldChar w:fldCharType="end"/>
        </w:r>
      </w:hyperlink>
    </w:p>
    <w:p w:rsidR="0011347E" w:rsidRPr="00BA776F" w:rsidRDefault="00D1619B">
      <w:pPr>
        <w:pStyle w:val="13"/>
        <w:tabs>
          <w:tab w:val="left" w:pos="480"/>
          <w:tab w:val="right" w:leader="dot" w:pos="9628"/>
        </w:tabs>
        <w:rPr>
          <w:rFonts w:ascii="Segoe UI Light" w:hAnsi="Segoe UI Light"/>
          <w:b w:val="0"/>
          <w:bCs w:val="0"/>
          <w:caps w:val="0"/>
          <w:noProof/>
          <w:sz w:val="22"/>
          <w:szCs w:val="22"/>
        </w:rPr>
      </w:pPr>
      <w:hyperlink w:anchor="_Toc478745678" w:history="1">
        <w:r w:rsidR="0011347E" w:rsidRPr="0053487D">
          <w:rPr>
            <w:rStyle w:val="af5"/>
            <w:rFonts w:ascii="Segoe UI Light" w:hAnsi="Segoe UI Light"/>
            <w:noProof/>
            <w:color w:val="auto"/>
          </w:rPr>
          <w:t>4</w:t>
        </w:r>
        <w:r w:rsidR="0011347E" w:rsidRPr="00BA776F">
          <w:rPr>
            <w:rFonts w:ascii="Segoe UI Light" w:hAnsi="Segoe UI Light"/>
            <w:b w:val="0"/>
            <w:bCs w:val="0"/>
            <w:caps w:val="0"/>
            <w:noProof/>
            <w:sz w:val="22"/>
            <w:szCs w:val="22"/>
          </w:rPr>
          <w:tab/>
        </w:r>
        <w:r w:rsidR="0011347E" w:rsidRPr="0053487D">
          <w:rPr>
            <w:rStyle w:val="af5"/>
            <w:rFonts w:ascii="Segoe UI Light" w:hAnsi="Segoe UI Light"/>
            <w:noProof/>
            <w:color w:val="auto"/>
          </w:rPr>
          <w:t>Механизмы реализации Стратегии</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_Toc478745678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156</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79" w:history="1">
        <w:r w:rsidR="0011347E" w:rsidRPr="0053487D">
          <w:rPr>
            <w:rStyle w:val="af5"/>
            <w:rFonts w:ascii="Segoe UI Light" w:hAnsi="Segoe UI Light"/>
            <w:noProof/>
            <w:color w:val="auto"/>
          </w:rPr>
          <w:t>4.1</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Организационно-правовые и институциональные механизмы</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_Toc478745679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156</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80" w:history="1">
        <w:r w:rsidR="0011347E" w:rsidRPr="0053487D">
          <w:rPr>
            <w:rStyle w:val="af5"/>
            <w:rFonts w:ascii="Segoe UI Light" w:hAnsi="Segoe UI Light"/>
            <w:noProof/>
            <w:color w:val="auto"/>
          </w:rPr>
          <w:t>4.2</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Градостроительная политика и пространственное развитие</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_Toc478745680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158</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81" w:history="1">
        <w:r w:rsidR="0011347E" w:rsidRPr="0053487D">
          <w:rPr>
            <w:rStyle w:val="af5"/>
            <w:rFonts w:ascii="Segoe UI Light" w:hAnsi="Segoe UI Light"/>
            <w:noProof/>
            <w:color w:val="auto"/>
          </w:rPr>
          <w:t>4.3</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Инвестиционная политика</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_Toc478745681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158</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82" w:history="1">
        <w:r w:rsidR="0011347E" w:rsidRPr="0053487D">
          <w:rPr>
            <w:rStyle w:val="af5"/>
            <w:rFonts w:ascii="Segoe UI Light" w:hAnsi="Segoe UI Light"/>
            <w:noProof/>
            <w:color w:val="auto"/>
          </w:rPr>
          <w:t>4.4</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Финансовые механизмы</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_Toc478745682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159</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83" w:history="1">
        <w:r w:rsidR="0011347E" w:rsidRPr="0053487D">
          <w:rPr>
            <w:rStyle w:val="af5"/>
            <w:rFonts w:ascii="Segoe UI Light" w:hAnsi="Segoe UI Light"/>
            <w:noProof/>
            <w:color w:val="auto"/>
          </w:rPr>
          <w:t>4.5</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Государственно-частное партнерство</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_Toc478745683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161</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84" w:history="1">
        <w:r w:rsidR="0011347E" w:rsidRPr="0053487D">
          <w:rPr>
            <w:rStyle w:val="af5"/>
            <w:rFonts w:ascii="Segoe UI Light" w:hAnsi="Segoe UI Light"/>
            <w:noProof/>
            <w:color w:val="auto"/>
          </w:rPr>
          <w:t>4.6</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Механизмы взаимодействия с федеральными и региональными органами исполнительной власти</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_Toc478745684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164</w:t>
        </w:r>
        <w:r w:rsidR="00161C63" w:rsidRPr="0053487D">
          <w:rPr>
            <w:rFonts w:ascii="Segoe UI Light" w:hAnsi="Segoe UI Light"/>
            <w:noProof/>
            <w:webHidden/>
          </w:rPr>
          <w:fldChar w:fldCharType="end"/>
        </w:r>
      </w:hyperlink>
    </w:p>
    <w:p w:rsidR="0011347E" w:rsidRPr="00BA776F" w:rsidRDefault="00D1619B">
      <w:pPr>
        <w:pStyle w:val="23"/>
        <w:tabs>
          <w:tab w:val="left" w:pos="960"/>
        </w:tabs>
        <w:rPr>
          <w:rFonts w:ascii="Segoe UI Light" w:hAnsi="Segoe UI Light"/>
          <w:smallCaps w:val="0"/>
          <w:noProof/>
          <w:sz w:val="22"/>
          <w:szCs w:val="22"/>
        </w:rPr>
      </w:pPr>
      <w:hyperlink w:anchor="_Toc478745685" w:history="1">
        <w:r w:rsidR="0011347E" w:rsidRPr="0053487D">
          <w:rPr>
            <w:rStyle w:val="af5"/>
            <w:rFonts w:ascii="Segoe UI Light" w:hAnsi="Segoe UI Light"/>
            <w:noProof/>
            <w:color w:val="auto"/>
          </w:rPr>
          <w:t>4.7</w:t>
        </w:r>
        <w:r w:rsidR="0011347E" w:rsidRPr="00BA776F">
          <w:rPr>
            <w:rFonts w:ascii="Segoe UI Light" w:hAnsi="Segoe UI Light"/>
            <w:smallCaps w:val="0"/>
            <w:noProof/>
            <w:sz w:val="22"/>
            <w:szCs w:val="22"/>
          </w:rPr>
          <w:tab/>
        </w:r>
        <w:r w:rsidR="0011347E" w:rsidRPr="0053487D">
          <w:rPr>
            <w:rStyle w:val="af5"/>
            <w:rFonts w:ascii="Segoe UI Light" w:hAnsi="Segoe UI Light"/>
            <w:noProof/>
            <w:color w:val="auto"/>
          </w:rPr>
          <w:t>Мониторинг и контроль реализации Стратегии</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_Toc478745685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165</w:t>
        </w:r>
        <w:r w:rsidR="00161C63" w:rsidRPr="0053487D">
          <w:rPr>
            <w:rFonts w:ascii="Segoe UI Light" w:hAnsi="Segoe UI Light"/>
            <w:noProof/>
            <w:webHidden/>
          </w:rPr>
          <w:fldChar w:fldCharType="end"/>
        </w:r>
      </w:hyperlink>
    </w:p>
    <w:p w:rsidR="0011347E" w:rsidRPr="00BA776F" w:rsidRDefault="00D1619B">
      <w:pPr>
        <w:pStyle w:val="13"/>
        <w:tabs>
          <w:tab w:val="left" w:pos="480"/>
          <w:tab w:val="right" w:leader="dot" w:pos="9628"/>
        </w:tabs>
        <w:rPr>
          <w:rFonts w:ascii="Segoe UI Light" w:hAnsi="Segoe UI Light"/>
          <w:b w:val="0"/>
          <w:bCs w:val="0"/>
          <w:caps w:val="0"/>
          <w:noProof/>
          <w:sz w:val="22"/>
          <w:szCs w:val="22"/>
        </w:rPr>
      </w:pPr>
      <w:hyperlink w:anchor="_Toc478745686" w:history="1">
        <w:r w:rsidR="0011347E" w:rsidRPr="0053487D">
          <w:rPr>
            <w:rStyle w:val="af5"/>
            <w:rFonts w:ascii="Segoe UI Light" w:hAnsi="Segoe UI Light"/>
            <w:noProof/>
            <w:color w:val="auto"/>
          </w:rPr>
          <w:t>5</w:t>
        </w:r>
        <w:r w:rsidR="0011347E" w:rsidRPr="00BA776F">
          <w:rPr>
            <w:rFonts w:ascii="Segoe UI Light" w:hAnsi="Segoe UI Light"/>
            <w:b w:val="0"/>
            <w:bCs w:val="0"/>
            <w:caps w:val="0"/>
            <w:noProof/>
            <w:sz w:val="22"/>
            <w:szCs w:val="22"/>
          </w:rPr>
          <w:tab/>
        </w:r>
        <w:r w:rsidR="0011347E" w:rsidRPr="0053487D">
          <w:rPr>
            <w:rStyle w:val="af5"/>
            <w:rFonts w:ascii="Segoe UI Light" w:hAnsi="Segoe UI Light"/>
            <w:noProof/>
            <w:color w:val="auto"/>
          </w:rPr>
          <w:t>ПОВЫШЕНИЕ ЭФФЕКТИВНОСТИ СИСТЕМЫ СТРАТЕГИЧЕСКОГО УПРАВЛЕНИЯ</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_Toc478745686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167</w:t>
        </w:r>
        <w:r w:rsidR="00161C63" w:rsidRPr="0053487D">
          <w:rPr>
            <w:rFonts w:ascii="Segoe UI Light" w:hAnsi="Segoe UI Light"/>
            <w:noProof/>
            <w:webHidden/>
          </w:rPr>
          <w:fldChar w:fldCharType="end"/>
        </w:r>
      </w:hyperlink>
    </w:p>
    <w:p w:rsidR="0011347E" w:rsidRPr="00BA776F" w:rsidRDefault="00D1619B">
      <w:pPr>
        <w:pStyle w:val="13"/>
        <w:tabs>
          <w:tab w:val="left" w:pos="480"/>
          <w:tab w:val="right" w:leader="dot" w:pos="9628"/>
        </w:tabs>
        <w:rPr>
          <w:rFonts w:ascii="Segoe UI Light" w:hAnsi="Segoe UI Light"/>
          <w:b w:val="0"/>
          <w:bCs w:val="0"/>
          <w:caps w:val="0"/>
          <w:noProof/>
          <w:sz w:val="22"/>
          <w:szCs w:val="22"/>
        </w:rPr>
      </w:pPr>
      <w:hyperlink w:anchor="_Toc478745687" w:history="1">
        <w:r w:rsidR="0011347E" w:rsidRPr="0053487D">
          <w:rPr>
            <w:rStyle w:val="af5"/>
            <w:rFonts w:ascii="Segoe UI Light" w:hAnsi="Segoe UI Light"/>
            <w:noProof/>
            <w:color w:val="auto"/>
          </w:rPr>
          <w:t>6</w:t>
        </w:r>
        <w:r w:rsidR="0011347E" w:rsidRPr="00BA776F">
          <w:rPr>
            <w:rFonts w:ascii="Segoe UI Light" w:hAnsi="Segoe UI Light"/>
            <w:b w:val="0"/>
            <w:bCs w:val="0"/>
            <w:caps w:val="0"/>
            <w:noProof/>
            <w:sz w:val="22"/>
            <w:szCs w:val="22"/>
          </w:rPr>
          <w:tab/>
        </w:r>
        <w:r w:rsidR="0011347E" w:rsidRPr="0053487D">
          <w:rPr>
            <w:rStyle w:val="af5"/>
            <w:rFonts w:ascii="Segoe UI Light" w:hAnsi="Segoe UI Light"/>
            <w:noProof/>
            <w:color w:val="auto"/>
          </w:rPr>
          <w:t>Оценка ресурсного обеспечения реализации Стратегии</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_Toc478745687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171</w:t>
        </w:r>
        <w:r w:rsidR="00161C63" w:rsidRPr="0053487D">
          <w:rPr>
            <w:rFonts w:ascii="Segoe UI Light" w:hAnsi="Segoe UI Light"/>
            <w:noProof/>
            <w:webHidden/>
          </w:rPr>
          <w:fldChar w:fldCharType="end"/>
        </w:r>
      </w:hyperlink>
    </w:p>
    <w:p w:rsidR="0011347E" w:rsidRPr="00BA776F" w:rsidRDefault="00D1619B">
      <w:pPr>
        <w:pStyle w:val="13"/>
        <w:tabs>
          <w:tab w:val="left" w:pos="480"/>
          <w:tab w:val="right" w:leader="dot" w:pos="9628"/>
        </w:tabs>
        <w:rPr>
          <w:rFonts w:ascii="Segoe UI Light" w:hAnsi="Segoe UI Light"/>
          <w:b w:val="0"/>
          <w:bCs w:val="0"/>
          <w:caps w:val="0"/>
          <w:noProof/>
          <w:sz w:val="22"/>
          <w:szCs w:val="22"/>
        </w:rPr>
      </w:pPr>
      <w:hyperlink w:anchor="_Toc478745688" w:history="1">
        <w:r w:rsidR="0011347E" w:rsidRPr="0053487D">
          <w:rPr>
            <w:rStyle w:val="af5"/>
            <w:rFonts w:ascii="Segoe UI Light" w:hAnsi="Segoe UI Light"/>
            <w:noProof/>
            <w:color w:val="auto"/>
          </w:rPr>
          <w:t>7</w:t>
        </w:r>
        <w:r w:rsidR="0011347E" w:rsidRPr="00BA776F">
          <w:rPr>
            <w:rFonts w:ascii="Segoe UI Light" w:hAnsi="Segoe UI Light"/>
            <w:b w:val="0"/>
            <w:bCs w:val="0"/>
            <w:caps w:val="0"/>
            <w:noProof/>
            <w:sz w:val="22"/>
            <w:szCs w:val="22"/>
          </w:rPr>
          <w:tab/>
        </w:r>
        <w:r w:rsidR="0011347E" w:rsidRPr="0053487D">
          <w:rPr>
            <w:rStyle w:val="af5"/>
            <w:rFonts w:ascii="Segoe UI Light" w:hAnsi="Segoe UI Light"/>
            <w:noProof/>
            <w:color w:val="auto"/>
          </w:rPr>
          <w:t>Ожидаемые результаты реализации Стратегии</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_Toc478745688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174</w:t>
        </w:r>
        <w:r w:rsidR="00161C63" w:rsidRPr="0053487D">
          <w:rPr>
            <w:rFonts w:ascii="Segoe UI Light" w:hAnsi="Segoe UI Light"/>
            <w:noProof/>
            <w:webHidden/>
          </w:rPr>
          <w:fldChar w:fldCharType="end"/>
        </w:r>
      </w:hyperlink>
    </w:p>
    <w:p w:rsidR="0011347E" w:rsidRPr="00BA776F" w:rsidRDefault="00D1619B">
      <w:pPr>
        <w:pStyle w:val="13"/>
        <w:tabs>
          <w:tab w:val="left" w:pos="480"/>
          <w:tab w:val="right" w:leader="dot" w:pos="9628"/>
        </w:tabs>
        <w:rPr>
          <w:rFonts w:ascii="Segoe UI Light" w:hAnsi="Segoe UI Light"/>
          <w:b w:val="0"/>
          <w:bCs w:val="0"/>
          <w:caps w:val="0"/>
          <w:noProof/>
          <w:sz w:val="22"/>
          <w:szCs w:val="22"/>
        </w:rPr>
      </w:pPr>
      <w:hyperlink w:anchor="_Toc478745689" w:history="1">
        <w:r w:rsidR="0011347E" w:rsidRPr="0053487D">
          <w:rPr>
            <w:rStyle w:val="af5"/>
            <w:rFonts w:ascii="Segoe UI Light" w:hAnsi="Segoe UI Light"/>
            <w:noProof/>
            <w:color w:val="auto"/>
          </w:rPr>
          <w:t>8</w:t>
        </w:r>
        <w:r w:rsidR="0011347E" w:rsidRPr="00BA776F">
          <w:rPr>
            <w:rFonts w:ascii="Segoe UI Light" w:hAnsi="Segoe UI Light"/>
            <w:b w:val="0"/>
            <w:bCs w:val="0"/>
            <w:caps w:val="0"/>
            <w:noProof/>
            <w:sz w:val="22"/>
            <w:szCs w:val="22"/>
          </w:rPr>
          <w:tab/>
        </w:r>
        <w:r w:rsidR="0011347E" w:rsidRPr="0053487D">
          <w:rPr>
            <w:rStyle w:val="af5"/>
            <w:rFonts w:ascii="Segoe UI Light" w:hAnsi="Segoe UI Light"/>
            <w:noProof/>
            <w:color w:val="auto"/>
          </w:rPr>
          <w:t>Информация о муниципальных И государственных программах</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_Toc478745689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178</w:t>
        </w:r>
        <w:r w:rsidR="00161C63" w:rsidRPr="0053487D">
          <w:rPr>
            <w:rFonts w:ascii="Segoe UI Light" w:hAnsi="Segoe UI Light"/>
            <w:noProof/>
            <w:webHidden/>
          </w:rPr>
          <w:fldChar w:fldCharType="end"/>
        </w:r>
      </w:hyperlink>
    </w:p>
    <w:p w:rsidR="0011347E" w:rsidRPr="00BA776F" w:rsidRDefault="00D1619B">
      <w:pPr>
        <w:pStyle w:val="13"/>
        <w:tabs>
          <w:tab w:val="left" w:pos="480"/>
          <w:tab w:val="right" w:leader="dot" w:pos="9628"/>
        </w:tabs>
        <w:rPr>
          <w:rFonts w:ascii="Segoe UI Light" w:hAnsi="Segoe UI Light"/>
          <w:b w:val="0"/>
          <w:bCs w:val="0"/>
          <w:caps w:val="0"/>
          <w:noProof/>
          <w:sz w:val="22"/>
          <w:szCs w:val="22"/>
        </w:rPr>
      </w:pPr>
      <w:hyperlink w:anchor="_Toc478745690" w:history="1">
        <w:r w:rsidR="0011347E" w:rsidRPr="0053487D">
          <w:rPr>
            <w:rStyle w:val="af5"/>
            <w:rFonts w:ascii="Segoe UI Light" w:hAnsi="Segoe UI Light"/>
            <w:noProof/>
            <w:color w:val="auto"/>
          </w:rPr>
          <w:t>9</w:t>
        </w:r>
        <w:r w:rsidR="0011347E" w:rsidRPr="00BA776F">
          <w:rPr>
            <w:rFonts w:ascii="Segoe UI Light" w:hAnsi="Segoe UI Light"/>
            <w:b w:val="0"/>
            <w:bCs w:val="0"/>
            <w:caps w:val="0"/>
            <w:noProof/>
            <w:sz w:val="22"/>
            <w:szCs w:val="22"/>
          </w:rPr>
          <w:tab/>
        </w:r>
        <w:r w:rsidR="0011347E" w:rsidRPr="0053487D">
          <w:rPr>
            <w:rStyle w:val="af5"/>
            <w:rFonts w:ascii="Segoe UI Light" w:hAnsi="Segoe UI Light"/>
            <w:noProof/>
            <w:color w:val="auto"/>
          </w:rPr>
          <w:t>СТРАТЕГИЧЕСКИЕ НАПРАВЛЕНИЯ РАЗВИТИЯ ТРАНСПОРТНОЙ ИНФРАСТРУКТУРЫ</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_Toc478745690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189</w:t>
        </w:r>
        <w:r w:rsidR="00161C63" w:rsidRPr="0053487D">
          <w:rPr>
            <w:rFonts w:ascii="Segoe UI Light" w:hAnsi="Segoe UI Light"/>
            <w:noProof/>
            <w:webHidden/>
          </w:rPr>
          <w:fldChar w:fldCharType="end"/>
        </w:r>
      </w:hyperlink>
    </w:p>
    <w:p w:rsidR="0011347E" w:rsidRPr="00BA776F" w:rsidRDefault="00D1619B">
      <w:pPr>
        <w:pStyle w:val="13"/>
        <w:tabs>
          <w:tab w:val="left" w:pos="480"/>
          <w:tab w:val="right" w:leader="dot" w:pos="9628"/>
        </w:tabs>
        <w:rPr>
          <w:rFonts w:ascii="Segoe UI Light" w:hAnsi="Segoe UI Light"/>
          <w:b w:val="0"/>
          <w:bCs w:val="0"/>
          <w:caps w:val="0"/>
          <w:noProof/>
          <w:sz w:val="22"/>
          <w:szCs w:val="22"/>
        </w:rPr>
      </w:pPr>
      <w:hyperlink w:anchor="_Toc478745691" w:history="1">
        <w:r w:rsidR="0011347E" w:rsidRPr="0053487D">
          <w:rPr>
            <w:rStyle w:val="af5"/>
            <w:rFonts w:ascii="Segoe UI Light" w:hAnsi="Segoe UI Light"/>
            <w:noProof/>
            <w:color w:val="auto"/>
          </w:rPr>
          <w:t>10</w:t>
        </w:r>
        <w:r w:rsidR="0011347E" w:rsidRPr="00BA776F">
          <w:rPr>
            <w:rFonts w:ascii="Segoe UI Light" w:hAnsi="Segoe UI Light"/>
            <w:b w:val="0"/>
            <w:bCs w:val="0"/>
            <w:caps w:val="0"/>
            <w:noProof/>
            <w:sz w:val="22"/>
            <w:szCs w:val="22"/>
          </w:rPr>
          <w:tab/>
        </w:r>
        <w:r w:rsidR="0011347E" w:rsidRPr="0053487D">
          <w:rPr>
            <w:rStyle w:val="af5"/>
            <w:rFonts w:ascii="Segoe UI Light" w:hAnsi="Segoe UI Light"/>
            <w:noProof/>
            <w:color w:val="auto"/>
          </w:rPr>
          <w:t>СТРАТЕГИЧЕСКИЕ НАПРАВЛЕНИЯ РАЗВИТИЯ ИНЖЕНЕРНОЙ ИНФРАСТРУКТУРЫ</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_Toc478745691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196</w:t>
        </w:r>
        <w:r w:rsidR="00161C63" w:rsidRPr="0053487D">
          <w:rPr>
            <w:rFonts w:ascii="Segoe UI Light" w:hAnsi="Segoe UI Light"/>
            <w:noProof/>
            <w:webHidden/>
          </w:rPr>
          <w:fldChar w:fldCharType="end"/>
        </w:r>
      </w:hyperlink>
    </w:p>
    <w:p w:rsidR="0011347E" w:rsidRPr="00BA776F" w:rsidRDefault="00D1619B">
      <w:pPr>
        <w:pStyle w:val="13"/>
        <w:tabs>
          <w:tab w:val="left" w:pos="480"/>
          <w:tab w:val="right" w:leader="dot" w:pos="9628"/>
        </w:tabs>
        <w:rPr>
          <w:rFonts w:ascii="Segoe UI Light" w:hAnsi="Segoe UI Light"/>
          <w:b w:val="0"/>
          <w:bCs w:val="0"/>
          <w:caps w:val="0"/>
          <w:noProof/>
          <w:sz w:val="22"/>
          <w:szCs w:val="22"/>
        </w:rPr>
      </w:pPr>
      <w:hyperlink w:anchor="_Toc478745692" w:history="1">
        <w:r w:rsidR="0011347E" w:rsidRPr="0053487D">
          <w:rPr>
            <w:rStyle w:val="af5"/>
            <w:rFonts w:ascii="Segoe UI Light" w:hAnsi="Segoe UI Light"/>
            <w:noProof/>
            <w:color w:val="auto"/>
          </w:rPr>
          <w:t>11</w:t>
        </w:r>
        <w:r w:rsidR="0011347E" w:rsidRPr="00BA776F">
          <w:rPr>
            <w:rFonts w:ascii="Segoe UI Light" w:hAnsi="Segoe UI Light"/>
            <w:b w:val="0"/>
            <w:bCs w:val="0"/>
            <w:caps w:val="0"/>
            <w:noProof/>
            <w:sz w:val="22"/>
            <w:szCs w:val="22"/>
          </w:rPr>
          <w:tab/>
        </w:r>
        <w:r w:rsidR="0011347E" w:rsidRPr="0053487D">
          <w:rPr>
            <w:rStyle w:val="af5"/>
            <w:rFonts w:ascii="Segoe UI Light" w:hAnsi="Segoe UI Light"/>
            <w:noProof/>
            <w:color w:val="auto"/>
          </w:rPr>
          <w:t>СТРАТЕГИЧЕСКИЕ НАПРАВЛЕНИЯ ПРОСТРАНСТВЕННОГО РАЗВИТИЯ.</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_Toc478745692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199</w:t>
        </w:r>
        <w:r w:rsidR="00161C63" w:rsidRPr="0053487D">
          <w:rPr>
            <w:rFonts w:ascii="Segoe UI Light" w:hAnsi="Segoe UI Light"/>
            <w:noProof/>
            <w:webHidden/>
          </w:rPr>
          <w:fldChar w:fldCharType="end"/>
        </w:r>
      </w:hyperlink>
    </w:p>
    <w:p w:rsidR="0011347E" w:rsidRPr="00BA776F" w:rsidRDefault="00D1619B">
      <w:pPr>
        <w:pStyle w:val="13"/>
        <w:tabs>
          <w:tab w:val="right" w:leader="dot" w:pos="9628"/>
        </w:tabs>
        <w:rPr>
          <w:rFonts w:ascii="Segoe UI Light" w:hAnsi="Segoe UI Light"/>
          <w:b w:val="0"/>
          <w:bCs w:val="0"/>
          <w:caps w:val="0"/>
          <w:noProof/>
          <w:sz w:val="22"/>
          <w:szCs w:val="22"/>
        </w:rPr>
      </w:pPr>
      <w:hyperlink w:anchor="_Toc478745693" w:history="1">
        <w:r w:rsidR="0011347E" w:rsidRPr="0053487D">
          <w:rPr>
            <w:rStyle w:val="af5"/>
            <w:rFonts w:ascii="Segoe UI Light" w:hAnsi="Segoe UI Light"/>
            <w:noProof/>
            <w:color w:val="auto"/>
          </w:rPr>
          <w:t>ПРИЛОЖЕНИЯ</w:t>
        </w:r>
        <w:r w:rsidR="0011347E" w:rsidRPr="0053487D">
          <w:rPr>
            <w:rFonts w:ascii="Segoe UI Light" w:hAnsi="Segoe UI Light"/>
            <w:noProof/>
            <w:webHidden/>
          </w:rPr>
          <w:tab/>
        </w:r>
        <w:r w:rsidR="00161C63" w:rsidRPr="0053487D">
          <w:rPr>
            <w:rFonts w:ascii="Segoe UI Light" w:hAnsi="Segoe UI Light"/>
            <w:noProof/>
            <w:webHidden/>
          </w:rPr>
          <w:fldChar w:fldCharType="begin"/>
        </w:r>
        <w:r w:rsidR="0011347E" w:rsidRPr="0053487D">
          <w:rPr>
            <w:rFonts w:ascii="Segoe UI Light" w:hAnsi="Segoe UI Light"/>
            <w:noProof/>
            <w:webHidden/>
          </w:rPr>
          <w:instrText xml:space="preserve"> PAGEREF _Toc478745693 \h </w:instrText>
        </w:r>
        <w:r w:rsidR="00161C63" w:rsidRPr="0053487D">
          <w:rPr>
            <w:rFonts w:ascii="Segoe UI Light" w:hAnsi="Segoe UI Light"/>
            <w:noProof/>
            <w:webHidden/>
          </w:rPr>
        </w:r>
        <w:r w:rsidR="00161C63" w:rsidRPr="0053487D">
          <w:rPr>
            <w:rFonts w:ascii="Segoe UI Light" w:hAnsi="Segoe UI Light"/>
            <w:noProof/>
            <w:webHidden/>
          </w:rPr>
          <w:fldChar w:fldCharType="separate"/>
        </w:r>
        <w:r w:rsidR="001F0C50">
          <w:rPr>
            <w:rFonts w:ascii="Segoe UI Light" w:hAnsi="Segoe UI Light"/>
            <w:noProof/>
            <w:webHidden/>
          </w:rPr>
          <w:t>201</w:t>
        </w:r>
        <w:r w:rsidR="00161C63" w:rsidRPr="0053487D">
          <w:rPr>
            <w:rFonts w:ascii="Segoe UI Light" w:hAnsi="Segoe UI Light"/>
            <w:noProof/>
            <w:webHidden/>
          </w:rPr>
          <w:fldChar w:fldCharType="end"/>
        </w:r>
      </w:hyperlink>
    </w:p>
    <w:p w:rsidR="00205B3E" w:rsidRPr="0053487D" w:rsidRDefault="00161C63" w:rsidP="00C134EB">
      <w:pPr>
        <w:jc w:val="center"/>
        <w:rPr>
          <w:b/>
          <w:bCs/>
          <w:sz w:val="28"/>
          <w:szCs w:val="28"/>
        </w:rPr>
      </w:pPr>
      <w:r w:rsidRPr="0053487D">
        <w:rPr>
          <w:b/>
          <w:bCs/>
          <w:sz w:val="28"/>
          <w:szCs w:val="28"/>
        </w:rPr>
        <w:fldChar w:fldCharType="end"/>
      </w:r>
    </w:p>
    <w:p w:rsidR="00205B3E" w:rsidRPr="0053487D" w:rsidRDefault="00205B3E" w:rsidP="00C134EB">
      <w:pPr>
        <w:pStyle w:val="1"/>
        <w:numPr>
          <w:ilvl w:val="0"/>
          <w:numId w:val="0"/>
        </w:numPr>
        <w:suppressAutoHyphens/>
        <w:spacing w:before="0" w:after="0"/>
        <w:ind w:left="432" w:hanging="432"/>
        <w:rPr>
          <w:rFonts w:ascii="Segoe UI Light" w:hAnsi="Segoe UI Light"/>
        </w:rPr>
      </w:pPr>
      <w:bookmarkStart w:id="13" w:name="_Toc478745666"/>
      <w:r w:rsidRPr="0053487D">
        <w:rPr>
          <w:rFonts w:ascii="Segoe UI Light" w:hAnsi="Segoe UI Light"/>
        </w:rPr>
        <w:lastRenderedPageBreak/>
        <w:t>введение</w:t>
      </w:r>
      <w:bookmarkEnd w:id="13"/>
    </w:p>
    <w:p w:rsidR="000C6830" w:rsidRPr="0053487D" w:rsidRDefault="008E6EF2" w:rsidP="00AF2AE2">
      <w:pPr>
        <w:ind w:firstLine="709"/>
        <w:jc w:val="both"/>
        <w:rPr>
          <w:rFonts w:ascii="Segoe UI Light" w:hAnsi="Segoe UI Light"/>
        </w:rPr>
      </w:pPr>
      <w:bookmarkStart w:id="14" w:name="_Toc280265588"/>
      <w:bookmarkStart w:id="15" w:name="_Toc300594927"/>
      <w:r w:rsidRPr="0053487D">
        <w:rPr>
          <w:rFonts w:ascii="Segoe UI Light" w:hAnsi="Segoe UI Light"/>
        </w:rPr>
        <w:t xml:space="preserve">Проект Стратегии социально-экономического развития муниципального образования «Всеволожский муниципальный район» Ленинградской области (далее – МО «Всеволожский муниципальный район») на период до 2030 года </w:t>
      </w:r>
      <w:r w:rsidR="00AF2AE2" w:rsidRPr="0053487D">
        <w:rPr>
          <w:rFonts w:ascii="Segoe UI Light" w:hAnsi="Segoe UI Light"/>
        </w:rPr>
        <w:t>выполнен Научно-проектным институтом пространственного планирования «ЭНКО» на основании Муниципального контракта</w:t>
      </w:r>
      <w:r w:rsidRPr="0053487D">
        <w:rPr>
          <w:rFonts w:ascii="Segoe UI Light" w:hAnsi="Segoe UI Light"/>
        </w:rPr>
        <w:t xml:space="preserve"> </w:t>
      </w:r>
      <w:r w:rsidR="000759B1" w:rsidRPr="0053487D">
        <w:rPr>
          <w:rFonts w:ascii="Segoe UI Light" w:hAnsi="Segoe UI Light"/>
        </w:rPr>
        <w:t xml:space="preserve">67/1.8.1-10 от 28.10.2016 г. </w:t>
      </w:r>
      <w:r w:rsidR="00AF2AE2" w:rsidRPr="0053487D">
        <w:rPr>
          <w:rFonts w:ascii="Segoe UI Light" w:hAnsi="Segoe UI Light"/>
        </w:rPr>
        <w:t>по заказу Администрации Всеволожского муниципального района</w:t>
      </w:r>
      <w:r w:rsidR="000759B1" w:rsidRPr="0053487D">
        <w:rPr>
          <w:rFonts w:ascii="Segoe UI Light" w:hAnsi="Segoe UI Light"/>
        </w:rPr>
        <w:t>.</w:t>
      </w:r>
    </w:p>
    <w:p w:rsidR="001367E3" w:rsidRPr="0053487D" w:rsidRDefault="004701C4" w:rsidP="00AF2AE2">
      <w:pPr>
        <w:ind w:firstLine="709"/>
        <w:jc w:val="both"/>
        <w:rPr>
          <w:rFonts w:ascii="Segoe UI Light" w:hAnsi="Segoe UI Light"/>
        </w:rPr>
      </w:pPr>
      <w:r w:rsidRPr="0053487D">
        <w:rPr>
          <w:rFonts w:ascii="Segoe UI Light" w:hAnsi="Segoe UI Light"/>
        </w:rPr>
        <w:t xml:space="preserve">В подготовке </w:t>
      </w:r>
      <w:r w:rsidR="001367E3" w:rsidRPr="0053487D">
        <w:rPr>
          <w:rFonts w:ascii="Segoe UI Light" w:hAnsi="Segoe UI Light"/>
        </w:rPr>
        <w:t xml:space="preserve">аналитической части </w:t>
      </w:r>
      <w:r w:rsidRPr="0053487D">
        <w:rPr>
          <w:rFonts w:ascii="Segoe UI Light" w:hAnsi="Segoe UI Light"/>
        </w:rPr>
        <w:t xml:space="preserve">проекта Стратегии принимали участие </w:t>
      </w:r>
      <w:r w:rsidR="001367E3" w:rsidRPr="0053487D">
        <w:rPr>
          <w:rFonts w:ascii="Segoe UI Light" w:hAnsi="Segoe UI Light"/>
        </w:rPr>
        <w:t xml:space="preserve">специалисты </w:t>
      </w:r>
      <w:r w:rsidRPr="0053487D">
        <w:rPr>
          <w:rFonts w:ascii="Segoe UI Light" w:hAnsi="Segoe UI Light"/>
        </w:rPr>
        <w:t>ИТП «Урбаника» (генеральный директор А.В. Финогенов, заместитель генерального директора А.С. Холоднов, руководитель департамента экономического анализа и исследований Е.И. Арефьева</w:t>
      </w:r>
      <w:r w:rsidR="00FA69AD" w:rsidRPr="0053487D">
        <w:rPr>
          <w:rFonts w:ascii="Segoe UI Light" w:hAnsi="Segoe UI Light"/>
        </w:rPr>
        <w:t xml:space="preserve"> и пр.</w:t>
      </w:r>
      <w:r w:rsidRPr="0053487D">
        <w:rPr>
          <w:rFonts w:ascii="Segoe UI Light" w:hAnsi="Segoe UI Light"/>
        </w:rPr>
        <w:t>)</w:t>
      </w:r>
      <w:r w:rsidR="001367E3" w:rsidRPr="0053487D">
        <w:rPr>
          <w:rFonts w:ascii="Segoe UI Light" w:hAnsi="Segoe UI Light"/>
        </w:rPr>
        <w:t>.</w:t>
      </w:r>
    </w:p>
    <w:p w:rsidR="004701C4" w:rsidRPr="0053487D" w:rsidRDefault="001367E3" w:rsidP="00AF2AE2">
      <w:pPr>
        <w:ind w:firstLine="709"/>
        <w:jc w:val="both"/>
        <w:rPr>
          <w:rFonts w:ascii="Segoe UI Light" w:hAnsi="Segoe UI Light"/>
        </w:rPr>
      </w:pPr>
      <w:r w:rsidRPr="0053487D">
        <w:rPr>
          <w:rFonts w:ascii="Segoe UI Light" w:hAnsi="Segoe UI Light"/>
        </w:rPr>
        <w:t xml:space="preserve">Непосредственное участие в подготовке проекта Стратегии также принимали </w:t>
      </w:r>
      <w:r w:rsidR="004701C4" w:rsidRPr="0053487D">
        <w:rPr>
          <w:rFonts w:ascii="Segoe UI Light" w:hAnsi="Segoe UI Light"/>
        </w:rPr>
        <w:t xml:space="preserve">Заместитель главы администрации Всеволожского района по экономике П.М. Березовский, начальник отдела по экономическому развитию и инвестициям администрации МО </w:t>
      </w:r>
      <w:r w:rsidRPr="0053487D">
        <w:rPr>
          <w:rFonts w:ascii="Segoe UI Light" w:hAnsi="Segoe UI Light"/>
        </w:rPr>
        <w:t>«</w:t>
      </w:r>
      <w:r w:rsidR="004701C4" w:rsidRPr="0053487D">
        <w:rPr>
          <w:rFonts w:ascii="Segoe UI Light" w:hAnsi="Segoe UI Light"/>
        </w:rPr>
        <w:t>Всеволожский муниципальный район</w:t>
      </w:r>
      <w:r w:rsidRPr="0053487D">
        <w:rPr>
          <w:rFonts w:ascii="Segoe UI Light" w:hAnsi="Segoe UI Light"/>
        </w:rPr>
        <w:t>»</w:t>
      </w:r>
      <w:r w:rsidR="004701C4" w:rsidRPr="0053487D">
        <w:rPr>
          <w:rFonts w:ascii="Segoe UI Light" w:hAnsi="Segoe UI Light"/>
        </w:rPr>
        <w:t xml:space="preserve"> Ленинградской области Е.К. Зубкова</w:t>
      </w:r>
      <w:r w:rsidRPr="0053487D">
        <w:rPr>
          <w:rFonts w:ascii="Segoe UI Light" w:hAnsi="Segoe UI Light"/>
        </w:rPr>
        <w:t xml:space="preserve"> и сотрудники отдела.</w:t>
      </w:r>
    </w:p>
    <w:p w:rsidR="00205B3E" w:rsidRPr="0053487D" w:rsidRDefault="00205B3E" w:rsidP="00AF2AE2">
      <w:pPr>
        <w:ind w:firstLine="709"/>
        <w:jc w:val="both"/>
        <w:rPr>
          <w:rFonts w:ascii="Segoe UI Light" w:hAnsi="Segoe UI Light"/>
        </w:rPr>
      </w:pPr>
      <w:r w:rsidRPr="0053487D">
        <w:rPr>
          <w:rFonts w:ascii="Segoe UI Light" w:hAnsi="Segoe UI Light"/>
        </w:rPr>
        <w:t xml:space="preserve">Проект </w:t>
      </w:r>
      <w:r w:rsidR="00AF2AE2" w:rsidRPr="0053487D">
        <w:rPr>
          <w:rFonts w:ascii="Segoe UI Light" w:hAnsi="Segoe UI Light"/>
        </w:rPr>
        <w:t xml:space="preserve">Стратегии социально-экономического развития МО «Всеволожский муниципальный район» </w:t>
      </w:r>
      <w:r w:rsidRPr="0053487D">
        <w:rPr>
          <w:rFonts w:ascii="Segoe UI Light" w:hAnsi="Segoe UI Light"/>
        </w:rPr>
        <w:t>на период до 20</w:t>
      </w:r>
      <w:r w:rsidR="00AF2AE2" w:rsidRPr="0053487D">
        <w:rPr>
          <w:rFonts w:ascii="Segoe UI Light" w:hAnsi="Segoe UI Light"/>
        </w:rPr>
        <w:t xml:space="preserve">30 </w:t>
      </w:r>
      <w:r w:rsidRPr="0053487D">
        <w:rPr>
          <w:rFonts w:ascii="Segoe UI Light" w:hAnsi="Segoe UI Light"/>
        </w:rPr>
        <w:t xml:space="preserve">года разработан </w:t>
      </w:r>
      <w:r w:rsidR="00AF2AE2" w:rsidRPr="0053487D">
        <w:rPr>
          <w:rFonts w:ascii="Segoe UI Light" w:hAnsi="Segoe UI Light"/>
        </w:rPr>
        <w:t xml:space="preserve">на основе Программы социально-экономического развития Всеволожского муниципального района на период до 2020 года, утвержденной Решением Совета депутатов МО «Всеволожский муниципальный район» от 23 мая 2012 г. № 36 (далее – Программа СЭР) </w:t>
      </w:r>
      <w:r w:rsidRPr="0053487D">
        <w:rPr>
          <w:rFonts w:ascii="Segoe UI Light" w:hAnsi="Segoe UI Light"/>
        </w:rPr>
        <w:t xml:space="preserve">и включает основные направления стратегического развития по вопросам местного значения </w:t>
      </w:r>
      <w:r w:rsidR="00AF2AE2" w:rsidRPr="0053487D">
        <w:rPr>
          <w:rFonts w:ascii="Segoe UI Light" w:hAnsi="Segoe UI Light"/>
        </w:rPr>
        <w:t>Всеволожского</w:t>
      </w:r>
      <w:r w:rsidRPr="0053487D">
        <w:rPr>
          <w:rFonts w:ascii="Segoe UI Light" w:hAnsi="Segoe UI Light"/>
        </w:rPr>
        <w:t xml:space="preserve"> муниципального района.</w:t>
      </w:r>
    </w:p>
    <w:p w:rsidR="00205B3E" w:rsidRPr="0053487D" w:rsidRDefault="00205B3E" w:rsidP="006C5B77">
      <w:pPr>
        <w:ind w:firstLine="709"/>
        <w:jc w:val="both"/>
        <w:rPr>
          <w:rFonts w:ascii="Segoe UI Light" w:hAnsi="Segoe UI Light"/>
        </w:rPr>
      </w:pPr>
      <w:r w:rsidRPr="0053487D">
        <w:rPr>
          <w:rFonts w:ascii="Segoe UI Light" w:hAnsi="Segoe UI Light"/>
        </w:rPr>
        <w:t>Проект подготовлен с учетом «Методических рекомендаций по осуществлению стратегического планирования на уровне муниципальных образований Ленинградской области», утвержденных распоряжением Комитета экономического развития и инвестиционной деятельности Ленинградской области от 10.06.2015 № 60.</w:t>
      </w:r>
    </w:p>
    <w:p w:rsidR="00EF3C95" w:rsidRPr="0053487D" w:rsidRDefault="00205B3E" w:rsidP="00EF3C95">
      <w:pPr>
        <w:ind w:firstLine="709"/>
        <w:jc w:val="both"/>
        <w:rPr>
          <w:rFonts w:ascii="Segoe UI Light" w:hAnsi="Segoe UI Light"/>
        </w:rPr>
      </w:pPr>
      <w:r w:rsidRPr="0053487D">
        <w:rPr>
          <w:rFonts w:ascii="Segoe UI Light" w:hAnsi="Segoe UI Light"/>
        </w:rPr>
        <w:t>Необходимость подготовки документа стратегического планирования муниципального образования на долгосрочный период обусловлена требованием действующего законодательства. Современные подходы и основы стратегического планирования заложены Федеральным законом от 28 июня 2014 № 172-ФЗ «О стратегическом планировании в Российской Федерации»</w:t>
      </w:r>
      <w:r w:rsidR="00EF3C95" w:rsidRPr="0053487D">
        <w:rPr>
          <w:rFonts w:ascii="Segoe UI Light" w:hAnsi="Segoe UI Light"/>
        </w:rPr>
        <w:t>, вступлением в силу положений Стратегии социально-экономического развития Ленинградской области до 2030 года</w:t>
      </w:r>
      <w:r w:rsidR="00EF3C95" w:rsidRPr="0053487D">
        <w:rPr>
          <w:rStyle w:val="afff0"/>
          <w:rFonts w:ascii="Segoe UI Light" w:hAnsi="Segoe UI Light"/>
          <w:sz w:val="24"/>
          <w:szCs w:val="24"/>
        </w:rPr>
        <w:footnoteReference w:id="1"/>
      </w:r>
      <w:r w:rsidR="00EF3C95" w:rsidRPr="0053487D">
        <w:rPr>
          <w:rFonts w:ascii="Segoe UI Light" w:hAnsi="Segoe UI Light"/>
        </w:rPr>
        <w:t>, а также необходимостью промежуточного анализа реализации и актуализации действующей Программы СЭР.</w:t>
      </w:r>
    </w:p>
    <w:p w:rsidR="00AF2AE2" w:rsidRPr="0053487D" w:rsidRDefault="00AF2AE2" w:rsidP="00AF2AE2">
      <w:pPr>
        <w:ind w:firstLine="709"/>
        <w:jc w:val="both"/>
        <w:rPr>
          <w:rFonts w:ascii="Segoe UI Light" w:hAnsi="Segoe UI Light"/>
        </w:rPr>
      </w:pPr>
      <w:r w:rsidRPr="0053487D">
        <w:rPr>
          <w:rFonts w:ascii="Segoe UI Light" w:hAnsi="Segoe UI Light"/>
        </w:rPr>
        <w:t xml:space="preserve">Целевые ориентиры и контрольные показатели Программы СЭР, заложенные на перспективу 2020 г. </w:t>
      </w:r>
      <w:r w:rsidR="00EF3C95" w:rsidRPr="0053487D">
        <w:rPr>
          <w:rFonts w:ascii="Segoe UI Light" w:hAnsi="Segoe UI Light"/>
        </w:rPr>
        <w:t>уже</w:t>
      </w:r>
      <w:r w:rsidRPr="0053487D">
        <w:rPr>
          <w:rFonts w:ascii="Segoe UI Light" w:hAnsi="Segoe UI Light"/>
        </w:rPr>
        <w:t xml:space="preserve"> не могут рассматриваться в качестве целевых индикаторов оценки достижения долгосрочных целей социально-экономического развития</w:t>
      </w:r>
      <w:r w:rsidR="00EF3C95" w:rsidRPr="0053487D">
        <w:rPr>
          <w:rFonts w:ascii="Segoe UI Light" w:hAnsi="Segoe UI Light"/>
        </w:rPr>
        <w:t>, среди них</w:t>
      </w:r>
      <w:r w:rsidRPr="0053487D">
        <w:rPr>
          <w:rFonts w:ascii="Segoe UI Light" w:hAnsi="Segoe UI Light"/>
        </w:rPr>
        <w:t xml:space="preserve"> отсутствуют индикаторы повышения уровня и качества жизни, обеспечения экономического роста. </w:t>
      </w:r>
      <w:r w:rsidR="00EF3C95" w:rsidRPr="0053487D">
        <w:rPr>
          <w:rFonts w:ascii="Segoe UI Light" w:hAnsi="Segoe UI Light"/>
        </w:rPr>
        <w:t>П</w:t>
      </w:r>
      <w:r w:rsidRPr="0053487D">
        <w:rPr>
          <w:rFonts w:ascii="Segoe UI Light" w:hAnsi="Segoe UI Light"/>
        </w:rPr>
        <w:t>о ряду показателей динамика за прошедшие годы превзошла показатели на 2020 г. уже в настоящий момент. Кризис и замедление социально-</w:t>
      </w:r>
      <w:r w:rsidRPr="0053487D">
        <w:rPr>
          <w:rFonts w:ascii="Segoe UI Light" w:hAnsi="Segoe UI Light"/>
        </w:rPr>
        <w:lastRenderedPageBreak/>
        <w:t>экономического развития повлияли на достижение большинства обозначенных показателей, что обусловлено в первую очередь внешними факторами, дефицитом бюджетов всех уровней, рецессией в российской экономике.</w:t>
      </w:r>
    </w:p>
    <w:p w:rsidR="00AF2AE2" w:rsidRPr="0053487D" w:rsidRDefault="00AF2AE2" w:rsidP="00AF2AE2">
      <w:pPr>
        <w:ind w:firstLine="709"/>
        <w:jc w:val="both"/>
        <w:rPr>
          <w:rFonts w:ascii="Segoe UI Light" w:hAnsi="Segoe UI Light"/>
        </w:rPr>
      </w:pPr>
      <w:r w:rsidRPr="0053487D">
        <w:rPr>
          <w:rFonts w:ascii="Segoe UI Light" w:hAnsi="Segoe UI Light"/>
        </w:rPr>
        <w:t>Данные о соответствии основных результатов реализации Программы СЭР до 2020 года приведены в таблице 1.</w:t>
      </w:r>
    </w:p>
    <w:p w:rsidR="00AF2AE2" w:rsidRPr="0053487D" w:rsidRDefault="00AF2AE2" w:rsidP="00AF2AE2">
      <w:pPr>
        <w:ind w:firstLine="397"/>
        <w:jc w:val="right"/>
        <w:rPr>
          <w:rFonts w:ascii="Segoe UI Light" w:hAnsi="Segoe UI Light"/>
        </w:rPr>
      </w:pPr>
      <w:r w:rsidRPr="0053487D">
        <w:rPr>
          <w:rFonts w:ascii="Segoe UI Light" w:hAnsi="Segoe UI Light"/>
        </w:rPr>
        <w:t>Таблица 1.</w:t>
      </w:r>
    </w:p>
    <w:p w:rsidR="00AF2AE2" w:rsidRPr="0053487D" w:rsidRDefault="00AF2AE2" w:rsidP="00AF2AE2">
      <w:pPr>
        <w:tabs>
          <w:tab w:val="left" w:pos="360"/>
        </w:tabs>
        <w:spacing w:before="120" w:after="120"/>
        <w:jc w:val="center"/>
        <w:rPr>
          <w:rFonts w:ascii="Segoe UI Light" w:hAnsi="Segoe UI Light"/>
        </w:rPr>
      </w:pPr>
      <w:bookmarkStart w:id="16" w:name="_Toc298407699"/>
      <w:r w:rsidRPr="0053487D">
        <w:rPr>
          <w:rFonts w:ascii="Segoe UI Light" w:hAnsi="Segoe UI Light"/>
        </w:rPr>
        <w:t>Основные результаты, ожидаемые от реализации положений Программы социально-экономического развития Всеволожского муниципального района Ленинградской области на период до 2020 года</w:t>
      </w:r>
      <w:bookmarkEnd w:id="16"/>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7"/>
        <w:gridCol w:w="1595"/>
        <w:gridCol w:w="1593"/>
        <w:gridCol w:w="1210"/>
        <w:gridCol w:w="1379"/>
      </w:tblGrid>
      <w:tr w:rsidR="005838EC" w:rsidRPr="0053487D" w:rsidTr="00AF2AE2">
        <w:trPr>
          <w:trHeight w:val="835"/>
          <w:tblHeader/>
        </w:trPr>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tabs>
                <w:tab w:val="left" w:pos="0"/>
                <w:tab w:val="left" w:pos="1296"/>
              </w:tabs>
              <w:jc w:val="center"/>
              <w:rPr>
                <w:rFonts w:ascii="Segoe UI Light" w:hAnsi="Segoe UI Light"/>
                <w:sz w:val="20"/>
                <w:szCs w:val="20"/>
              </w:rPr>
            </w:pPr>
            <w:r w:rsidRPr="0053487D">
              <w:rPr>
                <w:rFonts w:ascii="Segoe UI Light" w:hAnsi="Segoe UI Light"/>
                <w:sz w:val="20"/>
                <w:szCs w:val="20"/>
              </w:rPr>
              <w:t>Показатель</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tabs>
                <w:tab w:val="left" w:pos="0"/>
                <w:tab w:val="left" w:pos="1296"/>
              </w:tabs>
              <w:jc w:val="center"/>
              <w:rPr>
                <w:rFonts w:ascii="Segoe UI Light" w:hAnsi="Segoe UI Light"/>
                <w:sz w:val="20"/>
                <w:szCs w:val="20"/>
              </w:rPr>
            </w:pPr>
            <w:r w:rsidRPr="0053487D">
              <w:rPr>
                <w:rFonts w:ascii="Segoe UI Light" w:hAnsi="Segoe UI Light"/>
                <w:sz w:val="20"/>
                <w:szCs w:val="20"/>
              </w:rPr>
              <w:t>Единица</w:t>
            </w:r>
          </w:p>
          <w:p w:rsidR="00AF2AE2" w:rsidRPr="0053487D" w:rsidRDefault="00AF2AE2" w:rsidP="00AF2AE2">
            <w:pPr>
              <w:tabs>
                <w:tab w:val="left" w:pos="0"/>
                <w:tab w:val="left" w:pos="1296"/>
              </w:tabs>
              <w:jc w:val="center"/>
              <w:rPr>
                <w:rFonts w:ascii="Segoe UI Light" w:hAnsi="Segoe UI Light"/>
                <w:sz w:val="20"/>
                <w:szCs w:val="20"/>
              </w:rPr>
            </w:pPr>
            <w:r w:rsidRPr="0053487D">
              <w:rPr>
                <w:rFonts w:ascii="Segoe UI Light" w:hAnsi="Segoe UI Light"/>
                <w:sz w:val="20"/>
                <w:szCs w:val="20"/>
              </w:rPr>
              <w:t>измерения</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tabs>
                <w:tab w:val="left" w:pos="0"/>
                <w:tab w:val="left" w:pos="1296"/>
              </w:tabs>
              <w:jc w:val="center"/>
              <w:rPr>
                <w:rFonts w:ascii="Segoe UI Light" w:hAnsi="Segoe UI Light"/>
                <w:sz w:val="20"/>
                <w:szCs w:val="20"/>
              </w:rPr>
            </w:pPr>
            <w:r w:rsidRPr="0053487D">
              <w:rPr>
                <w:rFonts w:ascii="Segoe UI Light" w:hAnsi="Segoe UI Light"/>
                <w:sz w:val="20"/>
                <w:szCs w:val="20"/>
              </w:rPr>
              <w:t>МО «Всеволожский муниципальный район», 2009 г.</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tabs>
                <w:tab w:val="left" w:pos="0"/>
              </w:tabs>
              <w:jc w:val="center"/>
              <w:rPr>
                <w:rFonts w:ascii="Segoe UI Light" w:hAnsi="Segoe UI Light"/>
                <w:sz w:val="20"/>
                <w:szCs w:val="20"/>
              </w:rPr>
            </w:pPr>
            <w:r w:rsidRPr="0053487D">
              <w:rPr>
                <w:rFonts w:ascii="Segoe UI Light" w:hAnsi="Segoe UI Light"/>
                <w:sz w:val="20"/>
                <w:szCs w:val="20"/>
              </w:rPr>
              <w:t>Целевой ориентир к 2020 г.</w:t>
            </w:r>
          </w:p>
        </w:tc>
        <w:tc>
          <w:tcPr>
            <w:tcW w:w="710"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tabs>
                <w:tab w:val="left" w:pos="0"/>
              </w:tabs>
              <w:jc w:val="center"/>
              <w:rPr>
                <w:rFonts w:ascii="Segoe UI Light" w:hAnsi="Segoe UI Light"/>
                <w:sz w:val="20"/>
                <w:szCs w:val="20"/>
              </w:rPr>
            </w:pPr>
            <w:r w:rsidRPr="0053487D">
              <w:rPr>
                <w:rFonts w:ascii="Segoe UI Light" w:hAnsi="Segoe UI Light"/>
                <w:sz w:val="20"/>
                <w:szCs w:val="20"/>
              </w:rPr>
              <w:t>Достигнутый уровень 2015-2016 гг.</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rPr>
                <w:rFonts w:ascii="Segoe UI Light" w:hAnsi="Segoe UI Light"/>
                <w:b/>
                <w:sz w:val="20"/>
                <w:szCs w:val="20"/>
              </w:rPr>
            </w:pPr>
            <w:r w:rsidRPr="0053487D">
              <w:rPr>
                <w:rFonts w:ascii="Segoe UI Light" w:hAnsi="Segoe UI Light"/>
                <w:sz w:val="20"/>
                <w:szCs w:val="20"/>
              </w:rPr>
              <w:t>Число муниципальных образований (поселений) всего</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единиц</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20</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20</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19</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113"/>
              <w:rPr>
                <w:rFonts w:ascii="Segoe UI Light" w:hAnsi="Segoe UI Light"/>
                <w:sz w:val="20"/>
                <w:szCs w:val="20"/>
              </w:rPr>
            </w:pPr>
            <w:r w:rsidRPr="0053487D">
              <w:rPr>
                <w:rFonts w:ascii="Segoe UI Light" w:hAnsi="Segoe UI Light"/>
                <w:sz w:val="20"/>
                <w:szCs w:val="20"/>
              </w:rPr>
              <w:t>Городских</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единиц</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8</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13</w:t>
            </w:r>
          </w:p>
        </w:tc>
        <w:tc>
          <w:tcPr>
            <w:tcW w:w="710"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9</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113"/>
              <w:rPr>
                <w:rFonts w:ascii="Segoe UI Light" w:hAnsi="Segoe UI Light"/>
                <w:sz w:val="20"/>
                <w:szCs w:val="20"/>
              </w:rPr>
            </w:pPr>
            <w:r w:rsidRPr="0053487D">
              <w:rPr>
                <w:rFonts w:ascii="Segoe UI Light" w:hAnsi="Segoe UI Light"/>
                <w:sz w:val="20"/>
                <w:szCs w:val="20"/>
              </w:rPr>
              <w:t>Сельских</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единиц</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12</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7</w:t>
            </w:r>
          </w:p>
        </w:tc>
        <w:tc>
          <w:tcPr>
            <w:tcW w:w="710"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10</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rPr>
                <w:rFonts w:ascii="Segoe UI Light" w:hAnsi="Segoe UI Light"/>
                <w:b/>
                <w:sz w:val="20"/>
                <w:szCs w:val="20"/>
              </w:rPr>
            </w:pPr>
            <w:r w:rsidRPr="0053487D">
              <w:rPr>
                <w:rFonts w:ascii="Segoe UI Light" w:hAnsi="Segoe UI Light"/>
                <w:sz w:val="20"/>
                <w:szCs w:val="20"/>
              </w:rPr>
              <w:t>Население постоянное, всего</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тыс. чел.</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221,4</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424,2</w:t>
            </w:r>
          </w:p>
        </w:tc>
        <w:tc>
          <w:tcPr>
            <w:tcW w:w="710"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307,8</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113"/>
              <w:rPr>
                <w:rFonts w:ascii="Segoe UI Light" w:hAnsi="Segoe UI Light"/>
                <w:sz w:val="20"/>
                <w:szCs w:val="20"/>
              </w:rPr>
            </w:pPr>
            <w:r w:rsidRPr="0053487D">
              <w:rPr>
                <w:rFonts w:ascii="Segoe UI Light" w:hAnsi="Segoe UI Light"/>
                <w:sz w:val="20"/>
                <w:szCs w:val="20"/>
              </w:rPr>
              <w:t>Городское население</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тыс. чел</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133,2</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351,5</w:t>
            </w:r>
          </w:p>
        </w:tc>
        <w:tc>
          <w:tcPr>
            <w:tcW w:w="710"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190,1</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113"/>
              <w:rPr>
                <w:rFonts w:ascii="Segoe UI Light" w:hAnsi="Segoe UI Light"/>
                <w:sz w:val="20"/>
                <w:szCs w:val="20"/>
              </w:rPr>
            </w:pPr>
            <w:r w:rsidRPr="0053487D">
              <w:rPr>
                <w:rFonts w:ascii="Segoe UI Light" w:hAnsi="Segoe UI Light"/>
                <w:sz w:val="20"/>
                <w:szCs w:val="20"/>
              </w:rPr>
              <w:t>Сельское население</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тыс. чел</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88,3</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72,7</w:t>
            </w:r>
          </w:p>
        </w:tc>
        <w:tc>
          <w:tcPr>
            <w:tcW w:w="710"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117,7</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113"/>
              <w:rPr>
                <w:rFonts w:ascii="Segoe UI Light" w:hAnsi="Segoe UI Light"/>
                <w:sz w:val="20"/>
                <w:szCs w:val="20"/>
              </w:rPr>
            </w:pPr>
            <w:r w:rsidRPr="0053487D">
              <w:rPr>
                <w:rFonts w:ascii="Segoe UI Light" w:hAnsi="Segoe UI Light"/>
                <w:sz w:val="20"/>
                <w:szCs w:val="20"/>
              </w:rPr>
              <w:t>Население младше трудоспособного возраста</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right="-95"/>
              <w:jc w:val="center"/>
              <w:rPr>
                <w:rFonts w:ascii="Segoe UI Light" w:hAnsi="Segoe UI Light"/>
                <w:sz w:val="20"/>
                <w:szCs w:val="20"/>
              </w:rPr>
            </w:pPr>
            <w:r w:rsidRPr="0053487D">
              <w:rPr>
                <w:rFonts w:ascii="Segoe UI Light" w:hAnsi="Segoe UI Light"/>
                <w:sz w:val="20"/>
                <w:szCs w:val="20"/>
              </w:rPr>
              <w:t>% от общей численности</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12</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13</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14,3</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113"/>
              <w:rPr>
                <w:rFonts w:ascii="Segoe UI Light" w:hAnsi="Segoe UI Light"/>
                <w:sz w:val="20"/>
                <w:szCs w:val="20"/>
              </w:rPr>
            </w:pPr>
            <w:r w:rsidRPr="0053487D">
              <w:rPr>
                <w:rFonts w:ascii="Segoe UI Light" w:hAnsi="Segoe UI Light"/>
                <w:sz w:val="20"/>
                <w:szCs w:val="20"/>
              </w:rPr>
              <w:t>Трудоспособное население</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right="-95"/>
              <w:jc w:val="center"/>
              <w:rPr>
                <w:rFonts w:ascii="Segoe UI Light" w:hAnsi="Segoe UI Light"/>
                <w:sz w:val="20"/>
                <w:szCs w:val="20"/>
              </w:rPr>
            </w:pPr>
            <w:r w:rsidRPr="0053487D">
              <w:rPr>
                <w:rFonts w:ascii="Segoe UI Light" w:hAnsi="Segoe UI Light"/>
                <w:sz w:val="20"/>
                <w:szCs w:val="20"/>
              </w:rPr>
              <w:t>% от общей численности</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67</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61,5</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61,8</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113"/>
              <w:rPr>
                <w:rFonts w:ascii="Segoe UI Light" w:hAnsi="Segoe UI Light"/>
                <w:sz w:val="20"/>
                <w:szCs w:val="20"/>
              </w:rPr>
            </w:pPr>
            <w:r w:rsidRPr="0053487D">
              <w:rPr>
                <w:rFonts w:ascii="Segoe UI Light" w:hAnsi="Segoe UI Light"/>
                <w:sz w:val="20"/>
                <w:szCs w:val="20"/>
              </w:rPr>
              <w:t>Население в возрасте старше трудоспособного</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right="-95"/>
              <w:jc w:val="center"/>
              <w:rPr>
                <w:rFonts w:ascii="Segoe UI Light" w:hAnsi="Segoe UI Light"/>
                <w:sz w:val="20"/>
                <w:szCs w:val="20"/>
              </w:rPr>
            </w:pPr>
            <w:r w:rsidRPr="0053487D">
              <w:rPr>
                <w:rFonts w:ascii="Segoe UI Light" w:hAnsi="Segoe UI Light"/>
                <w:sz w:val="20"/>
                <w:szCs w:val="20"/>
              </w:rPr>
              <w:t>% от общей численности</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21</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25,5</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23,8</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113"/>
              <w:rPr>
                <w:rFonts w:ascii="Segoe UI Light" w:hAnsi="Segoe UI Light"/>
                <w:sz w:val="20"/>
                <w:szCs w:val="20"/>
              </w:rPr>
            </w:pPr>
            <w:r w:rsidRPr="0053487D">
              <w:rPr>
                <w:rFonts w:ascii="Segoe UI Light" w:hAnsi="Segoe UI Light"/>
                <w:sz w:val="20"/>
                <w:szCs w:val="20"/>
              </w:rPr>
              <w:t>Население незарегистрированное, всего</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тыс. чел.</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52,6</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86,5</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~100,0</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113"/>
              <w:rPr>
                <w:rFonts w:ascii="Segoe UI Light" w:hAnsi="Segoe UI Light"/>
                <w:sz w:val="20"/>
                <w:szCs w:val="20"/>
              </w:rPr>
            </w:pPr>
            <w:r w:rsidRPr="0053487D">
              <w:rPr>
                <w:rFonts w:ascii="Segoe UI Light" w:hAnsi="Segoe UI Light"/>
                <w:sz w:val="20"/>
                <w:szCs w:val="20"/>
              </w:rPr>
              <w:t>Население сезонное, всего</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тыс. чел.</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228,6</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269,3</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~260,0</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Жилищный фонд для постоянного населения, всего, в т.ч.</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тыс. м</w:t>
            </w:r>
            <w:r w:rsidRPr="0053487D">
              <w:rPr>
                <w:rFonts w:ascii="Segoe UI Light" w:hAnsi="Segoe UI Light"/>
                <w:sz w:val="20"/>
                <w:szCs w:val="20"/>
                <w:vertAlign w:val="superscript"/>
              </w:rPr>
              <w:t>2</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7201,92</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14221,9</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11390,6</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Многоквартирный тип застройки</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тыс. м</w:t>
            </w:r>
            <w:r w:rsidRPr="0053487D">
              <w:rPr>
                <w:rFonts w:ascii="Segoe UI Light" w:hAnsi="Segoe UI Light"/>
                <w:sz w:val="20"/>
                <w:szCs w:val="20"/>
                <w:vertAlign w:val="superscript"/>
              </w:rPr>
              <w:t>2</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4522,5</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9734,2</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7609,54</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Индивидуальный тип застройки</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тыс. м</w:t>
            </w:r>
            <w:r w:rsidRPr="0053487D">
              <w:rPr>
                <w:rFonts w:ascii="Segoe UI Light" w:hAnsi="Segoe UI Light"/>
                <w:sz w:val="20"/>
                <w:szCs w:val="20"/>
                <w:vertAlign w:val="superscript"/>
              </w:rPr>
              <w:t>2</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2115,3</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4487,7</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3781,04</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Обеспеченность населения общей площадью</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кв. м общ. пл. на 1 чел.</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30,5</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34,0</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37,0</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Ветхий и аварийный жилой фонд</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тыс. м</w:t>
            </w:r>
            <w:r w:rsidRPr="0053487D">
              <w:rPr>
                <w:rFonts w:ascii="Segoe UI Light" w:hAnsi="Segoe UI Light"/>
                <w:sz w:val="20"/>
                <w:szCs w:val="20"/>
                <w:vertAlign w:val="superscript"/>
              </w:rPr>
              <w:t>2</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36,4</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41,4</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Объем нового жилищного строительства для постоянного населения</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тыс. м</w:t>
            </w:r>
            <w:r w:rsidRPr="0053487D">
              <w:rPr>
                <w:rFonts w:ascii="Segoe UI Light" w:hAnsi="Segoe UI Light"/>
                <w:sz w:val="20"/>
                <w:szCs w:val="20"/>
                <w:vertAlign w:val="superscript"/>
              </w:rPr>
              <w:t>2</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10108,9</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4188,7</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Образование</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Дошкольные учреждения</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мест</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5534</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13722</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10437</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Школы общеобразовательные</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мест</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15663</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39952</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21293</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Здравоохранение</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Больницы</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коек</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1143</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13 755</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1 198</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Амбулаторно-поликлинические учреждения</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посещений в смену</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16812</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40050</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007410" w:rsidP="00AF2AE2">
            <w:pPr>
              <w:jc w:val="center"/>
              <w:rPr>
                <w:rFonts w:ascii="Segoe UI Light" w:hAnsi="Segoe UI Light"/>
                <w:sz w:val="20"/>
                <w:szCs w:val="20"/>
              </w:rPr>
            </w:pPr>
            <w:r w:rsidRPr="0053487D">
              <w:rPr>
                <w:rFonts w:ascii="Segoe UI Light" w:hAnsi="Segoe UI Light"/>
                <w:sz w:val="20"/>
                <w:szCs w:val="20"/>
              </w:rPr>
              <w:t>5245</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Культура и досуг</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Клубы, дома культуры</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мест</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5270</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37470</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4346</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Спортзалы</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тыс. м. кв. площади пола на 10000 чел.</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0,76</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3,65</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01784F">
            <w:pPr>
              <w:jc w:val="center"/>
              <w:rPr>
                <w:rFonts w:ascii="Segoe UI Light" w:hAnsi="Segoe UI Light"/>
                <w:sz w:val="20"/>
                <w:szCs w:val="20"/>
              </w:rPr>
            </w:pPr>
            <w:r w:rsidRPr="0053487D">
              <w:rPr>
                <w:rFonts w:ascii="Segoe UI Light" w:hAnsi="Segoe UI Light"/>
                <w:sz w:val="20"/>
                <w:szCs w:val="20"/>
              </w:rPr>
              <w:t>0,</w:t>
            </w:r>
            <w:r w:rsidR="0001784F" w:rsidRPr="0053487D">
              <w:rPr>
                <w:rFonts w:ascii="Segoe UI Light" w:hAnsi="Segoe UI Light"/>
                <w:sz w:val="20"/>
                <w:szCs w:val="20"/>
              </w:rPr>
              <w:t>88</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lastRenderedPageBreak/>
              <w:t>Бассейны</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bookmarkStart w:id="17" w:name="OLE_LINK1"/>
            <w:r w:rsidRPr="0053487D">
              <w:rPr>
                <w:rFonts w:ascii="Segoe UI Light" w:hAnsi="Segoe UI Light"/>
                <w:sz w:val="20"/>
                <w:szCs w:val="20"/>
              </w:rPr>
              <w:t>кв. м зеркала воды на 10000 чел.</w:t>
            </w:r>
            <w:bookmarkEnd w:id="17"/>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23</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781</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01784F" w:rsidP="00AF2AE2">
            <w:pPr>
              <w:jc w:val="center"/>
              <w:rPr>
                <w:rFonts w:ascii="Segoe UI Light" w:hAnsi="Segoe UI Light"/>
                <w:sz w:val="20"/>
                <w:szCs w:val="20"/>
              </w:rPr>
            </w:pPr>
            <w:r w:rsidRPr="0053487D">
              <w:rPr>
                <w:rFonts w:ascii="Segoe UI Light" w:hAnsi="Segoe UI Light"/>
                <w:sz w:val="20"/>
                <w:szCs w:val="20"/>
              </w:rPr>
              <w:t>102,4</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rPr>
                <w:rFonts w:ascii="Segoe UI Light" w:hAnsi="Segoe UI Light"/>
                <w:sz w:val="20"/>
                <w:szCs w:val="20"/>
              </w:rPr>
            </w:pPr>
            <w:r w:rsidRPr="0053487D">
              <w:rPr>
                <w:rFonts w:ascii="Segoe UI Light" w:hAnsi="Segoe UI Light"/>
                <w:sz w:val="20"/>
                <w:szCs w:val="20"/>
              </w:rPr>
              <w:t>Торговля, бытовое обслуживание</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Магазины продовольственные и непродовольственные</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кв. м торговой площади</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267227</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521820</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586000</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 xml:space="preserve">Объекты общественного питания </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мест</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12759</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17169</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14100</w:t>
            </w:r>
          </w:p>
        </w:tc>
      </w:tr>
      <w:tr w:rsidR="005838EC" w:rsidRPr="0053487D" w:rsidTr="00AF2AE2">
        <w:trPr>
          <w:trHeight w:val="213"/>
        </w:trPr>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rPr>
                <w:rFonts w:ascii="Segoe UI Light" w:hAnsi="Segoe UI Light"/>
                <w:sz w:val="20"/>
                <w:szCs w:val="20"/>
              </w:rPr>
            </w:pPr>
            <w:r w:rsidRPr="0053487D">
              <w:rPr>
                <w:rFonts w:ascii="Segoe UI Light" w:hAnsi="Segoe UI Light"/>
                <w:sz w:val="20"/>
                <w:szCs w:val="20"/>
              </w:rPr>
              <w:t>Транспортная инфраструктура</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rPr>
                <w:rFonts w:ascii="Segoe UI Light" w:hAnsi="Segoe UI Light"/>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Автодороги местного значения (протяженность, всего)</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км</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582,9</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727,1</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884</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Станция метрополитена</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ед.</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Электродепо метрополитена</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ед.</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3</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w:t>
            </w:r>
          </w:p>
        </w:tc>
      </w:tr>
      <w:tr w:rsidR="005838EC" w:rsidRPr="0053487D" w:rsidTr="00AF2AE2">
        <w:trPr>
          <w:trHeight w:val="345"/>
        </w:trPr>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Инженерная инфраструктура</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Годовое потребление электрической энергии</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млн. кВт ч</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739166</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3320452</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~1028300</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Нагрузка</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мВт</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Нет данных</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762,1</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~236,0</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Расход природного газа</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млн. м3/год</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2802,8</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1099,5</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Водоснабжение</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тыс. м3/сут.</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w:t>
            </w: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296,2</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64,4</w:t>
            </w:r>
          </w:p>
        </w:tc>
      </w:tr>
      <w:tr w:rsidR="005838EC" w:rsidRPr="0053487D" w:rsidTr="00AF2AE2">
        <w:tc>
          <w:tcPr>
            <w:tcW w:w="202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ind w:left="360"/>
              <w:rPr>
                <w:rFonts w:ascii="Segoe UI Light" w:hAnsi="Segoe UI Light"/>
                <w:sz w:val="20"/>
                <w:szCs w:val="20"/>
              </w:rPr>
            </w:pPr>
            <w:r w:rsidRPr="0053487D">
              <w:rPr>
                <w:rFonts w:ascii="Segoe UI Light" w:hAnsi="Segoe UI Light"/>
                <w:sz w:val="20"/>
                <w:szCs w:val="20"/>
              </w:rPr>
              <w:t>Водоотведение</w:t>
            </w:r>
          </w:p>
        </w:tc>
        <w:tc>
          <w:tcPr>
            <w:tcW w:w="8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тыс. м3/сут.</w:t>
            </w:r>
          </w:p>
        </w:tc>
        <w:tc>
          <w:tcPr>
            <w:tcW w:w="8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p>
        </w:tc>
        <w:tc>
          <w:tcPr>
            <w:tcW w:w="623"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159,2</w:t>
            </w:r>
          </w:p>
        </w:tc>
        <w:tc>
          <w:tcPr>
            <w:tcW w:w="71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31,2</w:t>
            </w:r>
          </w:p>
        </w:tc>
      </w:tr>
    </w:tbl>
    <w:p w:rsidR="00AF2AE2" w:rsidRPr="0053487D" w:rsidRDefault="00AF2AE2" w:rsidP="00AF2AE2">
      <w:pPr>
        <w:ind w:firstLine="709"/>
        <w:jc w:val="both"/>
        <w:rPr>
          <w:rFonts w:ascii="Segoe UI Light" w:hAnsi="Segoe UI Light"/>
        </w:rPr>
      </w:pPr>
      <w:r w:rsidRPr="0053487D">
        <w:rPr>
          <w:rFonts w:ascii="Segoe UI Light" w:hAnsi="Segoe UI Light"/>
        </w:rPr>
        <w:t>По результатам подведения промежуточных итогов реализации Программы СЭР можно выделить ряд показателей, которые развивались на протяжении 6 лет соответствующими или опережающими темпами по отношению к заложенным целевым значениям: 1) удельный вес населения младше трудоспособного возраста, 2) динамика жилищного строительства, особенно многоквартирного, 3) обеспеченность постоянного населения жилищным фондом, 4) ввод в действие торговых объектов, 5) ввод в действие объектов общественного питания, 6) количество мест в дошкольных учреждений, 7) протяженность автодорог общего пользования. Данные показатели недостаточно репрезентативны. Первый – отражает лишь факт активного миграционного потока в район молодых семей с детьми, второй отражает политику активного строительства многоквартирного жилья экономического сегмента, политику сплошной застройки территорий района, прилегающей к Санкт-Петербургу, массовый спрос на сравнительно дешевое жилье, третий – нежелание части покупателей жилья регистрироваться на территории Ленинградской области, фактически проживая на ее территории, с целью сохранения возможности пользоваться социальной инфраструктурой Санкт-Петербурга, четвертый и пятый – масштабный рост потребительского сектора в агломерации, шестой – активно решаемую на местном уровне задачу обеспеченности детей местами в дошкольных образовательных учреждениях и ликвидации очередей в детские сады, что обозначено в качестве приоритета по всей территории России</w:t>
      </w:r>
      <w:r w:rsidRPr="0053487D">
        <w:rPr>
          <w:rFonts w:ascii="Segoe UI Light" w:hAnsi="Segoe UI Light"/>
          <w:vertAlign w:val="superscript"/>
        </w:rPr>
        <w:footnoteReference w:id="2"/>
      </w:r>
      <w:r w:rsidRPr="0053487D">
        <w:rPr>
          <w:rFonts w:ascii="Segoe UI Light" w:hAnsi="Segoe UI Light"/>
        </w:rPr>
        <w:t xml:space="preserve">, седьмой – статистическим учетом объектов дорожного хозяйства. Остальные обозначенные в Программе СЭР до 2020 года приоритеты развивались отстающими темпами. Это относится и к показателям, </w:t>
      </w:r>
      <w:r w:rsidRPr="0053487D">
        <w:rPr>
          <w:rFonts w:ascii="Segoe UI Light" w:hAnsi="Segoe UI Light"/>
        </w:rPr>
        <w:lastRenderedPageBreak/>
        <w:t>характеризующим качество жизни населения: количество ветхого и аварийного фонда, обеспеченность местами в учреждениях социальной инфраструктуры (в том числе за счет отставания обеспечения новых районов социальной инфраструктурой и за счет оптимизации объектов здравоохранения, культуры).</w:t>
      </w:r>
    </w:p>
    <w:p w:rsidR="00AF2AE2" w:rsidRPr="0053487D" w:rsidRDefault="00AF2AE2" w:rsidP="00AF2AE2">
      <w:pPr>
        <w:ind w:firstLine="709"/>
        <w:jc w:val="both"/>
        <w:rPr>
          <w:rFonts w:ascii="Segoe UI Light" w:hAnsi="Segoe UI Light"/>
        </w:rPr>
      </w:pPr>
      <w:r w:rsidRPr="0053487D">
        <w:rPr>
          <w:rFonts w:ascii="Segoe UI Light" w:hAnsi="Segoe UI Light"/>
        </w:rPr>
        <w:t>По многим направлениям развития социальной инфраструктуры наблюдается острый дефицит и ситуация в целом усугубляется. Сохраняется дефицит показателей обеспеченности населения объектами социальной инфраструктуры (недостаток мест в детских садах, школах, койко-мест в стационарах, обеспеченность амбулаторно-поликлиническими учреждениями, недостаток мест в учреждениях социальной защиты, культуры, физической культуры и спорта).</w:t>
      </w:r>
    </w:p>
    <w:p w:rsidR="00AF2AE2" w:rsidRPr="0053487D" w:rsidRDefault="00AF2AE2" w:rsidP="00AF2AE2">
      <w:pPr>
        <w:ind w:firstLine="709"/>
        <w:jc w:val="both"/>
        <w:rPr>
          <w:rFonts w:ascii="Segoe UI Light" w:hAnsi="Segoe UI Light"/>
        </w:rPr>
      </w:pPr>
      <w:r w:rsidRPr="0053487D">
        <w:rPr>
          <w:rFonts w:ascii="Segoe UI Light" w:hAnsi="Segoe UI Light"/>
        </w:rPr>
        <w:t>Сохраняется дефицит обеспеченности территории объектами инженерной инфраструктуры и материальный износом коммунальных сетей, освоение многих площадок жилищного строительства в ближнем поясе агломерации Санкт-Петербурга опирается на инженерные коммуникации Санкт-Петербурга. Имеющиеся лимиты мощностей водоканала быстрыми темпами исчерпываются, сохраняются проблемы с надежным электроснабжением ряда поселений Всеволожского района. Развитие инженерной инфраструктуры происходит с большим отставанием от реальных потребностей.</w:t>
      </w:r>
    </w:p>
    <w:p w:rsidR="00AF2AE2" w:rsidRPr="0053487D" w:rsidRDefault="00AF2AE2" w:rsidP="00AF2AE2">
      <w:pPr>
        <w:ind w:firstLine="709"/>
        <w:jc w:val="both"/>
        <w:rPr>
          <w:rFonts w:ascii="Segoe UI Light" w:hAnsi="Segoe UI Light"/>
        </w:rPr>
      </w:pPr>
      <w:r w:rsidRPr="0053487D">
        <w:rPr>
          <w:rFonts w:ascii="Segoe UI Light" w:hAnsi="Segoe UI Light"/>
        </w:rPr>
        <w:t>Среди показателей, не рассмотренных в Программе СЭР до 2020 года, следует выделить показатели естественного движения населения. Существенного изменения коэффициента естественного воспроизводства населения в последние 5 лет не наблюдается, сохраняется слабый рост рождаемости, постепенное снижение смертности, однако сохраняется естественная убыль, имеются предпосылки к усугублению естественной убыли при снижении рождаемости в ближайшие 5-10 лет. Отрицательные значения естественного движения населения с избытком компенсируются миграционным приростом, происходит ускоренное замещение местного населения мигрантами из других регионов России и СНГ, связанное с концентраций жителей, особенно в трудоспособном возрасте, в непосредственной близости к Санкт-Петербургу в ближнем поясе агломерации, а также перераспределением населения из соседних спальных районов Санкт-Петербурга.</w:t>
      </w:r>
    </w:p>
    <w:p w:rsidR="00AF2AE2" w:rsidRPr="0053487D" w:rsidRDefault="00AF2AE2" w:rsidP="00AF2AE2">
      <w:pPr>
        <w:ind w:firstLine="709"/>
        <w:jc w:val="both"/>
        <w:rPr>
          <w:rFonts w:ascii="Segoe UI Light" w:hAnsi="Segoe UI Light"/>
        </w:rPr>
      </w:pPr>
      <w:r w:rsidRPr="0053487D">
        <w:rPr>
          <w:rFonts w:ascii="Segoe UI Light" w:hAnsi="Segoe UI Light"/>
        </w:rPr>
        <w:t>Как уже отмечалось, в качестве целевых индикаторов в Программе СЭР отсутствуют собственно показатели экономического развития Всеволожского муниципального района, в том числе отражающие реализацию крупных инфраструктурных инвестиционных проектов на территории муниципального района, динамику основных фондов предприятий, прогнозную динамику объема инвестиций, показатели по развитию малого предпринимательства и созданию новых рабочих мест, динамику роста доходов населения.</w:t>
      </w:r>
    </w:p>
    <w:p w:rsidR="00AF2AE2" w:rsidRPr="0053487D" w:rsidRDefault="00AF2AE2" w:rsidP="00AF2AE2">
      <w:pPr>
        <w:ind w:firstLine="709"/>
        <w:jc w:val="both"/>
        <w:rPr>
          <w:rFonts w:ascii="Segoe UI Light" w:hAnsi="Segoe UI Light"/>
        </w:rPr>
      </w:pPr>
      <w:r w:rsidRPr="0053487D">
        <w:rPr>
          <w:rFonts w:ascii="Segoe UI Light" w:hAnsi="Segoe UI Light"/>
        </w:rPr>
        <w:t>В связи с перечисленными проблемами муниципального района особое значение приобретает опережающий рост развития инфраструктурного обеспечения территории, обеспечивающий качество жизни населения и основу экономического роста.</w:t>
      </w:r>
    </w:p>
    <w:p w:rsidR="00AF2AE2" w:rsidRPr="0053487D" w:rsidRDefault="00AF2AE2" w:rsidP="00AF2AE2">
      <w:pPr>
        <w:ind w:firstLine="709"/>
        <w:jc w:val="both"/>
        <w:rPr>
          <w:rFonts w:ascii="Segoe UI Light" w:hAnsi="Segoe UI Light"/>
        </w:rPr>
      </w:pPr>
      <w:r w:rsidRPr="0053487D">
        <w:rPr>
          <w:rFonts w:ascii="Segoe UI Light" w:hAnsi="Segoe UI Light"/>
        </w:rPr>
        <w:t>Часть заложенных в Программе СЭР на период до 2020 года индикаторов развития опиралась на недостоверную или фрагментарную статистическую информацию, что позволяет говорить о неприменимости или неактуальности данных показателей в дальнейшей оценке развития.</w:t>
      </w:r>
    </w:p>
    <w:p w:rsidR="00AF2AE2" w:rsidRPr="0053487D" w:rsidRDefault="00AF2AE2" w:rsidP="00AF2AE2">
      <w:pPr>
        <w:ind w:firstLine="709"/>
        <w:jc w:val="both"/>
        <w:rPr>
          <w:rFonts w:ascii="Segoe UI Light" w:hAnsi="Segoe UI Light"/>
        </w:rPr>
      </w:pPr>
      <w:r w:rsidRPr="0053487D">
        <w:rPr>
          <w:rFonts w:ascii="Segoe UI Light" w:hAnsi="Segoe UI Light"/>
        </w:rPr>
        <w:lastRenderedPageBreak/>
        <w:t>Таким образом, с учетом отмеченных диспропорций в развитии целевых показателей социально-экономического развития Всеволожского муниципального района, усугублением социально-экономического положения регионов России на фоне кризисных явлений и изменений в нормативной базе требуется корректировка документов стратегического развития на долгосрочную перспективу, а также уточнение целевых показателей (индикаторов развития).</w:t>
      </w:r>
    </w:p>
    <w:p w:rsidR="00205B3E" w:rsidRPr="0053487D" w:rsidRDefault="00C907B2" w:rsidP="006C5B77">
      <w:pPr>
        <w:ind w:firstLine="709"/>
        <w:jc w:val="both"/>
        <w:rPr>
          <w:rFonts w:ascii="Segoe UI Light" w:hAnsi="Segoe UI Light"/>
        </w:rPr>
      </w:pPr>
      <w:r w:rsidRPr="0053487D">
        <w:rPr>
          <w:rFonts w:ascii="Segoe UI Light" w:hAnsi="Segoe UI Light"/>
        </w:rPr>
        <w:t>П</w:t>
      </w:r>
      <w:r w:rsidR="00205B3E" w:rsidRPr="0053487D">
        <w:rPr>
          <w:rFonts w:ascii="Segoe UI Light" w:hAnsi="Segoe UI Light"/>
        </w:rPr>
        <w:t>ринципы, заложенные в Федеральном законе № 172-ФЗ «О стратегическом планировании в Российской Федерации»</w:t>
      </w:r>
      <w:r w:rsidRPr="0053487D">
        <w:rPr>
          <w:rFonts w:ascii="Segoe UI Light" w:hAnsi="Segoe UI Light"/>
        </w:rPr>
        <w:t xml:space="preserve"> легли в основу настоящего проекта Стратегии. В целом </w:t>
      </w:r>
      <w:r w:rsidR="00205B3E" w:rsidRPr="0053487D">
        <w:rPr>
          <w:rFonts w:ascii="Segoe UI Light" w:hAnsi="Segoe UI Light"/>
        </w:rPr>
        <w:t>организация и функционирование системы стратегического планирования основывается на принципах единства и целостности, разграничения полномочий, преемственности и непрерывности, сбалансированности системы стратегического планирования, результативности и эффективности стратегического планирования, прозрачности (открытости) стратегического планирования, реалистичности, ресурсной обеспеченности, измеряемости целей, соответствия показателей целям и программно-целевом принципе.</w:t>
      </w:r>
    </w:p>
    <w:p w:rsidR="00C907B2" w:rsidRPr="0053487D" w:rsidRDefault="00205B3E" w:rsidP="006C5B77">
      <w:pPr>
        <w:ind w:firstLine="709"/>
        <w:jc w:val="both"/>
        <w:rPr>
          <w:rFonts w:ascii="Segoe UI Light" w:hAnsi="Segoe UI Light"/>
        </w:rPr>
      </w:pPr>
      <w:r w:rsidRPr="0053487D">
        <w:rPr>
          <w:rFonts w:ascii="Segoe UI Light" w:hAnsi="Segoe UI Light"/>
        </w:rPr>
        <w:t>В условиях современных вызовов и угроз социально-экономического развития подготовлен настоящий документ –</w:t>
      </w:r>
      <w:r w:rsidR="00C907B2" w:rsidRPr="0053487D">
        <w:rPr>
          <w:rFonts w:ascii="Segoe UI Light" w:hAnsi="Segoe UI Light"/>
        </w:rPr>
        <w:t xml:space="preserve"> Стратегия социально-экономического развития МО «Всеволожский муниципальный район» Ленинградской области на период до 2030 года.</w:t>
      </w:r>
    </w:p>
    <w:p w:rsidR="00205B3E" w:rsidRPr="0053487D" w:rsidRDefault="00205B3E">
      <w:pPr>
        <w:rPr>
          <w:sz w:val="28"/>
          <w:szCs w:val="28"/>
        </w:rPr>
      </w:pPr>
      <w:r w:rsidRPr="0053487D">
        <w:rPr>
          <w:sz w:val="28"/>
          <w:szCs w:val="28"/>
        </w:rPr>
        <w:br w:type="page"/>
      </w:r>
    </w:p>
    <w:p w:rsidR="00A90922" w:rsidRPr="0053487D" w:rsidRDefault="00A90922" w:rsidP="00A90922">
      <w:pPr>
        <w:pStyle w:val="1"/>
        <w:pageBreakBefore w:val="0"/>
        <w:tabs>
          <w:tab w:val="clear" w:pos="851"/>
        </w:tabs>
        <w:spacing w:after="60"/>
        <w:rPr>
          <w:rFonts w:ascii="Segoe UI Light" w:hAnsi="Segoe UI Light"/>
        </w:rPr>
      </w:pPr>
      <w:bookmarkStart w:id="18" w:name="_Toc478745667"/>
      <w:r w:rsidRPr="0053487D">
        <w:rPr>
          <w:rFonts w:ascii="Segoe UI Light" w:hAnsi="Segoe UI Light"/>
        </w:rPr>
        <w:lastRenderedPageBreak/>
        <w:t>Анализ социально-экономического развития МО «ВсеволожскИЙ муниципальНЫЙ район» Ленинградской области</w:t>
      </w:r>
      <w:bookmarkEnd w:id="18"/>
    </w:p>
    <w:p w:rsidR="00205B3E" w:rsidRPr="0053487D" w:rsidRDefault="00AF2AE2" w:rsidP="00D24637">
      <w:pPr>
        <w:pStyle w:val="2"/>
        <w:rPr>
          <w:rFonts w:ascii="Segoe UI Light" w:hAnsi="Segoe UI Light"/>
        </w:rPr>
      </w:pPr>
      <w:bookmarkStart w:id="19" w:name="_Toc467671282"/>
      <w:bookmarkStart w:id="20" w:name="_Toc478745668"/>
      <w:r w:rsidRPr="0053487D">
        <w:rPr>
          <w:rFonts w:ascii="Segoe UI Light" w:hAnsi="Segoe UI Light"/>
        </w:rPr>
        <w:t>Роль и место МО «Всеволожский муниципальный район» в региональной и национальной экономике</w:t>
      </w:r>
      <w:bookmarkEnd w:id="19"/>
      <w:bookmarkEnd w:id="20"/>
    </w:p>
    <w:p w:rsidR="00205B3E" w:rsidRPr="0053487D" w:rsidRDefault="00AF2AE2" w:rsidP="00DD3A3D">
      <w:pPr>
        <w:numPr>
          <w:ilvl w:val="2"/>
          <w:numId w:val="70"/>
        </w:numPr>
        <w:ind w:left="709"/>
        <w:jc w:val="center"/>
        <w:rPr>
          <w:rFonts w:ascii="Segoe UI Light" w:hAnsi="Segoe UI Light"/>
          <w:b/>
        </w:rPr>
      </w:pPr>
      <w:r w:rsidRPr="0053487D">
        <w:rPr>
          <w:rFonts w:ascii="Segoe UI Light" w:hAnsi="Segoe UI Light"/>
          <w:b/>
        </w:rPr>
        <w:t>Место Всеволожского района в региональной экономике</w:t>
      </w:r>
    </w:p>
    <w:p w:rsidR="00AF2AE2" w:rsidRPr="0053487D" w:rsidRDefault="00AF2AE2" w:rsidP="00AF2AE2">
      <w:pPr>
        <w:ind w:firstLine="709"/>
        <w:jc w:val="both"/>
        <w:rPr>
          <w:rFonts w:ascii="Segoe UI Light" w:hAnsi="Segoe UI Light"/>
        </w:rPr>
      </w:pPr>
      <w:r w:rsidRPr="0053487D">
        <w:rPr>
          <w:rFonts w:ascii="Segoe UI Light" w:hAnsi="Segoe UI Light"/>
        </w:rPr>
        <w:t>Для определения степени влияния факторов внешней среды на основные показатели социально-экономического развития Всеволожского муниципального района проведена сравнительная характеристика динамики основных параметров социально-экономического развития Всеволожского муниципального района и Ленинградской области в сопоставимых единицах измерения (таблица 2).</w:t>
      </w:r>
    </w:p>
    <w:p w:rsidR="00AF2AE2" w:rsidRPr="0053487D" w:rsidRDefault="00AF2AE2" w:rsidP="00AF2AE2">
      <w:pPr>
        <w:ind w:firstLine="709"/>
        <w:jc w:val="both"/>
        <w:rPr>
          <w:rFonts w:ascii="Segoe UI Light" w:hAnsi="Segoe UI Light"/>
        </w:rPr>
      </w:pPr>
      <w:r w:rsidRPr="0053487D">
        <w:rPr>
          <w:rFonts w:ascii="Segoe UI Light" w:hAnsi="Segoe UI Light"/>
        </w:rPr>
        <w:t>Роль экономического комплекса Всеволожского муниципального района в экономике Ленинградской области отражается и в промышленном производстве и в сельскохозяйственном. В 2015 году по объему отгруженных товаров обрабатывающих производств (по крупным и средним предприятиям) Всеволожский муниципальный район занял 3 место из 18 муниципальных районов. Однако с учетом малых предприятий район занимает 2 место в данном рейтинге среди 17 районов и городского округа Ленинградской области. По объёму отгруженных товаров предприятиями сельскохозяйственного комплекса Всеволожский муниципальный район в 2014 г. занимал 5 место из 14 районов области, удельный вес производства сельскохозяйственной продукции района составил 4,9%. Данные позиции Всеволожский муниципальный район сохраняет на протяжении последних лет.</w:t>
      </w:r>
    </w:p>
    <w:p w:rsidR="00AF2AE2" w:rsidRPr="0053487D" w:rsidRDefault="00AF2AE2" w:rsidP="00AF2AE2">
      <w:pPr>
        <w:ind w:firstLine="709"/>
        <w:jc w:val="both"/>
        <w:rPr>
          <w:rFonts w:ascii="Segoe UI Light" w:hAnsi="Segoe UI Light"/>
        </w:rPr>
      </w:pPr>
      <w:r w:rsidRPr="0053487D">
        <w:rPr>
          <w:rFonts w:ascii="Segoe UI Light" w:hAnsi="Segoe UI Light"/>
        </w:rPr>
        <w:t>В отношении грузооборота МО «Всеволожский муниципальный район» занимает первое место по данному показателю занимает среди всех районов области, грузооборот района составляет 51% от всего грузооборота региона (336,1 тыс. т/км).</w:t>
      </w:r>
    </w:p>
    <w:p w:rsidR="00AF2AE2" w:rsidRPr="0053487D" w:rsidRDefault="00AF2AE2" w:rsidP="00AF2AE2">
      <w:pPr>
        <w:ind w:firstLine="709"/>
        <w:jc w:val="both"/>
        <w:rPr>
          <w:rFonts w:ascii="Segoe UI Light" w:hAnsi="Segoe UI Light"/>
        </w:rPr>
      </w:pPr>
      <w:r w:rsidRPr="0053487D">
        <w:rPr>
          <w:rFonts w:ascii="Segoe UI Light" w:hAnsi="Segoe UI Light"/>
        </w:rPr>
        <w:t>Нестабильная динамика роста показателя «объем отгруженных товаров собственного производства…» по Всеволожскому муниципальному району приводит к уменьшению удельного веса района в общем объеме отгрузки по Ленинградской области, что связано со снижением спроса на продукцию ЗАО «Форд Мотор Компани». По виду деятельности «сельскохозяйственное производство…» удельный вес Всеволожского муниципального района в Ленинградской области имеет тенденцию к плавному снижению (с 6-7% до 4,9 % в общем объеме производства Ленинградской области).</w:t>
      </w:r>
    </w:p>
    <w:p w:rsidR="00AF2AE2" w:rsidRPr="0053487D" w:rsidRDefault="00AF2AE2" w:rsidP="00AF2AE2">
      <w:pPr>
        <w:ind w:firstLine="709"/>
        <w:jc w:val="both"/>
        <w:rPr>
          <w:rFonts w:ascii="Segoe UI Light" w:hAnsi="Segoe UI Light"/>
        </w:rPr>
      </w:pPr>
      <w:r w:rsidRPr="0053487D">
        <w:rPr>
          <w:rFonts w:ascii="Segoe UI Light" w:hAnsi="Segoe UI Light"/>
        </w:rPr>
        <w:t>Средний уровень заработной платы по крупным и средним предприятиям в данных видах экономической деятельности в течение 2011-2015 гг. был заметно выше среднеобластных значений – 110-125 %, однако в 2014 г. ситуация с уровнем заработных плат изменилась в худшую сторону, но по большинству производств ее уровень превышает средние по области значения. Объем инвестиций в расчете на душу населения несколько меньше среднеобластного уровня, однако на фоне сокращения инвестиций в Ленинградской области в целом, во Всеволожском муниципальном районе показатель инвестиций на душу населения устойчиво растет.</w:t>
      </w:r>
    </w:p>
    <w:p w:rsidR="00205B3E" w:rsidRPr="0053487D" w:rsidRDefault="00205B3E" w:rsidP="00D24637">
      <w:pPr>
        <w:pStyle w:val="29"/>
        <w:widowControl w:val="0"/>
        <w:spacing w:before="144" w:after="144" w:line="240" w:lineRule="auto"/>
        <w:ind w:left="0" w:firstLine="709"/>
        <w:jc w:val="both"/>
        <w:sectPr w:rsidR="00205B3E" w:rsidRPr="0053487D" w:rsidSect="0069178C">
          <w:footerReference w:type="default" r:id="rId9"/>
          <w:pgSz w:w="11906" w:h="16838"/>
          <w:pgMar w:top="1134" w:right="1134" w:bottom="1134" w:left="1134" w:header="708" w:footer="708" w:gutter="0"/>
          <w:cols w:space="708"/>
          <w:titlePg/>
          <w:docGrid w:linePitch="360"/>
        </w:sectPr>
      </w:pPr>
    </w:p>
    <w:p w:rsidR="00205B3E" w:rsidRPr="0053487D" w:rsidRDefault="00EF5388" w:rsidP="00AF2AE2">
      <w:pPr>
        <w:jc w:val="both"/>
        <w:rPr>
          <w:noProof/>
        </w:rPr>
      </w:pPr>
      <w:r>
        <w:rPr>
          <w:noProof/>
        </w:rPr>
        <w:lastRenderedPageBreak/>
        <w:drawing>
          <wp:inline distT="0" distB="0" distL="0" distR="0">
            <wp:extent cx="9877425" cy="5857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77425" cy="5857875"/>
                    </a:xfrm>
                    <a:prstGeom prst="rect">
                      <a:avLst/>
                    </a:prstGeom>
                    <a:noFill/>
                    <a:ln>
                      <a:noFill/>
                    </a:ln>
                  </pic:spPr>
                </pic:pic>
              </a:graphicData>
            </a:graphic>
          </wp:inline>
        </w:drawing>
      </w:r>
    </w:p>
    <w:p w:rsidR="00AF2AE2" w:rsidRPr="0053487D" w:rsidRDefault="00AF2AE2" w:rsidP="00AF2AE2">
      <w:pPr>
        <w:ind w:left="-426"/>
        <w:jc w:val="both"/>
        <w:rPr>
          <w:rFonts w:ascii="Segoe UI Light" w:hAnsi="Segoe UI Light"/>
        </w:rPr>
      </w:pPr>
      <w:r w:rsidRPr="0053487D">
        <w:rPr>
          <w:rFonts w:ascii="Segoe UI Light" w:hAnsi="Segoe UI Light"/>
        </w:rPr>
        <w:t>Рисунок 1. Место</w:t>
      </w:r>
      <w:r w:rsidRPr="0053487D">
        <w:rPr>
          <w:rFonts w:ascii="Segoe UI Light" w:hAnsi="Segoe UI Light"/>
          <w:bCs/>
        </w:rPr>
        <w:t xml:space="preserve"> Всеволожского района по ряду основных экономических показателей среди районов Ленинградской области</w:t>
      </w:r>
      <w:r w:rsidRPr="0053487D">
        <w:rPr>
          <w:rFonts w:ascii="Segoe UI Light" w:hAnsi="Segoe UI Light"/>
        </w:rPr>
        <w:t>.</w:t>
      </w:r>
    </w:p>
    <w:p w:rsidR="00205B3E" w:rsidRPr="0053487D" w:rsidRDefault="00205B3E" w:rsidP="00D24637">
      <w:r w:rsidRPr="0053487D">
        <w:lastRenderedPageBreak/>
        <w:br w:type="page"/>
      </w:r>
    </w:p>
    <w:p w:rsidR="00AF2AE2" w:rsidRPr="0053487D" w:rsidRDefault="00AF2AE2" w:rsidP="00AF2AE2">
      <w:pPr>
        <w:jc w:val="right"/>
        <w:rPr>
          <w:rFonts w:ascii="Segoe UI Light" w:hAnsi="Segoe UI Light"/>
        </w:rPr>
      </w:pPr>
      <w:r w:rsidRPr="0053487D">
        <w:rPr>
          <w:rFonts w:ascii="Segoe UI Light" w:hAnsi="Segoe UI Light"/>
        </w:rPr>
        <w:lastRenderedPageBreak/>
        <w:t>Таблица 2.</w:t>
      </w:r>
    </w:p>
    <w:p w:rsidR="00AF2AE2" w:rsidRPr="0053487D" w:rsidRDefault="00AF2AE2" w:rsidP="00AF2AE2">
      <w:pPr>
        <w:jc w:val="center"/>
        <w:rPr>
          <w:rFonts w:ascii="Segoe UI Light" w:hAnsi="Segoe UI Light"/>
        </w:rPr>
      </w:pPr>
      <w:r w:rsidRPr="0053487D">
        <w:rPr>
          <w:rFonts w:ascii="Segoe UI Light" w:hAnsi="Segoe UI Light"/>
        </w:rPr>
        <w:t>Объем отгруженных товаров собственного производства, выполненных работ и услуг по организациям Ленинградской области, не относящимся к субъектам малого предпринимательства</w:t>
      </w:r>
    </w:p>
    <w:tbl>
      <w:tblPr>
        <w:tblW w:w="50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07"/>
        <w:gridCol w:w="645"/>
        <w:gridCol w:w="769"/>
        <w:gridCol w:w="761"/>
        <w:gridCol w:w="796"/>
        <w:gridCol w:w="772"/>
        <w:gridCol w:w="9"/>
        <w:gridCol w:w="740"/>
        <w:gridCol w:w="654"/>
        <w:gridCol w:w="731"/>
        <w:gridCol w:w="719"/>
        <w:gridCol w:w="772"/>
        <w:gridCol w:w="698"/>
        <w:gridCol w:w="9"/>
        <w:gridCol w:w="728"/>
        <w:gridCol w:w="668"/>
        <w:gridCol w:w="719"/>
        <w:gridCol w:w="775"/>
        <w:gridCol w:w="743"/>
        <w:gridCol w:w="731"/>
        <w:gridCol w:w="793"/>
        <w:gridCol w:w="15"/>
      </w:tblGrid>
      <w:tr w:rsidR="005838EC" w:rsidRPr="0053487D" w:rsidTr="00AF2AE2">
        <w:trPr>
          <w:gridAfter w:val="1"/>
          <w:wAfter w:w="15" w:type="dxa"/>
          <w:trHeight w:val="300"/>
        </w:trPr>
        <w:tc>
          <w:tcPr>
            <w:tcW w:w="541" w:type="pct"/>
            <w:vMerge w:val="restar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p>
        </w:tc>
        <w:tc>
          <w:tcPr>
            <w:tcW w:w="1511" w:type="pct"/>
            <w:gridSpan w:val="7"/>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ВСЕГО</w:t>
            </w:r>
          </w:p>
        </w:tc>
        <w:tc>
          <w:tcPr>
            <w:tcW w:w="1450" w:type="pct"/>
            <w:gridSpan w:val="7"/>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СЕЛЬСКОЕ ХОЗЯЙСТВО, ОХОТА И ЛЕСНОЕ ХОЗЯЙСТВО</w:t>
            </w:r>
          </w:p>
        </w:tc>
        <w:tc>
          <w:tcPr>
            <w:tcW w:w="1491" w:type="pct"/>
            <w:gridSpan w:val="6"/>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ОБРАБАТЫВАЮЩИЕ ПРОИЗВОДСТВА</w:t>
            </w:r>
          </w:p>
        </w:tc>
      </w:tr>
      <w:tr w:rsidR="005838EC" w:rsidRPr="0053487D" w:rsidTr="00AF2AE2">
        <w:trPr>
          <w:cantSplit/>
          <w:trHeight w:val="2043"/>
        </w:trPr>
        <w:tc>
          <w:tcPr>
            <w:tcW w:w="541" w:type="pct"/>
            <w:vMerge/>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p>
        </w:tc>
        <w:tc>
          <w:tcPr>
            <w:tcW w:w="217"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Количество организаций, 2015 г</w:t>
            </w:r>
          </w:p>
        </w:tc>
        <w:tc>
          <w:tcPr>
            <w:tcW w:w="259"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2011 г.</w:t>
            </w:r>
          </w:p>
        </w:tc>
        <w:tc>
          <w:tcPr>
            <w:tcW w:w="256"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2012 г.</w:t>
            </w:r>
          </w:p>
        </w:tc>
        <w:tc>
          <w:tcPr>
            <w:tcW w:w="268"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2014 г.</w:t>
            </w:r>
          </w:p>
        </w:tc>
        <w:tc>
          <w:tcPr>
            <w:tcW w:w="263" w:type="pct"/>
            <w:gridSpan w:val="2"/>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2015 г.</w:t>
            </w:r>
          </w:p>
        </w:tc>
        <w:tc>
          <w:tcPr>
            <w:tcW w:w="249"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2015 г. в % к 2011 г.</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Количество организаций, 2015 г.</w:t>
            </w:r>
          </w:p>
        </w:tc>
        <w:tc>
          <w:tcPr>
            <w:tcW w:w="246"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2011 г.</w:t>
            </w:r>
          </w:p>
        </w:tc>
        <w:tc>
          <w:tcPr>
            <w:tcW w:w="242"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2012 г.</w:t>
            </w:r>
          </w:p>
        </w:tc>
        <w:tc>
          <w:tcPr>
            <w:tcW w:w="260"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2014 г.</w:t>
            </w:r>
          </w:p>
        </w:tc>
        <w:tc>
          <w:tcPr>
            <w:tcW w:w="238" w:type="pct"/>
            <w:gridSpan w:val="2"/>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2015 г.</w:t>
            </w:r>
          </w:p>
        </w:tc>
        <w:tc>
          <w:tcPr>
            <w:tcW w:w="245"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2015 г. в % к 2011 г.</w:t>
            </w:r>
          </w:p>
        </w:tc>
        <w:tc>
          <w:tcPr>
            <w:tcW w:w="225"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Количество организаций, 2015 г.</w:t>
            </w:r>
          </w:p>
        </w:tc>
        <w:tc>
          <w:tcPr>
            <w:tcW w:w="242"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2011 г.</w:t>
            </w:r>
          </w:p>
        </w:tc>
        <w:tc>
          <w:tcPr>
            <w:tcW w:w="261"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2012 г.</w:t>
            </w:r>
          </w:p>
        </w:tc>
        <w:tc>
          <w:tcPr>
            <w:tcW w:w="250"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2014 г.</w:t>
            </w:r>
          </w:p>
        </w:tc>
        <w:tc>
          <w:tcPr>
            <w:tcW w:w="246"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2015 г.</w:t>
            </w:r>
          </w:p>
        </w:tc>
        <w:tc>
          <w:tcPr>
            <w:tcW w:w="275" w:type="pct"/>
            <w:gridSpan w:val="2"/>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18"/>
                <w:szCs w:val="18"/>
              </w:rPr>
            </w:pPr>
            <w:r w:rsidRPr="0053487D">
              <w:rPr>
                <w:rFonts w:ascii="Segoe UI Light" w:hAnsi="Segoe UI Light"/>
                <w:sz w:val="18"/>
                <w:szCs w:val="18"/>
              </w:rPr>
              <w:t>2015 г. в % к 2011 г.</w:t>
            </w:r>
          </w:p>
        </w:tc>
      </w:tr>
      <w:tr w:rsidR="005838EC" w:rsidRPr="0053487D" w:rsidTr="00AF2AE2">
        <w:trPr>
          <w:trHeight w:val="20"/>
        </w:trPr>
        <w:tc>
          <w:tcPr>
            <w:tcW w:w="541"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p>
        </w:tc>
        <w:tc>
          <w:tcPr>
            <w:tcW w:w="4459" w:type="pct"/>
            <w:gridSpan w:val="21"/>
            <w:tcBorders>
              <w:top w:val="single" w:sz="4" w:space="0" w:color="auto"/>
              <w:left w:val="single" w:sz="4" w:space="0" w:color="auto"/>
              <w:bottom w:val="single" w:sz="4" w:space="0" w:color="auto"/>
              <w:right w:val="single" w:sz="4" w:space="0" w:color="auto"/>
            </w:tcBorders>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Млрд. руб.</w:t>
            </w:r>
          </w:p>
        </w:tc>
      </w:tr>
      <w:tr w:rsidR="005838EC" w:rsidRPr="0053487D" w:rsidTr="00AF2AE2">
        <w:trPr>
          <w:trHeight w:val="20"/>
        </w:trPr>
        <w:tc>
          <w:tcPr>
            <w:tcW w:w="541"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r w:rsidRPr="0053487D">
              <w:rPr>
                <w:rFonts w:ascii="Segoe UI Light" w:hAnsi="Segoe UI Light"/>
                <w:sz w:val="18"/>
                <w:szCs w:val="18"/>
              </w:rPr>
              <w:t>Ленинградская область</w:t>
            </w:r>
          </w:p>
        </w:tc>
        <w:tc>
          <w:tcPr>
            <w:tcW w:w="21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689,9</w:t>
            </w:r>
          </w:p>
        </w:tc>
        <w:tc>
          <w:tcPr>
            <w:tcW w:w="25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798,4</w:t>
            </w:r>
          </w:p>
        </w:tc>
        <w:tc>
          <w:tcPr>
            <w:tcW w:w="26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964,8</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1075,8</w:t>
            </w:r>
          </w:p>
        </w:tc>
        <w:tc>
          <w:tcPr>
            <w:tcW w:w="24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b/>
                <w:sz w:val="18"/>
                <w:szCs w:val="18"/>
              </w:rPr>
            </w:pPr>
            <w:r w:rsidRPr="0053487D">
              <w:rPr>
                <w:rFonts w:ascii="Segoe UI Light" w:hAnsi="Segoe UI Light"/>
                <w:b/>
                <w:sz w:val="18"/>
                <w:szCs w:val="18"/>
              </w:rPr>
              <w:t>155,9</w:t>
            </w:r>
          </w:p>
        </w:tc>
        <w:tc>
          <w:tcPr>
            <w:tcW w:w="2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28,2</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36,6</w:t>
            </w:r>
          </w:p>
        </w:tc>
        <w:tc>
          <w:tcPr>
            <w:tcW w:w="26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48,0</w:t>
            </w:r>
          </w:p>
        </w:tc>
        <w:tc>
          <w:tcPr>
            <w:tcW w:w="238"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408,8</w:t>
            </w:r>
          </w:p>
        </w:tc>
        <w:tc>
          <w:tcPr>
            <w:tcW w:w="26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474,9</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599,0</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719,4</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b/>
                <w:sz w:val="18"/>
                <w:szCs w:val="18"/>
              </w:rPr>
            </w:pPr>
            <w:r w:rsidRPr="0053487D">
              <w:rPr>
                <w:rFonts w:ascii="Segoe UI Light" w:hAnsi="Segoe UI Light"/>
                <w:b/>
                <w:sz w:val="18"/>
                <w:szCs w:val="18"/>
              </w:rPr>
              <w:t>175,9</w:t>
            </w:r>
          </w:p>
        </w:tc>
      </w:tr>
      <w:tr w:rsidR="005838EC" w:rsidRPr="0053487D" w:rsidTr="00AF2AE2">
        <w:trPr>
          <w:trHeight w:val="20"/>
        </w:trPr>
        <w:tc>
          <w:tcPr>
            <w:tcW w:w="541"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r w:rsidRPr="0053487D">
              <w:rPr>
                <w:rFonts w:ascii="Segoe UI Light" w:hAnsi="Segoe UI Light"/>
                <w:sz w:val="18"/>
                <w:szCs w:val="18"/>
              </w:rPr>
              <w:t>Всеволожский муниципальный район (ВМР)</w:t>
            </w:r>
          </w:p>
        </w:tc>
        <w:tc>
          <w:tcPr>
            <w:tcW w:w="21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129,4</w:t>
            </w:r>
          </w:p>
        </w:tc>
        <w:tc>
          <w:tcPr>
            <w:tcW w:w="26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134,7</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136,5</w:t>
            </w:r>
          </w:p>
        </w:tc>
        <w:tc>
          <w:tcPr>
            <w:tcW w:w="24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b/>
                <w:sz w:val="18"/>
                <w:szCs w:val="18"/>
              </w:rPr>
            </w:pPr>
            <w:r w:rsidRPr="0053487D">
              <w:rPr>
                <w:rFonts w:ascii="Segoe UI Light" w:hAnsi="Segoe UI Light"/>
                <w:b/>
                <w:sz w:val="18"/>
                <w:szCs w:val="18"/>
              </w:rPr>
              <w:t>Х</w:t>
            </w:r>
          </w:p>
        </w:tc>
        <w:tc>
          <w:tcPr>
            <w:tcW w:w="2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38"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107,7</w:t>
            </w:r>
          </w:p>
        </w:tc>
        <w:tc>
          <w:tcPr>
            <w:tcW w:w="26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120,9</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98,8</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92,0</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b/>
                <w:sz w:val="18"/>
                <w:szCs w:val="18"/>
              </w:rPr>
            </w:pPr>
            <w:r w:rsidRPr="0053487D">
              <w:rPr>
                <w:rFonts w:ascii="Segoe UI Light" w:hAnsi="Segoe UI Light"/>
                <w:b/>
                <w:sz w:val="18"/>
                <w:szCs w:val="18"/>
              </w:rPr>
              <w:t>85,4</w:t>
            </w:r>
          </w:p>
        </w:tc>
      </w:tr>
      <w:tr w:rsidR="005838EC" w:rsidRPr="0053487D" w:rsidTr="00AF2AE2">
        <w:trPr>
          <w:trHeight w:val="20"/>
        </w:trPr>
        <w:tc>
          <w:tcPr>
            <w:tcW w:w="541"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r w:rsidRPr="0053487D">
              <w:rPr>
                <w:rFonts w:ascii="Segoe UI Light" w:hAnsi="Segoe UI Light"/>
                <w:sz w:val="18"/>
                <w:szCs w:val="18"/>
              </w:rPr>
              <w:t>ВМР в % к ЛО</w:t>
            </w:r>
          </w:p>
        </w:tc>
        <w:tc>
          <w:tcPr>
            <w:tcW w:w="217"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9"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6"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8"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3" w:type="pct"/>
            <w:gridSpan w:val="2"/>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9"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b/>
                <w:sz w:val="18"/>
                <w:szCs w:val="18"/>
              </w:rPr>
            </w:pPr>
            <w:r w:rsidRPr="0053487D">
              <w:rPr>
                <w:rFonts w:ascii="Segoe UI Light" w:hAnsi="Segoe UI Light"/>
                <w:b/>
                <w:sz w:val="18"/>
                <w:szCs w:val="18"/>
              </w:rPr>
              <w:t>х</w:t>
            </w:r>
          </w:p>
        </w:tc>
        <w:tc>
          <w:tcPr>
            <w:tcW w:w="220"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6"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2"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0"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38" w:type="pct"/>
            <w:gridSpan w:val="2"/>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5"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5"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2"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26,3</w:t>
            </w:r>
          </w:p>
        </w:tc>
        <w:tc>
          <w:tcPr>
            <w:tcW w:w="261"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25,4</w:t>
            </w:r>
          </w:p>
        </w:tc>
        <w:tc>
          <w:tcPr>
            <w:tcW w:w="250"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16,5</w:t>
            </w:r>
          </w:p>
        </w:tc>
        <w:tc>
          <w:tcPr>
            <w:tcW w:w="246" w:type="pct"/>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12,8</w:t>
            </w:r>
          </w:p>
        </w:tc>
        <w:tc>
          <w:tcPr>
            <w:tcW w:w="275" w:type="pct"/>
            <w:gridSpan w:val="2"/>
            <w:tcBorders>
              <w:top w:val="single" w:sz="4" w:space="0" w:color="auto"/>
              <w:left w:val="single" w:sz="4" w:space="0" w:color="auto"/>
              <w:bottom w:val="single" w:sz="4" w:space="0" w:color="auto"/>
              <w:right w:val="single" w:sz="4" w:space="0" w:color="auto"/>
            </w:tcBorders>
            <w:vAlign w:val="bottom"/>
          </w:tcPr>
          <w:p w:rsidR="00AF2AE2" w:rsidRPr="0053487D" w:rsidRDefault="00AF2AE2" w:rsidP="00AF2AE2">
            <w:pPr>
              <w:jc w:val="center"/>
              <w:rPr>
                <w:rFonts w:ascii="Segoe UI Light" w:hAnsi="Segoe UI Light"/>
                <w:b/>
                <w:sz w:val="18"/>
                <w:szCs w:val="18"/>
              </w:rPr>
            </w:pPr>
            <w:r w:rsidRPr="0053487D">
              <w:rPr>
                <w:rFonts w:ascii="Segoe UI Light" w:hAnsi="Segoe UI Light"/>
                <w:b/>
                <w:sz w:val="18"/>
                <w:szCs w:val="18"/>
              </w:rPr>
              <w:t>48,6</w:t>
            </w:r>
          </w:p>
        </w:tc>
      </w:tr>
      <w:tr w:rsidR="005838EC" w:rsidRPr="0053487D" w:rsidTr="00AF2AE2">
        <w:trPr>
          <w:trHeight w:val="20"/>
        </w:trPr>
        <w:tc>
          <w:tcPr>
            <w:tcW w:w="541"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p>
        </w:tc>
        <w:tc>
          <w:tcPr>
            <w:tcW w:w="4459" w:type="pct"/>
            <w:gridSpan w:val="21"/>
            <w:tcBorders>
              <w:top w:val="single" w:sz="4" w:space="0" w:color="auto"/>
              <w:left w:val="single" w:sz="4" w:space="0" w:color="auto"/>
              <w:bottom w:val="single" w:sz="4" w:space="0" w:color="auto"/>
              <w:right w:val="single" w:sz="4" w:space="0" w:color="auto"/>
            </w:tcBorders>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На душу населения, тыс. руб./чел.</w:t>
            </w:r>
          </w:p>
        </w:tc>
      </w:tr>
      <w:tr w:rsidR="005838EC" w:rsidRPr="0053487D" w:rsidTr="00AF2AE2">
        <w:trPr>
          <w:trHeight w:val="20"/>
        </w:trPr>
        <w:tc>
          <w:tcPr>
            <w:tcW w:w="541"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r w:rsidRPr="0053487D">
              <w:rPr>
                <w:rFonts w:ascii="Segoe UI Light" w:hAnsi="Segoe UI Light"/>
                <w:sz w:val="18"/>
                <w:szCs w:val="18"/>
              </w:rPr>
              <w:t>Ленинградская область</w:t>
            </w:r>
          </w:p>
        </w:tc>
        <w:tc>
          <w:tcPr>
            <w:tcW w:w="21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401,4</w:t>
            </w:r>
          </w:p>
        </w:tc>
        <w:tc>
          <w:tcPr>
            <w:tcW w:w="25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460,4</w:t>
            </w:r>
          </w:p>
        </w:tc>
        <w:tc>
          <w:tcPr>
            <w:tcW w:w="26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546,9</w:t>
            </w:r>
          </w:p>
        </w:tc>
        <w:tc>
          <w:tcPr>
            <w:tcW w:w="26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2"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16,4</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21,1</w:t>
            </w:r>
          </w:p>
        </w:tc>
        <w:tc>
          <w:tcPr>
            <w:tcW w:w="26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27,2</w:t>
            </w:r>
          </w:p>
        </w:tc>
        <w:tc>
          <w:tcPr>
            <w:tcW w:w="23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p>
        </w:tc>
        <w:tc>
          <w:tcPr>
            <w:tcW w:w="248"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165,8</w:t>
            </w:r>
          </w:p>
        </w:tc>
        <w:tc>
          <w:tcPr>
            <w:tcW w:w="22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237,9</w:t>
            </w:r>
          </w:p>
        </w:tc>
        <w:tc>
          <w:tcPr>
            <w:tcW w:w="26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273,9</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339,6</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r>
      <w:tr w:rsidR="005838EC" w:rsidRPr="0053487D" w:rsidTr="00AF2AE2">
        <w:trPr>
          <w:trHeight w:val="20"/>
        </w:trPr>
        <w:tc>
          <w:tcPr>
            <w:tcW w:w="541"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r w:rsidRPr="0053487D">
              <w:rPr>
                <w:rFonts w:ascii="Segoe UI Light" w:hAnsi="Segoe UI Light"/>
                <w:sz w:val="18"/>
                <w:szCs w:val="18"/>
              </w:rPr>
              <w:t>Всеволожский муниципальный район (ВМР)</w:t>
            </w:r>
          </w:p>
        </w:tc>
        <w:tc>
          <w:tcPr>
            <w:tcW w:w="21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2"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3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8"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r>
      <w:tr w:rsidR="005838EC" w:rsidRPr="0053487D" w:rsidTr="00AF2AE2">
        <w:trPr>
          <w:trHeight w:val="20"/>
        </w:trPr>
        <w:tc>
          <w:tcPr>
            <w:tcW w:w="541"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r w:rsidRPr="0053487D">
              <w:rPr>
                <w:rFonts w:ascii="Segoe UI Light" w:hAnsi="Segoe UI Light"/>
                <w:sz w:val="18"/>
                <w:szCs w:val="18"/>
              </w:rPr>
              <w:t>ВМР в % к ЛО</w:t>
            </w:r>
          </w:p>
        </w:tc>
        <w:tc>
          <w:tcPr>
            <w:tcW w:w="21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2"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3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8"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r>
      <w:tr w:rsidR="005838EC" w:rsidRPr="0053487D" w:rsidTr="00AF2AE2">
        <w:trPr>
          <w:trHeight w:val="20"/>
        </w:trPr>
        <w:tc>
          <w:tcPr>
            <w:tcW w:w="541"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p>
        </w:tc>
        <w:tc>
          <w:tcPr>
            <w:tcW w:w="4459" w:type="pct"/>
            <w:gridSpan w:val="21"/>
            <w:tcBorders>
              <w:top w:val="single" w:sz="4" w:space="0" w:color="auto"/>
              <w:left w:val="single" w:sz="4" w:space="0" w:color="auto"/>
              <w:bottom w:val="single" w:sz="4" w:space="0" w:color="auto"/>
              <w:right w:val="single" w:sz="4" w:space="0" w:color="auto"/>
            </w:tcBorders>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Среднемесячная начисленная заработная плата работников по организациям Ленинградской области, не относящимся к субъектам малого предпринимательства (включая средние предприятия), тыс. руб.</w:t>
            </w:r>
          </w:p>
        </w:tc>
      </w:tr>
      <w:tr w:rsidR="005838EC" w:rsidRPr="0053487D" w:rsidTr="00AF2AE2">
        <w:trPr>
          <w:trHeight w:val="20"/>
        </w:trPr>
        <w:tc>
          <w:tcPr>
            <w:tcW w:w="541"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r w:rsidRPr="0053487D">
              <w:rPr>
                <w:rFonts w:ascii="Segoe UI Light" w:hAnsi="Segoe UI Light"/>
                <w:sz w:val="18"/>
                <w:szCs w:val="18"/>
              </w:rPr>
              <w:t>Ленинградская область</w:t>
            </w:r>
          </w:p>
        </w:tc>
        <w:tc>
          <w:tcPr>
            <w:tcW w:w="21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17,705</w:t>
            </w:r>
          </w:p>
        </w:tc>
        <w:tc>
          <w:tcPr>
            <w:tcW w:w="25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20,54</w:t>
            </w:r>
          </w:p>
        </w:tc>
        <w:tc>
          <w:tcPr>
            <w:tcW w:w="26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36,23</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21,74</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24,87</w:t>
            </w:r>
          </w:p>
        </w:tc>
        <w:tc>
          <w:tcPr>
            <w:tcW w:w="26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30,23</w:t>
            </w:r>
          </w:p>
        </w:tc>
        <w:tc>
          <w:tcPr>
            <w:tcW w:w="238"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30,76</w:t>
            </w:r>
          </w:p>
        </w:tc>
        <w:tc>
          <w:tcPr>
            <w:tcW w:w="26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34,42</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41,82</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r>
      <w:tr w:rsidR="005838EC" w:rsidRPr="0053487D" w:rsidTr="00AF2AE2">
        <w:trPr>
          <w:trHeight w:val="20"/>
        </w:trPr>
        <w:tc>
          <w:tcPr>
            <w:tcW w:w="541"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r w:rsidRPr="0053487D">
              <w:rPr>
                <w:rFonts w:ascii="Segoe UI Light" w:hAnsi="Segoe UI Light"/>
                <w:sz w:val="18"/>
                <w:szCs w:val="18"/>
              </w:rPr>
              <w:t>Всеволожский муниципальный район (ВМР)</w:t>
            </w:r>
          </w:p>
        </w:tc>
        <w:tc>
          <w:tcPr>
            <w:tcW w:w="21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29,28</w:t>
            </w:r>
          </w:p>
        </w:tc>
        <w:tc>
          <w:tcPr>
            <w:tcW w:w="26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40,23</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41,67</w:t>
            </w:r>
          </w:p>
        </w:tc>
        <w:tc>
          <w:tcPr>
            <w:tcW w:w="24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21,51</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23,43</w:t>
            </w:r>
          </w:p>
        </w:tc>
        <w:tc>
          <w:tcPr>
            <w:tcW w:w="26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29,84</w:t>
            </w:r>
          </w:p>
        </w:tc>
        <w:tc>
          <w:tcPr>
            <w:tcW w:w="238"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34,50</w:t>
            </w:r>
          </w:p>
        </w:tc>
        <w:tc>
          <w:tcPr>
            <w:tcW w:w="24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39,63</w:t>
            </w:r>
          </w:p>
        </w:tc>
        <w:tc>
          <w:tcPr>
            <w:tcW w:w="26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43,19</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52,44</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50,92</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r>
      <w:tr w:rsidR="005838EC" w:rsidRPr="0053487D" w:rsidTr="00AF2AE2">
        <w:trPr>
          <w:trHeight w:val="20"/>
        </w:trPr>
        <w:tc>
          <w:tcPr>
            <w:tcW w:w="541"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18"/>
                <w:szCs w:val="18"/>
              </w:rPr>
            </w:pPr>
            <w:r w:rsidRPr="0053487D">
              <w:rPr>
                <w:rFonts w:ascii="Segoe UI Light" w:hAnsi="Segoe UI Light"/>
                <w:sz w:val="18"/>
                <w:szCs w:val="18"/>
              </w:rPr>
              <w:t>ВМР в % к ЛО</w:t>
            </w:r>
          </w:p>
        </w:tc>
        <w:tc>
          <w:tcPr>
            <w:tcW w:w="21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3"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38"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2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2"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6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46"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r>
    </w:tbl>
    <w:p w:rsidR="00AF2AE2" w:rsidRPr="0053487D" w:rsidRDefault="00AF2AE2" w:rsidP="00AF2AE2">
      <w:pPr>
        <w:jc w:val="right"/>
        <w:rPr>
          <w:rFonts w:ascii="Segoe UI Light" w:hAnsi="Segoe UI Light"/>
        </w:rPr>
      </w:pPr>
    </w:p>
    <w:p w:rsidR="00AF2AE2" w:rsidRPr="0053487D" w:rsidRDefault="00AF2AE2" w:rsidP="00AF2AE2">
      <w:pPr>
        <w:jc w:val="right"/>
        <w:rPr>
          <w:rFonts w:ascii="Segoe UI Light" w:hAnsi="Segoe UI Light"/>
        </w:rPr>
      </w:pPr>
      <w:r w:rsidRPr="0053487D">
        <w:rPr>
          <w:rFonts w:ascii="Segoe UI Light" w:hAnsi="Segoe UI Light"/>
        </w:rPr>
        <w:t>Таблица 3.</w:t>
      </w:r>
    </w:p>
    <w:p w:rsidR="00AF2AE2" w:rsidRPr="0053487D" w:rsidRDefault="00AF2AE2" w:rsidP="00AF2AE2">
      <w:pPr>
        <w:jc w:val="center"/>
        <w:rPr>
          <w:rFonts w:ascii="Segoe UI Light" w:hAnsi="Segoe UI Light"/>
        </w:rPr>
      </w:pPr>
      <w:r w:rsidRPr="0053487D">
        <w:rPr>
          <w:rFonts w:ascii="Segoe UI Light" w:hAnsi="Segoe UI Light"/>
        </w:rPr>
        <w:lastRenderedPageBreak/>
        <w:t>Инвестиции в основной капитал по организациям Ленинградской области, не относящимся к субъектам малого предпринимательства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50"/>
        <w:gridCol w:w="740"/>
        <w:gridCol w:w="853"/>
        <w:gridCol w:w="35"/>
        <w:gridCol w:w="819"/>
        <w:gridCol w:w="949"/>
        <w:gridCol w:w="1020"/>
        <w:gridCol w:w="881"/>
        <w:gridCol w:w="881"/>
        <w:gridCol w:w="881"/>
        <w:gridCol w:w="881"/>
        <w:gridCol w:w="884"/>
        <w:gridCol w:w="881"/>
        <w:gridCol w:w="881"/>
        <w:gridCol w:w="881"/>
        <w:gridCol w:w="869"/>
      </w:tblGrid>
      <w:tr w:rsidR="005838EC" w:rsidRPr="0053487D" w:rsidTr="00AF2AE2">
        <w:trPr>
          <w:trHeight w:val="300"/>
        </w:trPr>
        <w:tc>
          <w:tcPr>
            <w:tcW w:w="828" w:type="pct"/>
            <w:vMerge w:val="restar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20"/>
                <w:szCs w:val="20"/>
              </w:rPr>
            </w:pPr>
          </w:p>
        </w:tc>
        <w:tc>
          <w:tcPr>
            <w:tcW w:w="1791" w:type="pct"/>
            <w:gridSpan w:val="7"/>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ВСЕГО</w:t>
            </w:r>
          </w:p>
        </w:tc>
        <w:tc>
          <w:tcPr>
            <w:tcW w:w="1193" w:type="pct"/>
            <w:gridSpan w:val="4"/>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СЕЛЬСКОЕ ХОЗЯЙСТВО, ОХОТА И ЛЕСНОЕ ХОЗЯЙСТВО</w:t>
            </w:r>
          </w:p>
        </w:tc>
        <w:tc>
          <w:tcPr>
            <w:tcW w:w="1188" w:type="pct"/>
            <w:gridSpan w:val="4"/>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ОБРАБАТЫВАЮЩИЕ ПРОИЗВОДСТВА</w:t>
            </w:r>
          </w:p>
        </w:tc>
      </w:tr>
      <w:tr w:rsidR="005838EC" w:rsidRPr="0053487D" w:rsidTr="00AF2AE2">
        <w:trPr>
          <w:cantSplit/>
          <w:trHeight w:val="2250"/>
        </w:trPr>
        <w:tc>
          <w:tcPr>
            <w:tcW w:w="828" w:type="pct"/>
            <w:vMerge/>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20"/>
                <w:szCs w:val="20"/>
              </w:rPr>
            </w:pPr>
          </w:p>
        </w:tc>
        <w:tc>
          <w:tcPr>
            <w:tcW w:w="250"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Количество организаций, 2015 г</w:t>
            </w:r>
          </w:p>
        </w:tc>
        <w:tc>
          <w:tcPr>
            <w:tcW w:w="288"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2011 г.</w:t>
            </w:r>
          </w:p>
        </w:tc>
        <w:tc>
          <w:tcPr>
            <w:tcW w:w="289" w:type="pct"/>
            <w:gridSpan w:val="2"/>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2012 г.</w:t>
            </w:r>
          </w:p>
        </w:tc>
        <w:tc>
          <w:tcPr>
            <w:tcW w:w="321"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2014 г.</w:t>
            </w:r>
          </w:p>
        </w:tc>
        <w:tc>
          <w:tcPr>
            <w:tcW w:w="345"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2015 г.</w:t>
            </w:r>
          </w:p>
        </w:tc>
        <w:tc>
          <w:tcPr>
            <w:tcW w:w="298"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2015 г. в % к 2011 г.</w:t>
            </w:r>
          </w:p>
        </w:tc>
        <w:tc>
          <w:tcPr>
            <w:tcW w:w="298"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Количество организаций, 2015 г</w:t>
            </w:r>
          </w:p>
        </w:tc>
        <w:tc>
          <w:tcPr>
            <w:tcW w:w="298"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2014 г.</w:t>
            </w:r>
          </w:p>
        </w:tc>
        <w:tc>
          <w:tcPr>
            <w:tcW w:w="298"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2015 г.</w:t>
            </w:r>
          </w:p>
        </w:tc>
        <w:tc>
          <w:tcPr>
            <w:tcW w:w="299"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2015 г. в % к 2014 г.</w:t>
            </w:r>
          </w:p>
        </w:tc>
        <w:tc>
          <w:tcPr>
            <w:tcW w:w="298"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Количество организаций, 2015 г</w:t>
            </w:r>
          </w:p>
        </w:tc>
        <w:tc>
          <w:tcPr>
            <w:tcW w:w="298"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2014 г.</w:t>
            </w:r>
          </w:p>
        </w:tc>
        <w:tc>
          <w:tcPr>
            <w:tcW w:w="298"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2015 г.</w:t>
            </w:r>
          </w:p>
        </w:tc>
        <w:tc>
          <w:tcPr>
            <w:tcW w:w="294" w:type="pct"/>
            <w:tcBorders>
              <w:top w:val="single" w:sz="4" w:space="0" w:color="auto"/>
              <w:left w:val="single" w:sz="4" w:space="0" w:color="auto"/>
              <w:bottom w:val="single" w:sz="4" w:space="0" w:color="auto"/>
              <w:right w:val="single" w:sz="4" w:space="0" w:color="auto"/>
            </w:tcBorders>
            <w:textDirection w:val="btLr"/>
            <w:vAlign w:val="center"/>
          </w:tcPr>
          <w:p w:rsidR="00AF2AE2" w:rsidRPr="0053487D" w:rsidRDefault="00AF2AE2" w:rsidP="00AF2AE2">
            <w:pPr>
              <w:ind w:left="113" w:right="113"/>
              <w:rPr>
                <w:rFonts w:ascii="Segoe UI Light" w:hAnsi="Segoe UI Light"/>
                <w:sz w:val="20"/>
                <w:szCs w:val="20"/>
              </w:rPr>
            </w:pPr>
            <w:r w:rsidRPr="0053487D">
              <w:rPr>
                <w:rFonts w:ascii="Segoe UI Light" w:hAnsi="Segoe UI Light"/>
                <w:sz w:val="20"/>
                <w:szCs w:val="20"/>
              </w:rPr>
              <w:t>2015 г. в % к 2014 г.</w:t>
            </w:r>
          </w:p>
        </w:tc>
      </w:tr>
      <w:tr w:rsidR="005838EC" w:rsidRPr="0053487D" w:rsidTr="00AF2AE2">
        <w:trPr>
          <w:trHeight w:val="20"/>
        </w:trPr>
        <w:tc>
          <w:tcPr>
            <w:tcW w:w="828"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20"/>
                <w:szCs w:val="20"/>
              </w:rPr>
            </w:pPr>
          </w:p>
        </w:tc>
        <w:tc>
          <w:tcPr>
            <w:tcW w:w="4172" w:type="pct"/>
            <w:gridSpan w:val="15"/>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Млн. руб.</w:t>
            </w:r>
          </w:p>
        </w:tc>
      </w:tr>
      <w:tr w:rsidR="005838EC" w:rsidRPr="0053487D" w:rsidTr="00AF2AE2">
        <w:trPr>
          <w:trHeight w:val="20"/>
        </w:trPr>
        <w:tc>
          <w:tcPr>
            <w:tcW w:w="828"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Ленинградская область</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300"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247311</w:t>
            </w:r>
          </w:p>
        </w:tc>
        <w:tc>
          <w:tcPr>
            <w:tcW w:w="27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256709</w:t>
            </w:r>
          </w:p>
        </w:tc>
        <w:tc>
          <w:tcPr>
            <w:tcW w:w="3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143660,4</w:t>
            </w:r>
          </w:p>
        </w:tc>
        <w:tc>
          <w:tcPr>
            <w:tcW w:w="34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159680,0</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64,6</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7179,4</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46234,3</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4"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r>
      <w:tr w:rsidR="005838EC" w:rsidRPr="0053487D" w:rsidTr="00AF2AE2">
        <w:trPr>
          <w:trHeight w:val="20"/>
        </w:trPr>
        <w:tc>
          <w:tcPr>
            <w:tcW w:w="828"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Всеволожский муниципальный район (ВМР)</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300"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10580</w:t>
            </w:r>
          </w:p>
        </w:tc>
        <w:tc>
          <w:tcPr>
            <w:tcW w:w="27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14429</w:t>
            </w:r>
          </w:p>
        </w:tc>
        <w:tc>
          <w:tcPr>
            <w:tcW w:w="3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10907</w:t>
            </w:r>
          </w:p>
        </w:tc>
        <w:tc>
          <w:tcPr>
            <w:tcW w:w="34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23365</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220,8</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4"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r>
      <w:tr w:rsidR="005838EC" w:rsidRPr="0053487D" w:rsidTr="00AF2AE2">
        <w:trPr>
          <w:trHeight w:val="20"/>
        </w:trPr>
        <w:tc>
          <w:tcPr>
            <w:tcW w:w="828"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ВМР в % к ЛО</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300"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4,2</w:t>
            </w:r>
          </w:p>
        </w:tc>
        <w:tc>
          <w:tcPr>
            <w:tcW w:w="27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5,6</w:t>
            </w:r>
          </w:p>
        </w:tc>
        <w:tc>
          <w:tcPr>
            <w:tcW w:w="3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7,6</w:t>
            </w:r>
          </w:p>
        </w:tc>
        <w:tc>
          <w:tcPr>
            <w:tcW w:w="34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14,6</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4"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w:t>
            </w:r>
          </w:p>
        </w:tc>
      </w:tr>
      <w:tr w:rsidR="005838EC" w:rsidRPr="0053487D" w:rsidTr="00AF2AE2">
        <w:trPr>
          <w:trHeight w:val="20"/>
        </w:trPr>
        <w:tc>
          <w:tcPr>
            <w:tcW w:w="828"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20"/>
                <w:szCs w:val="20"/>
              </w:rPr>
            </w:pPr>
          </w:p>
        </w:tc>
        <w:tc>
          <w:tcPr>
            <w:tcW w:w="4172" w:type="pct"/>
            <w:gridSpan w:val="15"/>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20"/>
                <w:szCs w:val="20"/>
              </w:rPr>
            </w:pPr>
            <w:r w:rsidRPr="0053487D">
              <w:rPr>
                <w:rFonts w:ascii="Segoe UI Light" w:hAnsi="Segoe UI Light"/>
                <w:sz w:val="20"/>
                <w:szCs w:val="20"/>
              </w:rPr>
              <w:t>На душу населения, тыс. руб./чел.</w:t>
            </w:r>
          </w:p>
        </w:tc>
      </w:tr>
      <w:tr w:rsidR="005838EC" w:rsidRPr="0053487D" w:rsidTr="00AF2AE2">
        <w:trPr>
          <w:trHeight w:val="20"/>
        </w:trPr>
        <w:tc>
          <w:tcPr>
            <w:tcW w:w="828"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Ленинградская область</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300"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143,9</w:t>
            </w:r>
          </w:p>
        </w:tc>
        <w:tc>
          <w:tcPr>
            <w:tcW w:w="27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148,1</w:t>
            </w:r>
          </w:p>
        </w:tc>
        <w:tc>
          <w:tcPr>
            <w:tcW w:w="3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81,4</w:t>
            </w:r>
          </w:p>
        </w:tc>
        <w:tc>
          <w:tcPr>
            <w:tcW w:w="34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89,8</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56,6</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4,1</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26,2</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4"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r>
      <w:tr w:rsidR="005838EC" w:rsidRPr="0053487D" w:rsidTr="00AF2AE2">
        <w:trPr>
          <w:trHeight w:val="20"/>
        </w:trPr>
        <w:tc>
          <w:tcPr>
            <w:tcW w:w="828"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Всеволожский муниципальный район (ВМР)</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300"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40,5</w:t>
            </w:r>
          </w:p>
        </w:tc>
        <w:tc>
          <w:tcPr>
            <w:tcW w:w="27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54,1</w:t>
            </w:r>
          </w:p>
        </w:tc>
        <w:tc>
          <w:tcPr>
            <w:tcW w:w="3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38,2</w:t>
            </w:r>
          </w:p>
        </w:tc>
        <w:tc>
          <w:tcPr>
            <w:tcW w:w="34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78,8</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194,6</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4"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r>
      <w:tr w:rsidR="005838EC" w:rsidRPr="0053487D" w:rsidTr="00AF2AE2">
        <w:trPr>
          <w:trHeight w:val="20"/>
        </w:trPr>
        <w:tc>
          <w:tcPr>
            <w:tcW w:w="828" w:type="pct"/>
            <w:tcBorders>
              <w:top w:val="single" w:sz="4" w:space="0" w:color="auto"/>
              <w:left w:val="single" w:sz="4" w:space="0" w:color="auto"/>
              <w:bottom w:val="single" w:sz="4" w:space="0" w:color="auto"/>
              <w:right w:val="single" w:sz="4" w:space="0" w:color="auto"/>
            </w:tcBorders>
          </w:tcPr>
          <w:p w:rsidR="00AF2AE2" w:rsidRPr="0053487D" w:rsidRDefault="00AF2AE2" w:rsidP="00AF2AE2">
            <w:pPr>
              <w:rPr>
                <w:rFonts w:ascii="Segoe UI Light" w:hAnsi="Segoe UI Light"/>
                <w:sz w:val="20"/>
                <w:szCs w:val="20"/>
              </w:rPr>
            </w:pPr>
            <w:r w:rsidRPr="0053487D">
              <w:rPr>
                <w:rFonts w:ascii="Segoe UI Light" w:hAnsi="Segoe UI Light"/>
                <w:sz w:val="20"/>
                <w:szCs w:val="20"/>
              </w:rPr>
              <w:t>ВМР в % к ЛО</w:t>
            </w:r>
          </w:p>
        </w:tc>
        <w:tc>
          <w:tcPr>
            <w:tcW w:w="250"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300" w:type="pct"/>
            <w:gridSpan w:val="2"/>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28,1</w:t>
            </w:r>
          </w:p>
        </w:tc>
        <w:tc>
          <w:tcPr>
            <w:tcW w:w="277"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36,5</w:t>
            </w:r>
          </w:p>
        </w:tc>
        <w:tc>
          <w:tcPr>
            <w:tcW w:w="321"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46,9</w:t>
            </w:r>
          </w:p>
        </w:tc>
        <w:tc>
          <w:tcPr>
            <w:tcW w:w="345"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87,7</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9"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8"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х</w:t>
            </w:r>
          </w:p>
        </w:tc>
        <w:tc>
          <w:tcPr>
            <w:tcW w:w="294" w:type="pct"/>
            <w:tcBorders>
              <w:top w:val="single" w:sz="4" w:space="0" w:color="auto"/>
              <w:left w:val="single" w:sz="4" w:space="0" w:color="auto"/>
              <w:bottom w:val="single" w:sz="4" w:space="0" w:color="auto"/>
              <w:right w:val="single" w:sz="4" w:space="0" w:color="auto"/>
            </w:tcBorders>
            <w:vAlign w:val="center"/>
          </w:tcPr>
          <w:p w:rsidR="00AF2AE2" w:rsidRPr="0053487D" w:rsidRDefault="00AF2AE2" w:rsidP="00AF2AE2">
            <w:pPr>
              <w:jc w:val="center"/>
              <w:rPr>
                <w:rFonts w:ascii="Segoe UI Light" w:hAnsi="Segoe UI Light"/>
                <w:sz w:val="18"/>
                <w:szCs w:val="18"/>
              </w:rPr>
            </w:pPr>
            <w:r w:rsidRPr="0053487D">
              <w:rPr>
                <w:rFonts w:ascii="Segoe UI Light" w:hAnsi="Segoe UI Light"/>
                <w:sz w:val="18"/>
                <w:szCs w:val="18"/>
              </w:rPr>
              <w:t>-</w:t>
            </w:r>
          </w:p>
        </w:tc>
      </w:tr>
    </w:tbl>
    <w:p w:rsidR="00205B3E" w:rsidRPr="0053487D" w:rsidRDefault="00205B3E" w:rsidP="00D24637">
      <w:pPr>
        <w:pStyle w:val="29"/>
        <w:widowControl w:val="0"/>
        <w:spacing w:before="144" w:after="144" w:line="240" w:lineRule="auto"/>
        <w:ind w:left="0" w:firstLine="709"/>
        <w:jc w:val="both"/>
        <w:rPr>
          <w:b/>
          <w:bCs/>
        </w:rPr>
        <w:sectPr w:rsidR="00205B3E" w:rsidRPr="0053487D" w:rsidSect="00D24637">
          <w:pgSz w:w="16838" w:h="11906" w:orient="landscape"/>
          <w:pgMar w:top="1134" w:right="1134" w:bottom="1134" w:left="1134" w:header="709" w:footer="709" w:gutter="0"/>
          <w:cols w:space="708"/>
          <w:titlePg/>
          <w:docGrid w:linePitch="360"/>
        </w:sectPr>
      </w:pPr>
    </w:p>
    <w:p w:rsidR="00134610" w:rsidRPr="0053487D" w:rsidRDefault="00134610" w:rsidP="00134610">
      <w:pPr>
        <w:ind w:firstLine="709"/>
        <w:jc w:val="both"/>
        <w:rPr>
          <w:rFonts w:ascii="Segoe UI Light" w:hAnsi="Segoe UI Light"/>
        </w:rPr>
      </w:pPr>
      <w:r w:rsidRPr="0053487D">
        <w:rPr>
          <w:rFonts w:ascii="Segoe UI Light" w:hAnsi="Segoe UI Light"/>
          <w:b/>
          <w:u w:val="single"/>
        </w:rPr>
        <w:lastRenderedPageBreak/>
        <w:t>Внешние факторы развития</w:t>
      </w:r>
      <w:r w:rsidRPr="0053487D">
        <w:rPr>
          <w:rFonts w:ascii="Segoe UI Light" w:hAnsi="Segoe UI Light"/>
        </w:rPr>
        <w:t>, оказывающие влияние практически на все сферы социально-экономического развития Всеволожского муниципального района:</w:t>
      </w:r>
    </w:p>
    <w:p w:rsidR="00134610" w:rsidRPr="0053487D" w:rsidRDefault="00134610" w:rsidP="00F31F63">
      <w:pPr>
        <w:pStyle w:val="29"/>
        <w:widowControl w:val="0"/>
        <w:numPr>
          <w:ilvl w:val="0"/>
          <w:numId w:val="23"/>
        </w:numPr>
        <w:spacing w:before="144" w:after="144" w:line="240" w:lineRule="auto"/>
        <w:jc w:val="both"/>
        <w:rPr>
          <w:rFonts w:ascii="Segoe UI Light" w:hAnsi="Segoe UI Light"/>
        </w:rPr>
      </w:pPr>
      <w:r w:rsidRPr="0053487D">
        <w:rPr>
          <w:rFonts w:ascii="Segoe UI Light" w:hAnsi="Segoe UI Light"/>
          <w:iCs/>
          <w:u w:val="single"/>
        </w:rPr>
        <w:t>Наличие социальных, производственных, рекреационных, транспортных связей с соседним субъектом РФ Санкт-Петербургом</w:t>
      </w:r>
      <w:r w:rsidRPr="0053487D">
        <w:rPr>
          <w:rFonts w:ascii="Segoe UI Light" w:hAnsi="Segoe UI Light"/>
          <w:iCs/>
        </w:rPr>
        <w:t xml:space="preserve">, оказывающих существенное влияние на социально-экономическое развитие Всеволожского муниципального района, что отражается на повышении уровня хозяйственной освоенности, инвестиционной и градостроительной активности с повышением плотности населения и интенсивности транспортных связей по мере приближения территории муниципального района к Санкт-Петербургу. Развитие социально-экономического комплекса Всеволожского муниципального района неразрывно связано с развитием Санкт-Петербурга. Район полностью входит в состав второй по численности населения в России Санкт-Петербургской агломерации. Влияние данного фактора носит комплексное влияние на развитие и хозяйственное освоение территории Всеволожского муниципального района – начиная от спроса на земельные ресурсы для реализации различных проектов строительства объектов экономики, обеспечения широкого рынка потребления производимой продукции, влияния на конъюнктуру развития рынка жилья и загородного жилищного строительства и заканчивая влиянием на демографические показатели (в том числе, характер миграционных процессов, структура населения, возможности более многообразных форм использования объектов социальной инфраструктуры и получения коммерческих услуг). </w:t>
      </w:r>
      <w:r w:rsidRPr="0053487D">
        <w:rPr>
          <w:rFonts w:ascii="Segoe UI Light" w:hAnsi="Segoe UI Light"/>
        </w:rPr>
        <w:t xml:space="preserve">Агломерационный путь развития – это естественный этап урбанизации и общая мировая тенденция последних десятилетий развития современного расселения. </w:t>
      </w:r>
      <w:r w:rsidRPr="0053487D">
        <w:rPr>
          <w:rFonts w:ascii="Segoe UI Light" w:hAnsi="Segoe UI Light"/>
          <w:shd w:val="clear" w:color="auto" w:fill="FFFFFF"/>
        </w:rPr>
        <w:t xml:space="preserve">Формирование агломераций связано с тем, что </w:t>
      </w:r>
      <w:r w:rsidRPr="0053487D">
        <w:rPr>
          <w:rFonts w:ascii="Segoe UI Light" w:hAnsi="Segoe UI Light"/>
        </w:rPr>
        <w:t>крупные города преобразуют территорию вокруг себя, оказывают непосредственное влияние на ее развитие, а малые города и сельские населенные пункты, попадая в зону их влияния, получают новые возможности развития. Мировой опыт свидетельствует:</w:t>
      </w:r>
      <w:r w:rsidRPr="0053487D">
        <w:rPr>
          <w:rFonts w:ascii="Segoe UI Light" w:hAnsi="Segoe UI Light"/>
          <w:b/>
        </w:rPr>
        <w:t xml:space="preserve"> </w:t>
      </w:r>
      <w:r w:rsidRPr="0053487D">
        <w:rPr>
          <w:rFonts w:ascii="Segoe UI Light" w:hAnsi="Segoe UI Light"/>
        </w:rPr>
        <w:t xml:space="preserve">рациональной формой использования территорий является </w:t>
      </w:r>
      <w:r w:rsidRPr="0053487D">
        <w:rPr>
          <w:rFonts w:ascii="Segoe UI Light" w:hAnsi="Segoe UI Light"/>
          <w:b/>
        </w:rPr>
        <w:t xml:space="preserve">агломерация как форма взаимодействия соседних муниципалитетов, в результате которого создается единое социально-экономическое и инвестиционное пространство с общей системой социального, транспортного и инженерного обслуживания, и природно-экологического каркаса. </w:t>
      </w:r>
      <w:r w:rsidRPr="0053487D">
        <w:rPr>
          <w:rFonts w:ascii="Segoe UI Light" w:hAnsi="Segoe UI Light"/>
        </w:rPr>
        <w:t>Важным этапом развития Санкт-Петербургской агломерации в восточном и северном направлениях стали запуск современных электропоездов типа «Ласточка», сокративших время сообщения между Петербургом и Всеволожском до получаса, а также ведущееся в последние годы строительство федеральной автомобильной трассы «Сортавала».</w:t>
      </w:r>
    </w:p>
    <w:p w:rsidR="00134610" w:rsidRPr="0053487D" w:rsidRDefault="00134610" w:rsidP="00F31F63">
      <w:pPr>
        <w:pStyle w:val="29"/>
        <w:widowControl w:val="0"/>
        <w:numPr>
          <w:ilvl w:val="0"/>
          <w:numId w:val="23"/>
        </w:numPr>
        <w:spacing w:before="144" w:after="144" w:line="240" w:lineRule="auto"/>
        <w:jc w:val="both"/>
        <w:rPr>
          <w:rFonts w:ascii="Segoe UI Light" w:hAnsi="Segoe UI Light"/>
          <w:iCs/>
        </w:rPr>
      </w:pPr>
      <w:r w:rsidRPr="0053487D">
        <w:rPr>
          <w:rFonts w:ascii="Segoe UI Light" w:hAnsi="Segoe UI Light"/>
          <w:iCs/>
        </w:rPr>
        <w:t xml:space="preserve">Положительный экономический эффект на развитие и освоение территории оказывает </w:t>
      </w:r>
      <w:r w:rsidRPr="0053487D">
        <w:rPr>
          <w:rFonts w:ascii="Segoe UI Light" w:hAnsi="Segoe UI Light"/>
          <w:iCs/>
          <w:u w:val="single"/>
        </w:rPr>
        <w:t>выгодное транспортно-географическое положение территории муниципального района в системе межрегиональных транспортных связей</w:t>
      </w:r>
      <w:r w:rsidRPr="0053487D">
        <w:rPr>
          <w:rFonts w:ascii="Segoe UI Light" w:hAnsi="Segoe UI Light"/>
          <w:iCs/>
        </w:rPr>
        <w:t>: через муниципальный район проходят основные федеральные и региональные дороги, входящие в состав международных транспортных коридоров «Панъевропейский транспортный коридор № 9», «Евроазиатский международный транспортный коридор «Север-Юг». Район представляет собой крупный транспортный «перекресток», особо выделяется зона вдоль КАД Санкт-</w:t>
      </w:r>
      <w:r w:rsidRPr="0053487D">
        <w:rPr>
          <w:rFonts w:ascii="Segoe UI Light" w:hAnsi="Segoe UI Light"/>
          <w:iCs/>
        </w:rPr>
        <w:lastRenderedPageBreak/>
        <w:t xml:space="preserve">Петербурга. На территории Всеволожского района расположен недействующий гражданский аэродром Ржевка, в настоящее время предполагается застройка его территории, однако в Схеме территориального планирования Ленинградской области рассматривался вопрос строительства нового относительно крупного аэропорта гражданской авиации в малоосвоенной части Всеволожского муниципального района, севернее посёлка Рахья. Транспортный фактор оказывает решающее значение в решении о размещении нового бизнеса на территории муниципального района. </w:t>
      </w:r>
    </w:p>
    <w:p w:rsidR="00134610" w:rsidRPr="0053487D" w:rsidRDefault="00134610" w:rsidP="00F31F63">
      <w:pPr>
        <w:pStyle w:val="29"/>
        <w:widowControl w:val="0"/>
        <w:numPr>
          <w:ilvl w:val="0"/>
          <w:numId w:val="23"/>
        </w:numPr>
        <w:spacing w:before="144" w:after="144" w:line="240" w:lineRule="auto"/>
        <w:jc w:val="both"/>
        <w:rPr>
          <w:rFonts w:ascii="Segoe UI Light" w:hAnsi="Segoe UI Light"/>
          <w:iCs/>
        </w:rPr>
      </w:pPr>
      <w:r w:rsidRPr="0053487D">
        <w:rPr>
          <w:rFonts w:ascii="Segoe UI Light" w:hAnsi="Segoe UI Light"/>
          <w:iCs/>
        </w:rPr>
        <w:t>За последние 6 лет структура собственных доходов бюджета изменилась в связи с изменениями в федеральном и областном законодательстве: рост поступлений по налогу на доходы физических лиц связан с увеличением норматива отчислений налога на доходы физических лиц взамен дотаций на выравнивание бюджетной обеспеченности муниципальных районов. На муниципальный уровень были переданы нормативы отчислений по налогу на имущество организаций и налогу на совокупный доход, отмененные с 2014 года. Данный фактор играет важную роль в формировании устойчивой экономической базы, возможности самообеспечения территории финансовыми ресурсами, что отражается в бюджетном планировании.</w:t>
      </w:r>
    </w:p>
    <w:p w:rsidR="00134610" w:rsidRPr="0053487D" w:rsidRDefault="00134610" w:rsidP="00F31F63">
      <w:pPr>
        <w:pStyle w:val="29"/>
        <w:widowControl w:val="0"/>
        <w:numPr>
          <w:ilvl w:val="0"/>
          <w:numId w:val="23"/>
        </w:numPr>
        <w:spacing w:before="144" w:after="144" w:line="240" w:lineRule="auto"/>
        <w:jc w:val="both"/>
        <w:rPr>
          <w:rFonts w:ascii="Segoe UI Light" w:hAnsi="Segoe UI Light"/>
          <w:iCs/>
        </w:rPr>
      </w:pPr>
      <w:r w:rsidRPr="0053487D">
        <w:rPr>
          <w:rFonts w:ascii="Segoe UI Light" w:hAnsi="Segoe UI Light"/>
          <w:iCs/>
          <w:u w:val="single"/>
        </w:rPr>
        <w:t>Государственная политика</w:t>
      </w:r>
      <w:r w:rsidRPr="0053487D">
        <w:rPr>
          <w:rFonts w:ascii="Segoe UI Light" w:hAnsi="Segoe UI Light"/>
          <w:iCs/>
        </w:rPr>
        <w:t xml:space="preserve"> в сфере социально-экономического развития, реализация федеральных и региональных целевых программ, государственных программ в приоритетных сферах экономики и социального развития (в том числе государственные программы в социальных сферах, кластерная политика и др.).</w:t>
      </w:r>
    </w:p>
    <w:p w:rsidR="00134610" w:rsidRPr="0053487D" w:rsidRDefault="00134610" w:rsidP="00F31F63">
      <w:pPr>
        <w:pStyle w:val="29"/>
        <w:widowControl w:val="0"/>
        <w:numPr>
          <w:ilvl w:val="0"/>
          <w:numId w:val="23"/>
        </w:numPr>
        <w:spacing w:before="144" w:after="144" w:line="240" w:lineRule="auto"/>
        <w:jc w:val="both"/>
        <w:rPr>
          <w:rFonts w:ascii="Segoe UI Light" w:hAnsi="Segoe UI Light"/>
          <w:b/>
          <w:iCs/>
        </w:rPr>
      </w:pPr>
      <w:r w:rsidRPr="0053487D">
        <w:rPr>
          <w:rFonts w:ascii="Segoe UI Light" w:hAnsi="Segoe UI Light"/>
          <w:iCs/>
          <w:u w:val="single"/>
        </w:rPr>
        <w:t>Влияние механизмов развития глобализации и рыночной экономики</w:t>
      </w:r>
      <w:r w:rsidRPr="0053487D">
        <w:rPr>
          <w:rFonts w:ascii="Segoe UI Light" w:hAnsi="Segoe UI Light"/>
          <w:iCs/>
        </w:rPr>
        <w:t xml:space="preserve"> также отражаются на общих тенденциях и уровне развития всех сфер социально-экономического развития Всеволожского муниципального района, в том числе: развитие кризисных явлений в экономической сфере, международные санкции, динамика </w:t>
      </w:r>
      <w:r w:rsidRPr="0053487D">
        <w:rPr>
          <w:rFonts w:ascii="Segoe UI Light" w:hAnsi="Segoe UI Light"/>
          <w:b/>
          <w:iCs/>
        </w:rPr>
        <w:t>потребительского спроса, снижение производства в автомобильной промышленности и другие факторы.</w:t>
      </w:r>
    </w:p>
    <w:p w:rsidR="00134610" w:rsidRPr="0053487D" w:rsidRDefault="00134610" w:rsidP="00F31F63">
      <w:pPr>
        <w:pStyle w:val="29"/>
        <w:widowControl w:val="0"/>
        <w:numPr>
          <w:ilvl w:val="0"/>
          <w:numId w:val="23"/>
        </w:numPr>
        <w:spacing w:before="144" w:after="144" w:line="240" w:lineRule="auto"/>
        <w:jc w:val="both"/>
        <w:rPr>
          <w:rFonts w:ascii="Segoe UI Light" w:hAnsi="Segoe UI Light"/>
          <w:iCs/>
        </w:rPr>
      </w:pPr>
      <w:r w:rsidRPr="0053487D">
        <w:rPr>
          <w:rFonts w:ascii="Segoe UI Light" w:hAnsi="Segoe UI Light"/>
          <w:iCs/>
          <w:u w:val="single"/>
        </w:rPr>
        <w:t>Применение информационных технологий</w:t>
      </w:r>
      <w:r w:rsidRPr="0053487D">
        <w:rPr>
          <w:rFonts w:ascii="Segoe UI Light" w:hAnsi="Segoe UI Light"/>
          <w:iCs/>
        </w:rPr>
        <w:t xml:space="preserve"> как в экономической и социальной сферах жизни, так и в системе управления является особенностью современного этапа социально-экономического развития и становится все шире, в т.ч. и во Всеволожском районе.</w:t>
      </w:r>
    </w:p>
    <w:p w:rsidR="00134610" w:rsidRPr="0053487D" w:rsidRDefault="00134610" w:rsidP="00F31F63">
      <w:pPr>
        <w:pStyle w:val="29"/>
        <w:widowControl w:val="0"/>
        <w:numPr>
          <w:ilvl w:val="0"/>
          <w:numId w:val="23"/>
        </w:numPr>
        <w:spacing w:before="144" w:after="144" w:line="240" w:lineRule="auto"/>
        <w:jc w:val="both"/>
        <w:rPr>
          <w:rFonts w:ascii="Segoe UI Light" w:hAnsi="Segoe UI Light"/>
          <w:iCs/>
        </w:rPr>
      </w:pPr>
      <w:r w:rsidRPr="0053487D">
        <w:rPr>
          <w:rFonts w:ascii="Segoe UI Light" w:hAnsi="Segoe UI Light"/>
          <w:iCs/>
          <w:u w:val="single"/>
        </w:rPr>
        <w:t>Внедрение современных кластерных подходов</w:t>
      </w:r>
      <w:r w:rsidRPr="0053487D">
        <w:rPr>
          <w:rFonts w:ascii="Segoe UI Light" w:hAnsi="Segoe UI Light"/>
          <w:iCs/>
        </w:rPr>
        <w:t xml:space="preserve"> в планировании развития экономического потенциала, а также отсутствие общих подходов к кластерной политике.</w:t>
      </w:r>
    </w:p>
    <w:p w:rsidR="00134610" w:rsidRPr="0053487D" w:rsidRDefault="00134610" w:rsidP="00134610">
      <w:pPr>
        <w:pStyle w:val="2f7"/>
        <w:numPr>
          <w:ilvl w:val="0"/>
          <w:numId w:val="13"/>
        </w:numPr>
        <w:shd w:val="clear" w:color="auto" w:fill="FFFFFF"/>
        <w:jc w:val="both"/>
        <w:rPr>
          <w:rFonts w:ascii="Segoe UI Light" w:hAnsi="Segoe UI Light"/>
        </w:rPr>
      </w:pPr>
      <w:r w:rsidRPr="0053487D">
        <w:rPr>
          <w:rFonts w:ascii="Segoe UI Light" w:hAnsi="Segoe UI Light"/>
          <w:u w:val="single"/>
        </w:rPr>
        <w:t>Внедрение</w:t>
      </w:r>
      <w:r w:rsidRPr="0053487D">
        <w:rPr>
          <w:rFonts w:ascii="Segoe UI Light" w:hAnsi="Segoe UI Light"/>
        </w:rPr>
        <w:t xml:space="preserve"> современных </w:t>
      </w:r>
      <w:r w:rsidRPr="0053487D">
        <w:rPr>
          <w:rFonts w:ascii="Segoe UI Light" w:hAnsi="Segoe UI Light"/>
          <w:u w:val="single"/>
        </w:rPr>
        <w:t>механизмов государственно-частного партнерства</w:t>
      </w:r>
      <w:r w:rsidRPr="0053487D">
        <w:rPr>
          <w:rFonts w:ascii="Segoe UI Light" w:hAnsi="Segoe UI Light"/>
        </w:rPr>
        <w:t xml:space="preserve"> как одного из ключевых механизмов реализации проектов, ориентированных на повышение качества жизни населения, в том числе в сферах здравоохранения, комплексного жилищного строительства, развитии инфраструктуры транспортного комплекса.</w:t>
      </w:r>
    </w:p>
    <w:p w:rsidR="00134610" w:rsidRPr="0053487D" w:rsidRDefault="00134610" w:rsidP="00134610">
      <w:pPr>
        <w:pStyle w:val="2f7"/>
        <w:numPr>
          <w:ilvl w:val="0"/>
          <w:numId w:val="13"/>
        </w:numPr>
        <w:shd w:val="clear" w:color="auto" w:fill="FFFFFF"/>
        <w:jc w:val="both"/>
        <w:rPr>
          <w:rFonts w:ascii="Segoe UI Light" w:hAnsi="Segoe UI Light"/>
        </w:rPr>
      </w:pPr>
      <w:r w:rsidRPr="0053487D">
        <w:rPr>
          <w:rFonts w:ascii="Segoe UI Light" w:hAnsi="Segoe UI Light"/>
        </w:rPr>
        <w:lastRenderedPageBreak/>
        <w:t>В условиях вхождения России в ВТО формирование условий для восстановления экономического роста в РФ, происходящее на фоне усиления международной конкуренции, возможно только при параллельном проведении политики обеспечения высокого уровня конкурентоспособности национальной экономики и ее субъектов.</w:t>
      </w:r>
    </w:p>
    <w:p w:rsidR="00134610" w:rsidRPr="0053487D" w:rsidRDefault="00134610" w:rsidP="00134610">
      <w:pPr>
        <w:pStyle w:val="2f7"/>
        <w:numPr>
          <w:ilvl w:val="0"/>
          <w:numId w:val="13"/>
        </w:numPr>
        <w:shd w:val="clear" w:color="auto" w:fill="FFFFFF"/>
        <w:jc w:val="both"/>
        <w:rPr>
          <w:rFonts w:ascii="Segoe UI Light" w:hAnsi="Segoe UI Light"/>
        </w:rPr>
      </w:pPr>
      <w:r w:rsidRPr="0053487D">
        <w:rPr>
          <w:rFonts w:ascii="Segoe UI Light" w:hAnsi="Segoe UI Light"/>
          <w:u w:val="single"/>
        </w:rPr>
        <w:t>Отсутствие спроса на инновации</w:t>
      </w:r>
      <w:r w:rsidRPr="0053487D">
        <w:rPr>
          <w:rFonts w:ascii="Segoe UI Light" w:hAnsi="Segoe UI Light"/>
        </w:rPr>
        <w:t xml:space="preserve"> со стороны крупного бизнеса требует поиска новых путей стимулирования повышения инновационной составляющей экономики с коммерциализацией инновационных разработок.</w:t>
      </w:r>
    </w:p>
    <w:p w:rsidR="00134610" w:rsidRPr="0053487D" w:rsidRDefault="00134610" w:rsidP="00134610">
      <w:pPr>
        <w:pStyle w:val="2f7"/>
        <w:numPr>
          <w:ilvl w:val="0"/>
          <w:numId w:val="13"/>
        </w:numPr>
        <w:shd w:val="clear" w:color="auto" w:fill="FFFFFF"/>
        <w:jc w:val="both"/>
        <w:rPr>
          <w:rFonts w:ascii="Segoe UI Light" w:hAnsi="Segoe UI Light"/>
        </w:rPr>
      </w:pPr>
      <w:r w:rsidRPr="0053487D">
        <w:rPr>
          <w:rFonts w:ascii="Segoe UI Light" w:hAnsi="Segoe UI Light"/>
        </w:rPr>
        <w:t xml:space="preserve">В условиях современных требований к уровню социальных услуг и производственного процесса сохраняются </w:t>
      </w:r>
      <w:r w:rsidRPr="0053487D">
        <w:rPr>
          <w:rFonts w:ascii="Segoe UI Light" w:hAnsi="Segoe UI Light"/>
          <w:u w:val="single"/>
        </w:rPr>
        <w:t>кадровые проблемы</w:t>
      </w:r>
      <w:r w:rsidRPr="0053487D">
        <w:rPr>
          <w:rFonts w:ascii="Segoe UI Light" w:hAnsi="Segoe UI Light"/>
        </w:rPr>
        <w:t xml:space="preserve"> как по качеству трудовых ресурсов так и по их количеству.</w:t>
      </w:r>
    </w:p>
    <w:p w:rsidR="00134610" w:rsidRPr="0053487D" w:rsidRDefault="00134610" w:rsidP="00134610">
      <w:pPr>
        <w:pStyle w:val="2f7"/>
        <w:numPr>
          <w:ilvl w:val="0"/>
          <w:numId w:val="13"/>
        </w:numPr>
        <w:shd w:val="clear" w:color="auto" w:fill="FFFFFF"/>
        <w:jc w:val="both"/>
        <w:rPr>
          <w:rFonts w:ascii="Segoe UI Light" w:hAnsi="Segoe UI Light"/>
        </w:rPr>
      </w:pPr>
      <w:r w:rsidRPr="0053487D">
        <w:rPr>
          <w:rFonts w:ascii="Segoe UI Light" w:hAnsi="Segoe UI Light"/>
        </w:rPr>
        <w:t>Пространственное развитие муниципальных районов Ленинградской области, граничащих с Санкт-Петербургом, происходит преимущественно экстенсивными способами, что отражается, в первую очередь, на нарастании инфраструктурных и экологических ограничений. Ориентация на жителей Санкт-Петербурга и бурное развитие приграничных муниципальных районов генерирует ряд проблем их дальнейшего развития, в первую очередь связанных с неконтролируемым жилищным строительством, размывающим границы между двумя субъектами и создающим высокую нагрузку на инженерную, социальную инфраструктуры и сервисы. Высокие темпы строительства значительно превосходят темпы развития инфраструктуры, что приводит к наращиванию дефицита в площадках, обеспеченных необходимой инфраструктурой для размещения новых производств.</w:t>
      </w:r>
    </w:p>
    <w:p w:rsidR="00134610" w:rsidRPr="0053487D" w:rsidRDefault="00134610" w:rsidP="00134610">
      <w:pPr>
        <w:pStyle w:val="2f7"/>
        <w:numPr>
          <w:ilvl w:val="0"/>
          <w:numId w:val="13"/>
        </w:numPr>
        <w:shd w:val="clear" w:color="auto" w:fill="FFFFFF"/>
        <w:jc w:val="both"/>
        <w:rPr>
          <w:rFonts w:ascii="Segoe UI Light" w:hAnsi="Segoe UI Light"/>
        </w:rPr>
      </w:pPr>
      <w:r w:rsidRPr="0053487D">
        <w:rPr>
          <w:rFonts w:ascii="Segoe UI Light" w:hAnsi="Segoe UI Light"/>
        </w:rPr>
        <w:t>Сохранение проблем инфраструктурного обеспечения развития особенно для сельской местности, характеризующееся высоким уровнем износа инженерных коммуникаций, жилого фонда, социальных объектов, дорожной инфраструктуры.</w:t>
      </w:r>
    </w:p>
    <w:p w:rsidR="00134610" w:rsidRPr="0053487D" w:rsidRDefault="00134610" w:rsidP="00134610">
      <w:pPr>
        <w:pStyle w:val="29"/>
        <w:widowControl w:val="0"/>
        <w:spacing w:after="0" w:line="240" w:lineRule="auto"/>
        <w:ind w:left="0" w:firstLine="709"/>
        <w:jc w:val="both"/>
        <w:rPr>
          <w:rFonts w:ascii="Segoe UI Light" w:hAnsi="Segoe UI Light"/>
        </w:rPr>
      </w:pPr>
    </w:p>
    <w:p w:rsidR="00134610" w:rsidRPr="0053487D" w:rsidRDefault="00134610" w:rsidP="00134610">
      <w:pPr>
        <w:pStyle w:val="29"/>
        <w:widowControl w:val="0"/>
        <w:spacing w:after="0" w:line="240" w:lineRule="auto"/>
        <w:ind w:left="0" w:firstLine="709"/>
        <w:jc w:val="both"/>
        <w:rPr>
          <w:rFonts w:ascii="Segoe UI Light" w:hAnsi="Segoe UI Light"/>
        </w:rPr>
      </w:pPr>
      <w:r w:rsidRPr="0053487D">
        <w:rPr>
          <w:rFonts w:ascii="Segoe UI Light" w:hAnsi="Segoe UI Light"/>
        </w:rPr>
        <w:t xml:space="preserve">Развитие внешних факторов в перспективе определяется возможностями реализации </w:t>
      </w:r>
      <w:r w:rsidRPr="0053487D">
        <w:rPr>
          <w:rFonts w:ascii="Segoe UI Light" w:hAnsi="Segoe UI Light"/>
          <w:b/>
        </w:rPr>
        <w:t>действующих документов стратегического развития федерального, межрегионального и регионального уровня</w:t>
      </w:r>
      <w:r w:rsidRPr="0053487D">
        <w:rPr>
          <w:rFonts w:ascii="Segoe UI Light" w:hAnsi="Segoe UI Light"/>
        </w:rPr>
        <w:t>.</w:t>
      </w:r>
    </w:p>
    <w:p w:rsidR="00134610" w:rsidRPr="0053487D" w:rsidRDefault="00134610" w:rsidP="00134610">
      <w:pPr>
        <w:pStyle w:val="29"/>
        <w:widowControl w:val="0"/>
        <w:spacing w:after="0" w:line="240" w:lineRule="auto"/>
        <w:ind w:left="0" w:firstLine="709"/>
        <w:jc w:val="both"/>
        <w:rPr>
          <w:rFonts w:ascii="Segoe UI Light" w:hAnsi="Segoe UI Light"/>
          <w:iCs/>
        </w:rPr>
      </w:pPr>
      <w:r w:rsidRPr="0053487D">
        <w:rPr>
          <w:rFonts w:ascii="Segoe UI Light" w:hAnsi="Segoe UI Light"/>
          <w:iCs/>
        </w:rPr>
        <w:t>Одной из тенденций с начала 2000-х годов является усиление агломерационных процессов на территориях вблизи границ Санкт-Петербурга путем интенсивного строительства жилья. Область и город фактически образуют единый рынок труда, доказательством чему служит интенсивная маятниковая миграция. Почти половина населения (46%) Ленинградской области проживает в муниципальных районах, граничащих с Санкт-Петербургом, и формирует Санкт-Петербургскую агломерацию. Всеволожский район практически полностью попадает</w:t>
      </w:r>
      <w:r w:rsidRPr="0053487D">
        <w:rPr>
          <w:rStyle w:val="afff0"/>
          <w:iCs/>
        </w:rPr>
        <w:footnoteReference w:id="3"/>
      </w:r>
      <w:r w:rsidRPr="0053487D">
        <w:rPr>
          <w:rFonts w:ascii="Segoe UI Light" w:hAnsi="Segoe UI Light"/>
          <w:iCs/>
        </w:rPr>
        <w:t xml:space="preserve"> в условные границы Санкт-Петербургской агломерации, в том числе Всеволожск, Заневское городское, Бугровское, Юкковское, Муринское, Новодевяткинское сельские поселения отнесены к «Первому поясу агломерации» («ближние пригороды»).</w:t>
      </w:r>
    </w:p>
    <w:p w:rsidR="00134610" w:rsidRPr="0053487D" w:rsidRDefault="00EF5388" w:rsidP="00134610">
      <w:pPr>
        <w:pStyle w:val="29"/>
        <w:widowControl w:val="0"/>
        <w:spacing w:after="0" w:line="240" w:lineRule="auto"/>
        <w:ind w:left="0"/>
        <w:jc w:val="both"/>
        <w:rPr>
          <w:rFonts w:ascii="Segoe UI Light" w:hAnsi="Segoe UI Light"/>
          <w:iCs/>
        </w:rPr>
      </w:pPr>
      <w:r>
        <w:rPr>
          <w:rFonts w:ascii="Segoe UI Light" w:hAnsi="Segoe UI Light"/>
          <w:noProof/>
        </w:rPr>
        <w:lastRenderedPageBreak/>
        <w:drawing>
          <wp:inline distT="0" distB="0" distL="0" distR="0">
            <wp:extent cx="5943600" cy="5210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210175"/>
                    </a:xfrm>
                    <a:prstGeom prst="rect">
                      <a:avLst/>
                    </a:prstGeom>
                    <a:noFill/>
                    <a:ln>
                      <a:noFill/>
                    </a:ln>
                  </pic:spPr>
                </pic:pic>
              </a:graphicData>
            </a:graphic>
          </wp:inline>
        </w:drawing>
      </w:r>
    </w:p>
    <w:p w:rsidR="00134610" w:rsidRPr="0053487D" w:rsidRDefault="00134610" w:rsidP="00134610">
      <w:pPr>
        <w:pStyle w:val="29"/>
        <w:widowControl w:val="0"/>
        <w:spacing w:after="0" w:line="240" w:lineRule="auto"/>
        <w:ind w:left="0"/>
        <w:jc w:val="center"/>
        <w:rPr>
          <w:rFonts w:ascii="Segoe UI Light" w:hAnsi="Segoe UI Light"/>
          <w:iCs/>
        </w:rPr>
      </w:pPr>
      <w:r w:rsidRPr="0053487D">
        <w:rPr>
          <w:rFonts w:ascii="Segoe UI Light" w:hAnsi="Segoe UI Light"/>
        </w:rPr>
        <w:t xml:space="preserve">Рисунок 2. Структура агломерации Санкт-Петербурга и </w:t>
      </w:r>
      <w:r w:rsidRPr="0053487D">
        <w:rPr>
          <w:rFonts w:ascii="Segoe UI Light" w:hAnsi="Segoe UI Light"/>
          <w:bCs/>
        </w:rPr>
        <w:t>Ленинградской области</w:t>
      </w:r>
      <w:r w:rsidRPr="0053487D">
        <w:rPr>
          <w:rFonts w:ascii="Segoe UI Light" w:hAnsi="Segoe UI Light"/>
        </w:rPr>
        <w:t>.</w:t>
      </w:r>
    </w:p>
    <w:p w:rsidR="00134610" w:rsidRPr="0053487D" w:rsidRDefault="00134610" w:rsidP="00134610">
      <w:pPr>
        <w:pStyle w:val="29"/>
        <w:widowControl w:val="0"/>
        <w:spacing w:after="0" w:line="240" w:lineRule="auto"/>
        <w:ind w:left="0" w:firstLine="709"/>
        <w:jc w:val="both"/>
        <w:rPr>
          <w:rFonts w:ascii="Segoe UI Light" w:hAnsi="Segoe UI Light"/>
          <w:iCs/>
        </w:rPr>
      </w:pPr>
    </w:p>
    <w:p w:rsidR="00134610" w:rsidRPr="0053487D" w:rsidRDefault="00134610" w:rsidP="00134610">
      <w:pPr>
        <w:pStyle w:val="29"/>
        <w:widowControl w:val="0"/>
        <w:spacing w:after="0" w:line="240" w:lineRule="auto"/>
        <w:ind w:left="0" w:firstLine="709"/>
        <w:jc w:val="both"/>
        <w:rPr>
          <w:rFonts w:ascii="Segoe UI Light" w:hAnsi="Segoe UI Light"/>
          <w:iCs/>
        </w:rPr>
      </w:pPr>
      <w:r w:rsidRPr="0053487D">
        <w:rPr>
          <w:rFonts w:ascii="Segoe UI Light" w:hAnsi="Segoe UI Light"/>
          <w:iCs/>
        </w:rPr>
        <w:t>Общей характеристикой данной пригородной территории являются следующие основные факторы:</w:t>
      </w:r>
    </w:p>
    <w:p w:rsidR="00134610" w:rsidRPr="0053487D" w:rsidRDefault="00134610" w:rsidP="00134610">
      <w:pPr>
        <w:pStyle w:val="29"/>
        <w:widowControl w:val="0"/>
        <w:numPr>
          <w:ilvl w:val="0"/>
          <w:numId w:val="10"/>
        </w:numPr>
        <w:spacing w:after="0" w:line="240" w:lineRule="auto"/>
        <w:ind w:left="284"/>
        <w:jc w:val="both"/>
        <w:rPr>
          <w:rFonts w:ascii="Segoe UI Light" w:hAnsi="Segoe UI Light"/>
          <w:iCs/>
        </w:rPr>
      </w:pPr>
      <w:r w:rsidRPr="0053487D">
        <w:rPr>
          <w:rFonts w:ascii="Segoe UI Light" w:hAnsi="Segoe UI Light"/>
          <w:iCs/>
        </w:rPr>
        <w:t>Значительная часть (около 80%) инвестиционных проектов за последние 10 лет была реализована в пределах 30 км от КАД, при этом основные центры роста области были переориентированы на рынок Санкт-Петербурга (Всеволожск, Тосно, Гатчина).</w:t>
      </w:r>
    </w:p>
    <w:p w:rsidR="00134610" w:rsidRPr="0053487D" w:rsidRDefault="00134610" w:rsidP="00134610">
      <w:pPr>
        <w:pStyle w:val="29"/>
        <w:widowControl w:val="0"/>
        <w:numPr>
          <w:ilvl w:val="0"/>
          <w:numId w:val="10"/>
        </w:numPr>
        <w:spacing w:after="0" w:line="240" w:lineRule="auto"/>
        <w:ind w:left="284"/>
        <w:jc w:val="both"/>
        <w:rPr>
          <w:rFonts w:ascii="Segoe UI Light" w:hAnsi="Segoe UI Light"/>
          <w:iCs/>
        </w:rPr>
      </w:pPr>
      <w:r w:rsidRPr="0053487D">
        <w:rPr>
          <w:rFonts w:ascii="Segoe UI Light" w:hAnsi="Segoe UI Light"/>
          <w:iCs/>
        </w:rPr>
        <w:t>Во Всеволожском муниципальном районе сформированы и развиваются промышленные зоны, специализирующиеся как на обслуживании крупных транспортных (транзитных) потоков грузов, так и на производстве промышленной продукции. В соответствии с постановлением Правительства Ленинградской области № 460 от 29 декабря 2012 года «об утверждении Схемы территориального планирования Ленинградской области» на территории района указаны 5 производственных зон и площадок областного значения общей площадью более 450 га, в том числе следующие (таблица 4)</w:t>
      </w:r>
    </w:p>
    <w:p w:rsidR="00134610" w:rsidRPr="0053487D" w:rsidRDefault="00134610" w:rsidP="00134610">
      <w:pPr>
        <w:pStyle w:val="2f7"/>
        <w:ind w:left="1429"/>
        <w:jc w:val="right"/>
        <w:rPr>
          <w:rFonts w:ascii="Segoe UI Light" w:hAnsi="Segoe UI Light"/>
        </w:rPr>
      </w:pPr>
      <w:r w:rsidRPr="0053487D">
        <w:rPr>
          <w:rFonts w:ascii="Segoe UI Light" w:hAnsi="Segoe UI Light"/>
        </w:rPr>
        <w:t>Таблица 4.</w:t>
      </w:r>
    </w:p>
    <w:p w:rsidR="00134610" w:rsidRPr="0053487D" w:rsidRDefault="00134610" w:rsidP="00134610">
      <w:pPr>
        <w:jc w:val="center"/>
        <w:rPr>
          <w:rFonts w:ascii="Segoe UI Light" w:hAnsi="Segoe UI Light"/>
        </w:rPr>
      </w:pPr>
      <w:r w:rsidRPr="0053487D">
        <w:rPr>
          <w:rFonts w:ascii="Segoe UI Light" w:hAnsi="Segoe UI Light"/>
        </w:rPr>
        <w:t>Перечень производственных зон и площадок регионального значения, расположенных во Всеволожском муниципальном районе</w:t>
      </w:r>
    </w:p>
    <w:tbl>
      <w:tblPr>
        <w:tblW w:w="4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2"/>
        <w:gridCol w:w="2128"/>
        <w:gridCol w:w="2727"/>
      </w:tblGrid>
      <w:tr w:rsidR="005838EC" w:rsidRPr="0053487D" w:rsidTr="00C907B2">
        <w:trPr>
          <w:jc w:val="center"/>
        </w:trPr>
        <w:tc>
          <w:tcPr>
            <w:tcW w:w="2366"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b/>
              </w:rPr>
            </w:pPr>
            <w:r w:rsidRPr="0053487D">
              <w:rPr>
                <w:rFonts w:ascii="Segoe UI Light" w:hAnsi="Segoe UI Light"/>
                <w:b/>
                <w:sz w:val="22"/>
                <w:szCs w:val="22"/>
              </w:rPr>
              <w:t xml:space="preserve">Индустриальный парк «Кирпичный Завод» </w:t>
            </w:r>
          </w:p>
          <w:p w:rsidR="00134610" w:rsidRPr="0053487D" w:rsidRDefault="00134610" w:rsidP="00E519F3">
            <w:pPr>
              <w:rPr>
                <w:rFonts w:ascii="Segoe UI Light" w:hAnsi="Segoe UI Light"/>
              </w:rPr>
            </w:pPr>
            <w:r w:rsidRPr="0053487D">
              <w:rPr>
                <w:rFonts w:ascii="Segoe UI Light" w:hAnsi="Segoe UI Light"/>
                <w:sz w:val="22"/>
                <w:szCs w:val="22"/>
              </w:rPr>
              <w:lastRenderedPageBreak/>
              <w:t>Всеволожское городское поселение</w:t>
            </w:r>
          </w:p>
          <w:p w:rsidR="00134610" w:rsidRPr="0053487D" w:rsidRDefault="00134610" w:rsidP="00E519F3">
            <w:pPr>
              <w:rPr>
                <w:rFonts w:ascii="Segoe UI Light" w:hAnsi="Segoe UI Light"/>
              </w:rPr>
            </w:pPr>
            <w:r w:rsidRPr="0053487D">
              <w:rPr>
                <w:rFonts w:ascii="Segoe UI Light" w:hAnsi="Segoe UI Light"/>
                <w:sz w:val="22"/>
                <w:szCs w:val="22"/>
              </w:rPr>
              <w:t xml:space="preserve">Расположение: к востоку от города Всеволожск. Развитие существующей производственной зоны </w:t>
            </w:r>
          </w:p>
        </w:tc>
        <w:tc>
          <w:tcPr>
            <w:tcW w:w="1154"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rPr>
            </w:pPr>
            <w:r w:rsidRPr="0053487D">
              <w:rPr>
                <w:rFonts w:ascii="Segoe UI Light" w:hAnsi="Segoe UI Light"/>
                <w:sz w:val="22"/>
                <w:szCs w:val="22"/>
              </w:rPr>
              <w:lastRenderedPageBreak/>
              <w:t>90 га – 1 очередь</w:t>
            </w:r>
          </w:p>
          <w:p w:rsidR="00134610" w:rsidRPr="0053487D" w:rsidRDefault="00134610" w:rsidP="00E519F3">
            <w:pPr>
              <w:rPr>
                <w:rFonts w:ascii="Segoe UI Light" w:hAnsi="Segoe UI Light"/>
              </w:rPr>
            </w:pPr>
            <w:r w:rsidRPr="0053487D">
              <w:rPr>
                <w:rFonts w:ascii="Segoe UI Light" w:hAnsi="Segoe UI Light"/>
                <w:sz w:val="22"/>
                <w:szCs w:val="22"/>
              </w:rPr>
              <w:lastRenderedPageBreak/>
              <w:t>150 га – 2 очередь</w:t>
            </w:r>
          </w:p>
        </w:tc>
        <w:tc>
          <w:tcPr>
            <w:tcW w:w="1479"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rPr>
            </w:pPr>
            <w:r w:rsidRPr="0053487D">
              <w:rPr>
                <w:rFonts w:ascii="Segoe UI Light" w:hAnsi="Segoe UI Light"/>
                <w:sz w:val="22"/>
                <w:szCs w:val="22"/>
              </w:rPr>
              <w:lastRenderedPageBreak/>
              <w:t>Машиностроение</w:t>
            </w:r>
          </w:p>
        </w:tc>
      </w:tr>
      <w:tr w:rsidR="005838EC" w:rsidRPr="0053487D" w:rsidTr="00C907B2">
        <w:trPr>
          <w:jc w:val="center"/>
        </w:trPr>
        <w:tc>
          <w:tcPr>
            <w:tcW w:w="2366"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b/>
              </w:rPr>
            </w:pPr>
            <w:r w:rsidRPr="0053487D">
              <w:rPr>
                <w:rFonts w:ascii="Segoe UI Light" w:hAnsi="Segoe UI Light"/>
                <w:b/>
                <w:sz w:val="22"/>
                <w:szCs w:val="22"/>
              </w:rPr>
              <w:t>Инду</w:t>
            </w:r>
            <w:r w:rsidR="00C907B2" w:rsidRPr="0053487D">
              <w:rPr>
                <w:rFonts w:ascii="Segoe UI Light" w:hAnsi="Segoe UI Light"/>
                <w:b/>
                <w:sz w:val="22"/>
                <w:szCs w:val="22"/>
              </w:rPr>
              <w:t>стриальный парк «Уткина Заводь»</w:t>
            </w:r>
          </w:p>
          <w:p w:rsidR="00134610" w:rsidRPr="0053487D" w:rsidRDefault="00134610" w:rsidP="00E519F3">
            <w:pPr>
              <w:rPr>
                <w:rFonts w:ascii="Segoe UI Light" w:hAnsi="Segoe UI Light"/>
              </w:rPr>
            </w:pPr>
            <w:r w:rsidRPr="0053487D">
              <w:rPr>
                <w:rFonts w:ascii="Segoe UI Light" w:hAnsi="Segoe UI Light"/>
                <w:sz w:val="22"/>
                <w:szCs w:val="22"/>
              </w:rPr>
              <w:t>Свердловское городское поселение</w:t>
            </w:r>
          </w:p>
          <w:p w:rsidR="00134610" w:rsidRPr="0053487D" w:rsidRDefault="00134610" w:rsidP="00E519F3">
            <w:pPr>
              <w:rPr>
                <w:rFonts w:ascii="Segoe UI Light" w:hAnsi="Segoe UI Light"/>
              </w:rPr>
            </w:pPr>
            <w:r w:rsidRPr="0053487D">
              <w:rPr>
                <w:rFonts w:ascii="Segoe UI Light" w:hAnsi="Segoe UI Light"/>
                <w:sz w:val="22"/>
                <w:szCs w:val="22"/>
              </w:rPr>
              <w:t>Расположение: на правом берегу реки Нева в районе пересечения с КАД вокруг Санкт-Петербурга близ деревни Новосаратовка. Развитие существующей производственной зоны</w:t>
            </w:r>
          </w:p>
        </w:tc>
        <w:tc>
          <w:tcPr>
            <w:tcW w:w="1154"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rPr>
            </w:pPr>
            <w:r w:rsidRPr="0053487D">
              <w:rPr>
                <w:rFonts w:ascii="Segoe UI Light" w:hAnsi="Segoe UI Light"/>
                <w:sz w:val="22"/>
                <w:szCs w:val="22"/>
              </w:rPr>
              <w:t>60 га – 1 очередь</w:t>
            </w:r>
          </w:p>
          <w:p w:rsidR="00134610" w:rsidRPr="0053487D" w:rsidRDefault="00134610" w:rsidP="00E519F3">
            <w:pPr>
              <w:rPr>
                <w:rFonts w:ascii="Segoe UI Light" w:hAnsi="Segoe UI Light"/>
              </w:rPr>
            </w:pPr>
            <w:r w:rsidRPr="0053487D">
              <w:rPr>
                <w:rFonts w:ascii="Segoe UI Light" w:hAnsi="Segoe UI Light"/>
                <w:sz w:val="22"/>
                <w:szCs w:val="22"/>
              </w:rPr>
              <w:t>80 га – 2 очередь</w:t>
            </w:r>
          </w:p>
        </w:tc>
        <w:tc>
          <w:tcPr>
            <w:tcW w:w="1479"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rPr>
            </w:pPr>
            <w:r w:rsidRPr="0053487D">
              <w:rPr>
                <w:rFonts w:ascii="Segoe UI Light" w:hAnsi="Segoe UI Light"/>
                <w:sz w:val="22"/>
                <w:szCs w:val="22"/>
              </w:rPr>
              <w:t>Логистические терминалы, пищевая промышленность.</w:t>
            </w:r>
          </w:p>
        </w:tc>
      </w:tr>
      <w:tr w:rsidR="005838EC" w:rsidRPr="0053487D" w:rsidTr="00C907B2">
        <w:trPr>
          <w:jc w:val="center"/>
        </w:trPr>
        <w:tc>
          <w:tcPr>
            <w:tcW w:w="2366" w:type="pct"/>
            <w:tcBorders>
              <w:top w:val="single" w:sz="4" w:space="0" w:color="auto"/>
              <w:left w:val="single" w:sz="4" w:space="0" w:color="auto"/>
              <w:bottom w:val="single" w:sz="4" w:space="0" w:color="auto"/>
              <w:right w:val="single" w:sz="4" w:space="0" w:color="auto"/>
            </w:tcBorders>
          </w:tcPr>
          <w:p w:rsidR="00134610" w:rsidRPr="0053487D" w:rsidRDefault="00C907B2" w:rsidP="00E519F3">
            <w:pPr>
              <w:rPr>
                <w:rFonts w:ascii="Segoe UI Light" w:hAnsi="Segoe UI Light"/>
                <w:b/>
              </w:rPr>
            </w:pPr>
            <w:r w:rsidRPr="0053487D">
              <w:rPr>
                <w:rFonts w:ascii="Segoe UI Light" w:hAnsi="Segoe UI Light"/>
                <w:b/>
                <w:sz w:val="22"/>
                <w:szCs w:val="22"/>
              </w:rPr>
              <w:t>Индустриальный парк «Кола»</w:t>
            </w:r>
          </w:p>
          <w:p w:rsidR="00134610" w:rsidRPr="0053487D" w:rsidRDefault="00134610" w:rsidP="00E519F3">
            <w:pPr>
              <w:rPr>
                <w:rFonts w:ascii="Segoe UI Light" w:hAnsi="Segoe UI Light"/>
              </w:rPr>
            </w:pPr>
            <w:r w:rsidRPr="0053487D">
              <w:rPr>
                <w:rFonts w:ascii="Segoe UI Light" w:hAnsi="Segoe UI Light"/>
                <w:sz w:val="22"/>
                <w:szCs w:val="22"/>
              </w:rPr>
              <w:t>Свердловское городское поселение</w:t>
            </w:r>
          </w:p>
          <w:p w:rsidR="00134610" w:rsidRPr="0053487D" w:rsidRDefault="00134610" w:rsidP="00E519F3">
            <w:pPr>
              <w:rPr>
                <w:rFonts w:ascii="Segoe UI Light" w:hAnsi="Segoe UI Light"/>
              </w:rPr>
            </w:pPr>
            <w:r w:rsidRPr="0053487D">
              <w:rPr>
                <w:rFonts w:ascii="Segoe UI Light" w:hAnsi="Segoe UI Light"/>
                <w:sz w:val="22"/>
                <w:szCs w:val="22"/>
              </w:rPr>
              <w:t>Расположение: на внешней стороне КАД вокруг Санкт-Петербурга у пересечения с автодорогой «Кола» по южную сторону от нее</w:t>
            </w:r>
          </w:p>
        </w:tc>
        <w:tc>
          <w:tcPr>
            <w:tcW w:w="1154"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rPr>
            </w:pPr>
            <w:r w:rsidRPr="0053487D">
              <w:rPr>
                <w:rFonts w:ascii="Segoe UI Light" w:hAnsi="Segoe UI Light"/>
                <w:sz w:val="22"/>
                <w:szCs w:val="22"/>
              </w:rPr>
              <w:t>124 га – 1 очередь</w:t>
            </w:r>
          </w:p>
        </w:tc>
        <w:tc>
          <w:tcPr>
            <w:tcW w:w="1479"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rPr>
            </w:pPr>
            <w:r w:rsidRPr="0053487D">
              <w:rPr>
                <w:rFonts w:ascii="Segoe UI Light" w:hAnsi="Segoe UI Light"/>
                <w:sz w:val="22"/>
                <w:szCs w:val="22"/>
              </w:rPr>
              <w:t>Логистические терминалы, выставочно-конгрессная деятельность, пищевая промышленность.</w:t>
            </w:r>
          </w:p>
        </w:tc>
      </w:tr>
      <w:tr w:rsidR="005838EC" w:rsidRPr="0053487D" w:rsidTr="00C907B2">
        <w:trPr>
          <w:jc w:val="center"/>
        </w:trPr>
        <w:tc>
          <w:tcPr>
            <w:tcW w:w="2366"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b/>
              </w:rPr>
            </w:pPr>
            <w:r w:rsidRPr="0053487D">
              <w:rPr>
                <w:rFonts w:ascii="Segoe UI Light" w:hAnsi="Segoe UI Light"/>
                <w:b/>
                <w:sz w:val="22"/>
                <w:szCs w:val="22"/>
              </w:rPr>
              <w:t>Индустриаль</w:t>
            </w:r>
            <w:r w:rsidR="00C907B2" w:rsidRPr="0053487D">
              <w:rPr>
                <w:rFonts w:ascii="Segoe UI Light" w:hAnsi="Segoe UI Light"/>
                <w:b/>
                <w:sz w:val="22"/>
                <w:szCs w:val="22"/>
              </w:rPr>
              <w:t>ный парк «Приневский технопарк»</w:t>
            </w:r>
          </w:p>
          <w:p w:rsidR="00134610" w:rsidRPr="0053487D" w:rsidRDefault="00134610" w:rsidP="00E519F3">
            <w:pPr>
              <w:rPr>
                <w:rFonts w:ascii="Segoe UI Light" w:hAnsi="Segoe UI Light"/>
              </w:rPr>
            </w:pPr>
            <w:r w:rsidRPr="0053487D">
              <w:rPr>
                <w:rFonts w:ascii="Segoe UI Light" w:hAnsi="Segoe UI Light"/>
                <w:sz w:val="22"/>
                <w:szCs w:val="22"/>
              </w:rPr>
              <w:t>Заневское городское поселение</w:t>
            </w:r>
          </w:p>
          <w:p w:rsidR="00134610" w:rsidRPr="0053487D" w:rsidRDefault="00134610" w:rsidP="00E519F3">
            <w:pPr>
              <w:rPr>
                <w:rFonts w:ascii="Segoe UI Light" w:hAnsi="Segoe UI Light"/>
              </w:rPr>
            </w:pPr>
            <w:r w:rsidRPr="0053487D">
              <w:rPr>
                <w:rFonts w:ascii="Segoe UI Light" w:hAnsi="Segoe UI Light"/>
                <w:sz w:val="22"/>
                <w:szCs w:val="22"/>
              </w:rPr>
              <w:t>Расположение: у пересечения автодороги Санкт-Петербург – Новосергиевка – Старая (продолжение ул. Дыбенко) с КАД вокруг Санкт-Петербурга (на внешней стороне), и с железнодорожной линией Мга – Ручьи</w:t>
            </w:r>
          </w:p>
        </w:tc>
        <w:tc>
          <w:tcPr>
            <w:tcW w:w="1154"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rPr>
            </w:pPr>
            <w:r w:rsidRPr="0053487D">
              <w:rPr>
                <w:rFonts w:ascii="Segoe UI Light" w:hAnsi="Segoe UI Light"/>
                <w:sz w:val="22"/>
                <w:szCs w:val="22"/>
              </w:rPr>
              <w:t>12,7 га – 1 очередь</w:t>
            </w:r>
          </w:p>
        </w:tc>
        <w:tc>
          <w:tcPr>
            <w:tcW w:w="1479"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rPr>
            </w:pPr>
            <w:r w:rsidRPr="0053487D">
              <w:rPr>
                <w:rFonts w:ascii="Segoe UI Light" w:hAnsi="Segoe UI Light"/>
                <w:sz w:val="22"/>
                <w:szCs w:val="22"/>
              </w:rPr>
              <w:t>Логистические терминалы, машиностроение или пищевая промышленность.</w:t>
            </w:r>
          </w:p>
        </w:tc>
      </w:tr>
      <w:tr w:rsidR="005838EC" w:rsidRPr="0053487D" w:rsidTr="00C907B2">
        <w:trPr>
          <w:jc w:val="center"/>
        </w:trPr>
        <w:tc>
          <w:tcPr>
            <w:tcW w:w="2366"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b/>
              </w:rPr>
            </w:pPr>
            <w:r w:rsidRPr="0053487D">
              <w:rPr>
                <w:rFonts w:ascii="Segoe UI Light" w:hAnsi="Segoe UI Light"/>
                <w:b/>
                <w:sz w:val="22"/>
                <w:szCs w:val="22"/>
              </w:rPr>
              <w:t xml:space="preserve">Индустриальный парк «Разметелево» </w:t>
            </w:r>
          </w:p>
          <w:p w:rsidR="00134610" w:rsidRPr="0053487D" w:rsidRDefault="00134610" w:rsidP="00E519F3">
            <w:pPr>
              <w:rPr>
                <w:rFonts w:ascii="Segoe UI Light" w:hAnsi="Segoe UI Light"/>
              </w:rPr>
            </w:pPr>
            <w:r w:rsidRPr="0053487D">
              <w:rPr>
                <w:rFonts w:ascii="Segoe UI Light" w:hAnsi="Segoe UI Light"/>
                <w:sz w:val="22"/>
                <w:szCs w:val="22"/>
              </w:rPr>
              <w:t>Разметелевское сельское поселение</w:t>
            </w:r>
          </w:p>
          <w:p w:rsidR="00134610" w:rsidRPr="0053487D" w:rsidRDefault="00134610" w:rsidP="00E519F3">
            <w:pPr>
              <w:rPr>
                <w:rFonts w:ascii="Segoe UI Light" w:hAnsi="Segoe UI Light"/>
              </w:rPr>
            </w:pPr>
            <w:r w:rsidRPr="0053487D">
              <w:rPr>
                <w:rFonts w:ascii="Segoe UI Light" w:hAnsi="Segoe UI Light"/>
                <w:sz w:val="22"/>
                <w:szCs w:val="22"/>
              </w:rPr>
              <w:t>К востоку от деревни Разметелево</w:t>
            </w:r>
          </w:p>
        </w:tc>
        <w:tc>
          <w:tcPr>
            <w:tcW w:w="1154"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rPr>
            </w:pPr>
            <w:r w:rsidRPr="0053487D">
              <w:rPr>
                <w:rFonts w:ascii="Segoe UI Light" w:hAnsi="Segoe UI Light"/>
                <w:sz w:val="22"/>
                <w:szCs w:val="22"/>
              </w:rPr>
              <w:t>30 га – 1 очередь</w:t>
            </w:r>
          </w:p>
          <w:p w:rsidR="00134610" w:rsidRPr="0053487D" w:rsidRDefault="00134610" w:rsidP="00E519F3">
            <w:pPr>
              <w:rPr>
                <w:rFonts w:ascii="Segoe UI Light" w:hAnsi="Segoe UI Light"/>
              </w:rPr>
            </w:pPr>
            <w:r w:rsidRPr="0053487D">
              <w:rPr>
                <w:rFonts w:ascii="Segoe UI Light" w:hAnsi="Segoe UI Light"/>
                <w:sz w:val="22"/>
                <w:szCs w:val="22"/>
              </w:rPr>
              <w:t>84 га – 2 очередь</w:t>
            </w:r>
          </w:p>
        </w:tc>
        <w:tc>
          <w:tcPr>
            <w:tcW w:w="1479" w:type="pct"/>
            <w:tcBorders>
              <w:top w:val="single" w:sz="4" w:space="0" w:color="auto"/>
              <w:left w:val="single" w:sz="4" w:space="0" w:color="auto"/>
              <w:bottom w:val="single" w:sz="4" w:space="0" w:color="auto"/>
              <w:right w:val="single" w:sz="4" w:space="0" w:color="auto"/>
            </w:tcBorders>
          </w:tcPr>
          <w:p w:rsidR="00134610" w:rsidRPr="0053487D" w:rsidRDefault="00134610" w:rsidP="00E519F3">
            <w:pPr>
              <w:rPr>
                <w:rFonts w:ascii="Segoe UI Light" w:hAnsi="Segoe UI Light"/>
              </w:rPr>
            </w:pPr>
            <w:r w:rsidRPr="0053487D">
              <w:rPr>
                <w:rFonts w:ascii="Segoe UI Light" w:hAnsi="Segoe UI Light"/>
                <w:sz w:val="22"/>
                <w:szCs w:val="22"/>
              </w:rPr>
              <w:t>Логистические терминалы, машиностроение.</w:t>
            </w:r>
          </w:p>
        </w:tc>
      </w:tr>
    </w:tbl>
    <w:p w:rsidR="00134610" w:rsidRPr="0053487D" w:rsidRDefault="00134610" w:rsidP="00134610">
      <w:pPr>
        <w:pStyle w:val="29"/>
        <w:widowControl w:val="0"/>
        <w:numPr>
          <w:ilvl w:val="0"/>
          <w:numId w:val="10"/>
        </w:numPr>
        <w:spacing w:after="0" w:line="240" w:lineRule="auto"/>
        <w:ind w:left="284"/>
        <w:jc w:val="both"/>
        <w:rPr>
          <w:rFonts w:ascii="Segoe UI Light" w:hAnsi="Segoe UI Light"/>
          <w:iCs/>
        </w:rPr>
      </w:pPr>
      <w:r w:rsidRPr="0053487D">
        <w:rPr>
          <w:rFonts w:ascii="Segoe UI Light" w:hAnsi="Segoe UI Light"/>
          <w:iCs/>
        </w:rPr>
        <w:t>На территории Ленинградской области активно ведется жилищное строительство (в муниципальных районах, граничащих с Санкт-Петербургом), направленное, в том числе, на удовлетворение спроса со стороны жителей Санкт-Петербурга.</w:t>
      </w:r>
    </w:p>
    <w:p w:rsidR="00134610" w:rsidRPr="0053487D" w:rsidRDefault="00134610" w:rsidP="00134610">
      <w:pPr>
        <w:pStyle w:val="29"/>
        <w:widowControl w:val="0"/>
        <w:numPr>
          <w:ilvl w:val="0"/>
          <w:numId w:val="10"/>
        </w:numPr>
        <w:spacing w:after="0" w:line="240" w:lineRule="auto"/>
        <w:ind w:left="284"/>
        <w:jc w:val="both"/>
        <w:rPr>
          <w:rFonts w:ascii="Segoe UI Light" w:hAnsi="Segoe UI Light"/>
          <w:iCs/>
        </w:rPr>
      </w:pPr>
      <w:r w:rsidRPr="0053487D">
        <w:rPr>
          <w:rFonts w:ascii="Segoe UI Light" w:hAnsi="Segoe UI Light"/>
          <w:iCs/>
        </w:rPr>
        <w:t>Специализация сельского хозяйства также характерна для столичного региона (молочное животноводство, птицеводство, овощеводство).</w:t>
      </w:r>
    </w:p>
    <w:p w:rsidR="00134610" w:rsidRPr="0053487D" w:rsidRDefault="00EF5388" w:rsidP="00134610">
      <w:pPr>
        <w:ind w:firstLine="397"/>
        <w:jc w:val="center"/>
        <w:rPr>
          <w:sz w:val="28"/>
          <w:szCs w:val="28"/>
        </w:rPr>
      </w:pPr>
      <w:r>
        <w:rPr>
          <w:noProof/>
          <w:sz w:val="28"/>
          <w:szCs w:val="28"/>
        </w:rPr>
        <w:lastRenderedPageBreak/>
        <w:drawing>
          <wp:inline distT="0" distB="0" distL="0" distR="0">
            <wp:extent cx="4476750" cy="3933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50" cy="3933825"/>
                    </a:xfrm>
                    <a:prstGeom prst="rect">
                      <a:avLst/>
                    </a:prstGeom>
                    <a:noFill/>
                    <a:ln>
                      <a:noFill/>
                    </a:ln>
                  </pic:spPr>
                </pic:pic>
              </a:graphicData>
            </a:graphic>
          </wp:inline>
        </w:drawing>
      </w:r>
    </w:p>
    <w:p w:rsidR="00134610" w:rsidRPr="0053487D" w:rsidRDefault="00134610" w:rsidP="00134610">
      <w:pPr>
        <w:ind w:firstLine="567"/>
        <w:jc w:val="both"/>
        <w:rPr>
          <w:rFonts w:ascii="Segoe UI Light" w:hAnsi="Segoe UI Light"/>
        </w:rPr>
      </w:pPr>
      <w:r w:rsidRPr="0053487D">
        <w:rPr>
          <w:rFonts w:ascii="Segoe UI Light" w:hAnsi="Segoe UI Light"/>
        </w:rPr>
        <w:t>Рисунок 3. Промышленные зоны</w:t>
      </w:r>
      <w:r w:rsidRPr="0053487D">
        <w:rPr>
          <w:rFonts w:ascii="Segoe UI Light" w:hAnsi="Segoe UI Light"/>
          <w:bCs/>
        </w:rPr>
        <w:t xml:space="preserve"> регионального значения, расположенные на территории Всеволожского района*</w:t>
      </w:r>
      <w:r w:rsidRPr="0053487D">
        <w:rPr>
          <w:rFonts w:ascii="Segoe UI Light" w:hAnsi="Segoe UI Light"/>
        </w:rPr>
        <w:t>.</w:t>
      </w:r>
    </w:p>
    <w:p w:rsidR="00134610" w:rsidRPr="0053487D" w:rsidRDefault="00134610" w:rsidP="00134610">
      <w:pPr>
        <w:pStyle w:val="29"/>
        <w:widowControl w:val="0"/>
        <w:spacing w:after="0" w:line="240" w:lineRule="auto"/>
        <w:ind w:left="0" w:firstLine="709"/>
        <w:jc w:val="both"/>
        <w:rPr>
          <w:rFonts w:ascii="Segoe UI Light" w:hAnsi="Segoe UI Light"/>
          <w:iCs/>
        </w:rPr>
      </w:pPr>
      <w:r w:rsidRPr="0053487D">
        <w:rPr>
          <w:rFonts w:ascii="Segoe UI Light" w:hAnsi="Segoe UI Light"/>
          <w:iCs/>
        </w:rPr>
        <w:t>* По данным портала map.lenoblinvest.ru на территории района выделено несколько больше инвестиционных площадок:</w:t>
      </w:r>
    </w:p>
    <w:p w:rsidR="00134610" w:rsidRPr="0053487D" w:rsidRDefault="00EF5388" w:rsidP="00134610">
      <w:pPr>
        <w:pStyle w:val="29"/>
        <w:widowControl w:val="0"/>
        <w:spacing w:after="0" w:line="240" w:lineRule="auto"/>
        <w:jc w:val="center"/>
        <w:rPr>
          <w:iCs/>
        </w:rPr>
      </w:pPr>
      <w:r>
        <w:rPr>
          <w:noProof/>
        </w:rPr>
        <w:drawing>
          <wp:inline distT="0" distB="0" distL="0" distR="0">
            <wp:extent cx="4295775" cy="3476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775" cy="3476625"/>
                    </a:xfrm>
                    <a:prstGeom prst="rect">
                      <a:avLst/>
                    </a:prstGeom>
                    <a:noFill/>
                    <a:ln>
                      <a:noFill/>
                    </a:ln>
                  </pic:spPr>
                </pic:pic>
              </a:graphicData>
            </a:graphic>
          </wp:inline>
        </w:drawing>
      </w:r>
    </w:p>
    <w:p w:rsidR="00134610" w:rsidRPr="0053487D" w:rsidRDefault="00134610" w:rsidP="00134610">
      <w:pPr>
        <w:ind w:firstLine="567"/>
        <w:jc w:val="both"/>
        <w:rPr>
          <w:rFonts w:ascii="Segoe UI Light" w:hAnsi="Segoe UI Light"/>
        </w:rPr>
      </w:pPr>
      <w:r w:rsidRPr="0053487D">
        <w:rPr>
          <w:rFonts w:ascii="Segoe UI Light" w:hAnsi="Segoe UI Light"/>
        </w:rPr>
        <w:t>Рисунок 4. Инвестиционные площадки</w:t>
      </w:r>
      <w:r w:rsidRPr="0053487D">
        <w:rPr>
          <w:rFonts w:ascii="Segoe UI Light" w:hAnsi="Segoe UI Light"/>
          <w:bCs/>
        </w:rPr>
        <w:t xml:space="preserve"> Всеволожского района </w:t>
      </w:r>
      <w:r w:rsidRPr="0053487D">
        <w:rPr>
          <w:rFonts w:ascii="Segoe UI Light" w:hAnsi="Segoe UI Light"/>
          <w:iCs/>
        </w:rPr>
        <w:t>по данным портала map.lenoblinvest.ru</w:t>
      </w:r>
      <w:r w:rsidRPr="0053487D">
        <w:rPr>
          <w:rFonts w:ascii="Segoe UI Light" w:hAnsi="Segoe UI Light"/>
        </w:rPr>
        <w:t>.</w:t>
      </w:r>
    </w:p>
    <w:p w:rsidR="00134610" w:rsidRPr="0053487D" w:rsidRDefault="00134610" w:rsidP="00134610">
      <w:pPr>
        <w:pStyle w:val="29"/>
        <w:widowControl w:val="0"/>
        <w:spacing w:after="0" w:line="240" w:lineRule="auto"/>
        <w:jc w:val="both"/>
        <w:rPr>
          <w:iCs/>
        </w:rPr>
      </w:pPr>
    </w:p>
    <w:p w:rsidR="00134610" w:rsidRPr="0053487D" w:rsidRDefault="00134610" w:rsidP="00134610">
      <w:pPr>
        <w:pStyle w:val="a2"/>
        <w:spacing w:before="0" w:after="0"/>
        <w:rPr>
          <w:rFonts w:ascii="Segoe UI Light" w:hAnsi="Segoe UI Light"/>
        </w:rPr>
      </w:pPr>
      <w:r w:rsidRPr="0053487D">
        <w:rPr>
          <w:rFonts w:ascii="Segoe UI Light" w:hAnsi="Segoe UI Light"/>
        </w:rPr>
        <w:lastRenderedPageBreak/>
        <w:t xml:space="preserve">В рамках анализа социально-экономического развития Ленинградской области значительная </w:t>
      </w:r>
      <w:r w:rsidRPr="0053487D">
        <w:rPr>
          <w:rFonts w:ascii="Segoe UI Light" w:hAnsi="Segoe UI Light"/>
          <w:b/>
          <w:u w:val="single"/>
        </w:rPr>
        <w:t>роль Всеволожского муниципального района</w:t>
      </w:r>
      <w:r w:rsidRPr="0053487D">
        <w:rPr>
          <w:rFonts w:ascii="Segoe UI Light" w:hAnsi="Segoe UI Light"/>
        </w:rPr>
        <w:t xml:space="preserve"> отмечена по следующим направлениям:</w:t>
      </w:r>
    </w:p>
    <w:p w:rsidR="00134610" w:rsidRPr="0053487D" w:rsidRDefault="00134610" w:rsidP="00134610">
      <w:pPr>
        <w:pStyle w:val="29"/>
        <w:widowControl w:val="0"/>
        <w:numPr>
          <w:ilvl w:val="0"/>
          <w:numId w:val="11"/>
        </w:numPr>
        <w:spacing w:after="0" w:line="240" w:lineRule="auto"/>
        <w:jc w:val="both"/>
        <w:rPr>
          <w:rFonts w:ascii="Segoe UI Light" w:hAnsi="Segoe UI Light"/>
        </w:rPr>
      </w:pPr>
      <w:r w:rsidRPr="0053487D">
        <w:rPr>
          <w:rFonts w:ascii="Segoe UI Light" w:hAnsi="Segoe UI Light"/>
        </w:rPr>
        <w:t xml:space="preserve">Роль города Всеволожск как </w:t>
      </w:r>
      <w:r w:rsidRPr="0053487D">
        <w:rPr>
          <w:rFonts w:ascii="Segoe UI Light" w:hAnsi="Segoe UI Light"/>
          <w:b/>
        </w:rPr>
        <w:t>каркасного населенного пункта в системе расселения</w:t>
      </w:r>
      <w:r w:rsidRPr="0053487D">
        <w:rPr>
          <w:rFonts w:ascii="Segoe UI Light" w:hAnsi="Segoe UI Light"/>
        </w:rPr>
        <w:t xml:space="preserve"> и социального обслуживания населения Ленинградской области межрайонного значения. </w:t>
      </w:r>
      <w:r w:rsidRPr="0053487D">
        <w:rPr>
          <w:rFonts w:ascii="Segoe UI Light" w:hAnsi="Segoe UI Light"/>
          <w:b/>
        </w:rPr>
        <w:t>Район занимает одно из ведущих мест (третье) по количеству социальных объектов</w:t>
      </w:r>
      <w:r w:rsidRPr="0053487D">
        <w:rPr>
          <w:rFonts w:ascii="Segoe UI Light" w:hAnsi="Segoe UI Light"/>
        </w:rPr>
        <w:t xml:space="preserve"> при максимальной среди районов Ленинградской области численности населения.</w:t>
      </w:r>
    </w:p>
    <w:p w:rsidR="00134610" w:rsidRPr="0053487D" w:rsidRDefault="00134610" w:rsidP="00134610">
      <w:pPr>
        <w:pStyle w:val="29"/>
        <w:widowControl w:val="0"/>
        <w:numPr>
          <w:ilvl w:val="0"/>
          <w:numId w:val="11"/>
        </w:numPr>
        <w:spacing w:after="0" w:line="240" w:lineRule="auto"/>
        <w:jc w:val="both"/>
        <w:rPr>
          <w:rFonts w:ascii="Segoe UI Light" w:hAnsi="Segoe UI Light"/>
        </w:rPr>
      </w:pPr>
      <w:r w:rsidRPr="0053487D">
        <w:rPr>
          <w:rFonts w:ascii="Segoe UI Light" w:hAnsi="Segoe UI Light"/>
        </w:rPr>
        <w:t xml:space="preserve">Всеволожский муниципальный район отнесен к числу </w:t>
      </w:r>
      <w:r w:rsidRPr="0053487D">
        <w:rPr>
          <w:rFonts w:ascii="Segoe UI Light" w:hAnsi="Segoe UI Light"/>
          <w:b/>
        </w:rPr>
        <w:t>районов с высокой степенью урбанизации</w:t>
      </w:r>
      <w:r w:rsidRPr="0053487D">
        <w:rPr>
          <w:rFonts w:ascii="Segoe UI Light" w:hAnsi="Segoe UI Light"/>
        </w:rPr>
        <w:t>.</w:t>
      </w:r>
    </w:p>
    <w:p w:rsidR="00134610" w:rsidRPr="0053487D" w:rsidRDefault="00134610" w:rsidP="00134610">
      <w:pPr>
        <w:pStyle w:val="29"/>
        <w:widowControl w:val="0"/>
        <w:numPr>
          <w:ilvl w:val="0"/>
          <w:numId w:val="11"/>
        </w:numPr>
        <w:spacing w:after="0" w:line="240" w:lineRule="auto"/>
        <w:jc w:val="both"/>
        <w:rPr>
          <w:rFonts w:ascii="Segoe UI Light" w:hAnsi="Segoe UI Light"/>
        </w:rPr>
      </w:pPr>
      <w:r w:rsidRPr="0053487D">
        <w:rPr>
          <w:rFonts w:ascii="Segoe UI Light" w:hAnsi="Segoe UI Light"/>
        </w:rPr>
        <w:t xml:space="preserve">Всеволожский район является </w:t>
      </w:r>
      <w:r w:rsidRPr="0053487D">
        <w:rPr>
          <w:rFonts w:ascii="Segoe UI Light" w:hAnsi="Segoe UI Light"/>
          <w:b/>
        </w:rPr>
        <w:t>одним из самых популярных</w:t>
      </w:r>
      <w:r w:rsidRPr="0053487D">
        <w:rPr>
          <w:rFonts w:ascii="Segoe UI Light" w:hAnsi="Segoe UI Light"/>
        </w:rPr>
        <w:t xml:space="preserve"> среди всех районов Ленинградской области </w:t>
      </w:r>
      <w:r w:rsidRPr="0053487D">
        <w:rPr>
          <w:rFonts w:ascii="Segoe UI Light" w:hAnsi="Segoe UI Light"/>
          <w:b/>
        </w:rPr>
        <w:t>для проведения активного отдыха на природе, рекреационно-оздоровительного туризма</w:t>
      </w:r>
      <w:r w:rsidRPr="0053487D">
        <w:rPr>
          <w:rFonts w:ascii="Segoe UI Light" w:hAnsi="Segoe UI Light"/>
        </w:rPr>
        <w:t xml:space="preserve">. С другой стороны, повышенное внимание неорганизованных туристов и многочисленных отдыхающих оказывает избыточное негативное влияние на окружающую среду (несанкционированные свалки, рекреационная дигрессия и пр.). </w:t>
      </w:r>
      <w:r w:rsidRPr="0053487D">
        <w:rPr>
          <w:rFonts w:ascii="Segoe UI Light" w:hAnsi="Segoe UI Light"/>
          <w:b/>
        </w:rPr>
        <w:t xml:space="preserve">В районе имеется потенциал реализации проектов всех проектных инициатив, обозначенный в утвержденной Стратегии социально-экономического развития Ленинградской области до 2030 года </w:t>
      </w:r>
      <w:r w:rsidRPr="0053487D">
        <w:rPr>
          <w:rFonts w:ascii="Segoe UI Light" w:hAnsi="Segoe UI Light"/>
        </w:rPr>
        <w:t xml:space="preserve">(«Индустриальное лидерство», «Продовольственная безопасность», «Современный транспортный комплекс», «Здоровье населения», «Профессиональное образование», «Комфортные поселения»), </w:t>
      </w:r>
      <w:r w:rsidRPr="0053487D">
        <w:rPr>
          <w:rFonts w:ascii="Segoe UI Light" w:hAnsi="Segoe UI Light"/>
          <w:b/>
        </w:rPr>
        <w:t>а также сферы туризма</w:t>
      </w:r>
      <w:r w:rsidRPr="0053487D">
        <w:rPr>
          <w:rFonts w:ascii="Segoe UI Light" w:hAnsi="Segoe UI Light"/>
        </w:rPr>
        <w:t>.</w:t>
      </w:r>
    </w:p>
    <w:p w:rsidR="00134610" w:rsidRPr="0053487D" w:rsidRDefault="00134610" w:rsidP="00134610">
      <w:pPr>
        <w:pStyle w:val="29"/>
        <w:widowControl w:val="0"/>
        <w:numPr>
          <w:ilvl w:val="0"/>
          <w:numId w:val="11"/>
        </w:numPr>
        <w:spacing w:after="0" w:line="240" w:lineRule="auto"/>
        <w:jc w:val="both"/>
        <w:rPr>
          <w:rFonts w:ascii="Segoe UI Light" w:hAnsi="Segoe UI Light"/>
        </w:rPr>
      </w:pPr>
      <w:r w:rsidRPr="0053487D">
        <w:rPr>
          <w:rFonts w:ascii="Segoe UI Light" w:hAnsi="Segoe UI Light"/>
        </w:rPr>
        <w:t xml:space="preserve">Всеволожский район входит в пятерку районов, для которых </w:t>
      </w:r>
      <w:r w:rsidRPr="0053487D">
        <w:rPr>
          <w:rFonts w:ascii="Segoe UI Light" w:hAnsi="Segoe UI Light"/>
          <w:b/>
        </w:rPr>
        <w:t xml:space="preserve">характерно ускоренное развитие производства </w:t>
      </w:r>
      <w:r w:rsidRPr="0053487D">
        <w:rPr>
          <w:rFonts w:ascii="Segoe UI Light" w:hAnsi="Segoe UI Light"/>
        </w:rPr>
        <w:t>(Всеволожский, Тосненский, Ломоносовский, Гатчинский и Выборгский районы). Высокая динамика развития этих зон связана с приближенностью к Санкт-Петербургу, а также крупным транспортным узлам и портовым комплексам.</w:t>
      </w:r>
    </w:p>
    <w:p w:rsidR="00134610" w:rsidRPr="0053487D" w:rsidRDefault="00134610" w:rsidP="00134610">
      <w:pPr>
        <w:pStyle w:val="29"/>
        <w:widowControl w:val="0"/>
        <w:numPr>
          <w:ilvl w:val="0"/>
          <w:numId w:val="11"/>
        </w:numPr>
        <w:spacing w:after="0" w:line="240" w:lineRule="auto"/>
        <w:jc w:val="both"/>
        <w:rPr>
          <w:rFonts w:ascii="Segoe UI Light" w:hAnsi="Segoe UI Light"/>
        </w:rPr>
      </w:pPr>
      <w:r w:rsidRPr="0053487D">
        <w:rPr>
          <w:rFonts w:ascii="Segoe UI Light" w:hAnsi="Segoe UI Light"/>
        </w:rPr>
        <w:t xml:space="preserve">В настоящее время в Ленинградской области реализуется 11 кластерных инициатив. Приоритетными направлениями, способными обеспечить экономический рост и высокую конкурентоспособность на межрегиональных и международных рынках являются </w:t>
      </w:r>
      <w:r w:rsidRPr="0053487D">
        <w:rPr>
          <w:rFonts w:ascii="Segoe UI Light" w:hAnsi="Segoe UI Light"/>
          <w:b/>
        </w:rPr>
        <w:t>кластеры, формирующиеся на территории Всеволожского муниципального района – автомобилестроение, радиофармацевтический</w:t>
      </w:r>
      <w:r w:rsidRPr="0053487D">
        <w:rPr>
          <w:rFonts w:ascii="Segoe UI Light" w:hAnsi="Segoe UI Light"/>
        </w:rPr>
        <w:t>.</w:t>
      </w:r>
    </w:p>
    <w:p w:rsidR="00134610" w:rsidRPr="0053487D" w:rsidRDefault="00134610" w:rsidP="00134610">
      <w:pPr>
        <w:pStyle w:val="29"/>
        <w:widowControl w:val="0"/>
        <w:numPr>
          <w:ilvl w:val="0"/>
          <w:numId w:val="11"/>
        </w:numPr>
        <w:spacing w:after="0" w:line="240" w:lineRule="auto"/>
        <w:jc w:val="both"/>
        <w:rPr>
          <w:rFonts w:ascii="Segoe UI Light" w:hAnsi="Segoe UI Light"/>
        </w:rPr>
      </w:pPr>
      <w:r w:rsidRPr="0053487D">
        <w:rPr>
          <w:rFonts w:ascii="Segoe UI Light" w:hAnsi="Segoe UI Light"/>
        </w:rPr>
        <w:t>В рейтинге качества жизни среди всех муниципальных районов Всеволожский район занимает 4 место (1 место – Киришский район, 2 место – Гатчинский район, 3 место – Выборгский район) с общим интегральным показателем 60,00, опережая такие районы как Ломоносовский, Тосненский и Приозерский.</w:t>
      </w:r>
    </w:p>
    <w:p w:rsidR="00134610" w:rsidRPr="0053487D" w:rsidRDefault="001367E3" w:rsidP="00134610">
      <w:pPr>
        <w:pStyle w:val="a2"/>
        <w:spacing w:before="0" w:after="0"/>
        <w:ind w:firstLine="709"/>
        <w:rPr>
          <w:rFonts w:ascii="Segoe UI Light" w:hAnsi="Segoe UI Light"/>
        </w:rPr>
      </w:pPr>
      <w:r w:rsidRPr="0053487D">
        <w:rPr>
          <w:rFonts w:ascii="Segoe UI Light" w:hAnsi="Segoe UI Light"/>
        </w:rPr>
        <w:t>Т</w:t>
      </w:r>
      <w:r w:rsidR="00134610" w:rsidRPr="0053487D">
        <w:rPr>
          <w:rFonts w:ascii="Segoe UI Light" w:hAnsi="Segoe UI Light"/>
        </w:rPr>
        <w:t>ерритория Всеволожского муниципального района занимает стратегическое положение в рамках Санкт</w:t>
      </w:r>
      <w:r w:rsidRPr="0053487D">
        <w:rPr>
          <w:rFonts w:ascii="Segoe UI Light" w:hAnsi="Segoe UI Light"/>
        </w:rPr>
        <w:t>-Петербургской агломерации (</w:t>
      </w:r>
      <w:r w:rsidR="00134610" w:rsidRPr="0053487D">
        <w:rPr>
          <w:rFonts w:ascii="Segoe UI Light" w:hAnsi="Segoe UI Light"/>
        </w:rPr>
        <w:t xml:space="preserve">рис. </w:t>
      </w:r>
      <w:r w:rsidRPr="0053487D">
        <w:rPr>
          <w:rFonts w:ascii="Segoe UI Light" w:hAnsi="Segoe UI Light"/>
        </w:rPr>
        <w:t>2, рис. 5</w:t>
      </w:r>
      <w:r w:rsidR="00134610" w:rsidRPr="0053487D">
        <w:rPr>
          <w:rFonts w:ascii="Segoe UI Light" w:hAnsi="Segoe UI Light"/>
        </w:rPr>
        <w:t>).</w:t>
      </w:r>
    </w:p>
    <w:p w:rsidR="00134610" w:rsidRPr="0053487D" w:rsidRDefault="00134610" w:rsidP="00134610">
      <w:pPr>
        <w:pStyle w:val="ConsPlusNormal"/>
        <w:jc w:val="center"/>
      </w:pPr>
    </w:p>
    <w:p w:rsidR="00134610" w:rsidRPr="0053487D" w:rsidRDefault="00EF5388" w:rsidP="00134610">
      <w:pPr>
        <w:pStyle w:val="29"/>
        <w:widowControl w:val="0"/>
        <w:spacing w:after="0" w:line="240" w:lineRule="auto"/>
        <w:ind w:left="0"/>
        <w:jc w:val="both"/>
        <w:rPr>
          <w:iCs/>
        </w:rPr>
      </w:pPr>
      <w:r>
        <w:rPr>
          <w:noProof/>
        </w:rPr>
        <w:lastRenderedPageBreak/>
        <w:drawing>
          <wp:inline distT="0" distB="0" distL="0" distR="0">
            <wp:extent cx="5762625" cy="3838575"/>
            <wp:effectExtent l="0" t="0" r="9525" b="9525"/>
            <wp:docPr id="6" name="Рисунок 6" descr="base_25_144587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se_25_144587_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solidFill>
                      <a:srgbClr val="FFFFFF"/>
                    </a:solidFill>
                    <a:ln>
                      <a:noFill/>
                    </a:ln>
                  </pic:spPr>
                </pic:pic>
              </a:graphicData>
            </a:graphic>
          </wp:inline>
        </w:drawing>
      </w:r>
    </w:p>
    <w:p w:rsidR="00134610" w:rsidRPr="0053487D" w:rsidRDefault="00134610" w:rsidP="00134610">
      <w:pPr>
        <w:ind w:firstLine="567"/>
        <w:jc w:val="both"/>
        <w:rPr>
          <w:rFonts w:ascii="Segoe UI Light" w:hAnsi="Segoe UI Light"/>
        </w:rPr>
      </w:pPr>
      <w:r w:rsidRPr="0053487D">
        <w:rPr>
          <w:rFonts w:ascii="Segoe UI Light" w:hAnsi="Segoe UI Light"/>
        </w:rPr>
        <w:t>Рисунок 5. Границы Санкт-Петербургской агломерации и транспортно-географическое положение Всеволожского района.</w:t>
      </w:r>
    </w:p>
    <w:p w:rsidR="00205B3E" w:rsidRPr="0053487D" w:rsidRDefault="00205B3E" w:rsidP="00DD3A3D">
      <w:pPr>
        <w:numPr>
          <w:ilvl w:val="2"/>
          <w:numId w:val="70"/>
        </w:numPr>
        <w:ind w:left="709"/>
        <w:jc w:val="center"/>
        <w:rPr>
          <w:rFonts w:ascii="Segoe UI Light" w:hAnsi="Segoe UI Light"/>
          <w:b/>
        </w:rPr>
      </w:pPr>
      <w:r w:rsidRPr="0053487D">
        <w:rPr>
          <w:rFonts w:ascii="Segoe UI Light" w:hAnsi="Segoe UI Light"/>
          <w:b/>
        </w:rPr>
        <w:t>Место В</w:t>
      </w:r>
      <w:r w:rsidR="00134610" w:rsidRPr="0053487D">
        <w:rPr>
          <w:rFonts w:ascii="Segoe UI Light" w:hAnsi="Segoe UI Light"/>
          <w:b/>
        </w:rPr>
        <w:t>севолож</w:t>
      </w:r>
      <w:r w:rsidRPr="0053487D">
        <w:rPr>
          <w:rFonts w:ascii="Segoe UI Light" w:hAnsi="Segoe UI Light"/>
          <w:b/>
        </w:rPr>
        <w:t>ского района в национальной экономике</w:t>
      </w:r>
    </w:p>
    <w:p w:rsidR="00134610" w:rsidRPr="0053487D" w:rsidRDefault="00134610" w:rsidP="00134610">
      <w:pPr>
        <w:pStyle w:val="a2"/>
        <w:spacing w:before="0" w:after="0"/>
        <w:ind w:firstLine="709"/>
        <w:rPr>
          <w:rFonts w:ascii="Segoe UI Light" w:hAnsi="Segoe UI Light"/>
        </w:rPr>
      </w:pPr>
      <w:r w:rsidRPr="0053487D">
        <w:rPr>
          <w:rFonts w:ascii="Segoe UI Light" w:hAnsi="Segoe UI Light"/>
        </w:rPr>
        <w:t xml:space="preserve">В промышленной зоне «Кирпичный завод» в г. Всеволожск располагается одно из крупнейших предприятий автомобилестроения России – </w:t>
      </w:r>
      <w:r w:rsidRPr="0053487D">
        <w:rPr>
          <w:rFonts w:ascii="Segoe UI Light" w:hAnsi="Segoe UI Light"/>
          <w:b/>
        </w:rPr>
        <w:t>ЗАО «</w:t>
      </w:r>
      <w:hyperlink r:id="rId15" w:tooltip="Форд Мотор Компани" w:history="1">
        <w:r w:rsidRPr="0053487D">
          <w:rPr>
            <w:rFonts w:ascii="Segoe UI Light" w:hAnsi="Segoe UI Light"/>
            <w:b/>
          </w:rPr>
          <w:t>Форд Мотор Компани</w:t>
        </w:r>
      </w:hyperlink>
      <w:r w:rsidRPr="0053487D">
        <w:rPr>
          <w:rFonts w:ascii="Segoe UI Light" w:hAnsi="Segoe UI Light"/>
          <w:b/>
        </w:rPr>
        <w:t>».</w:t>
      </w:r>
      <w:r w:rsidRPr="0053487D">
        <w:rPr>
          <w:rFonts w:ascii="Segoe UI Light" w:hAnsi="Segoe UI Light"/>
        </w:rPr>
        <w:t xml:space="preserve"> ЗАО «</w:t>
      </w:r>
      <w:hyperlink r:id="rId16" w:tooltip="Форд Мотор Компани" w:history="1">
        <w:r w:rsidRPr="0053487D">
          <w:rPr>
            <w:rFonts w:ascii="Segoe UI Light" w:hAnsi="Segoe UI Light"/>
          </w:rPr>
          <w:t>Форд Мотор Компани</w:t>
        </w:r>
      </w:hyperlink>
      <w:r w:rsidRPr="0053487D">
        <w:rPr>
          <w:rFonts w:ascii="Segoe UI Light" w:hAnsi="Segoe UI Light"/>
        </w:rPr>
        <w:t xml:space="preserve">» («Всеволожский автомобильный завод») на момент открытия в 2002 г. являлся первым российским производством полного цикла, полностью контролируемым зарубежным международным партнером. В настоящее время с производственных площадок автозавода во Всеволожске сходят автомобили Ford Focus и Ford Mondeo всех существующих модификаций. «Ford Motor Company» активно работает над расширением линейки продукции. На автозаводе «Форд» во Всеволожске также выпускаются комплектующие элементы для оснащения машин собственного производства, а также запасные детали, реализующиеся во многих российских городах. Показатель локализации производства на предприятии в 2015 г. составил всего 45%. </w:t>
      </w:r>
      <w:r w:rsidRPr="0053487D">
        <w:rPr>
          <w:rFonts w:ascii="Segoe UI Light" w:hAnsi="Segoe UI Light"/>
          <w:b/>
        </w:rPr>
        <w:t>Производственные мощности – 125 тыс. автомобилей в год, что составляет 3,5% от совокупной производственной мощности легковых автомобилей России</w:t>
      </w:r>
      <w:r w:rsidRPr="0053487D">
        <w:rPr>
          <w:rFonts w:ascii="Segoe UI Light" w:hAnsi="Segoe UI Light"/>
        </w:rPr>
        <w:t xml:space="preserve"> (3593 тыс. ед. в 2015 г.). У предприятия имеется большой экспортный потенциал, однако, в настоящее время в связи с падением спроса на легковые автомобили в России предприятие находится в сложной финансовой ситуации.</w:t>
      </w:r>
    </w:p>
    <w:p w:rsidR="00134610" w:rsidRPr="0053487D" w:rsidRDefault="00134610" w:rsidP="00134610">
      <w:pPr>
        <w:pStyle w:val="a2"/>
        <w:spacing w:before="0" w:after="0"/>
        <w:ind w:firstLine="709"/>
        <w:rPr>
          <w:rFonts w:ascii="Segoe UI Light" w:hAnsi="Segoe UI Light"/>
        </w:rPr>
      </w:pPr>
      <w:r w:rsidRPr="0053487D">
        <w:rPr>
          <w:rFonts w:ascii="Segoe UI Light" w:hAnsi="Segoe UI Light"/>
        </w:rPr>
        <w:t xml:space="preserve">На территории Всеволожского района располагаются производственные мощности, обеспечивающие </w:t>
      </w:r>
      <w:r w:rsidRPr="0053487D">
        <w:rPr>
          <w:rFonts w:ascii="Segoe UI Light" w:hAnsi="Segoe UI Light"/>
          <w:b/>
        </w:rPr>
        <w:t>выпуск 21% автомобильных шин, произведенных в России (ООО «Нокиан Тайерс»)</w:t>
      </w:r>
      <w:r w:rsidRPr="0053487D">
        <w:rPr>
          <w:rFonts w:ascii="Segoe UI Light" w:hAnsi="Segoe UI Light"/>
        </w:rPr>
        <w:t>, так по итогам не самого благополучного 2015 г. на заводе во Всеволожске было произведено 11,9 млн. штук автомобильных шин из общероссийского объема 56,4 млн. штук. Однако, в последние годы в связи с падением рынка производство стагнирует, а по ряду номенклатурных позиций даже снижается.</w:t>
      </w:r>
    </w:p>
    <w:p w:rsidR="00205B3E" w:rsidRPr="0053487D" w:rsidRDefault="00134610" w:rsidP="00134610">
      <w:pPr>
        <w:pStyle w:val="a2"/>
        <w:spacing w:before="0" w:after="0"/>
        <w:ind w:firstLine="709"/>
        <w:rPr>
          <w:rFonts w:ascii="Segoe UI Light" w:hAnsi="Segoe UI Light"/>
        </w:rPr>
      </w:pPr>
      <w:r w:rsidRPr="0053487D">
        <w:rPr>
          <w:rFonts w:ascii="Segoe UI Light" w:hAnsi="Segoe UI Light"/>
        </w:rPr>
        <w:lastRenderedPageBreak/>
        <w:t xml:space="preserve">На территории Всеволожского района в п. им. Свердлова располагается </w:t>
      </w:r>
      <w:r w:rsidRPr="0053487D">
        <w:rPr>
          <w:rFonts w:ascii="Segoe UI Light" w:hAnsi="Segoe UI Light"/>
          <w:b/>
        </w:rPr>
        <w:t>крупнейшее в Восточной Европе</w:t>
      </w:r>
      <w:r w:rsidRPr="0053487D">
        <w:rPr>
          <w:rFonts w:ascii="Segoe UI Light" w:hAnsi="Segoe UI Light"/>
        </w:rPr>
        <w:t xml:space="preserve"> и наиболее технологически оснащенное </w:t>
      </w:r>
      <w:r w:rsidRPr="0053487D">
        <w:rPr>
          <w:rFonts w:ascii="Segoe UI Light" w:hAnsi="Segoe UI Light"/>
          <w:b/>
        </w:rPr>
        <w:t xml:space="preserve">чаеразвесочное производство ООО «ОРИМИ» </w:t>
      </w:r>
      <w:r w:rsidRPr="0053487D">
        <w:rPr>
          <w:rFonts w:ascii="Segoe UI Light" w:hAnsi="Segoe UI Light"/>
        </w:rPr>
        <w:t>(чайно-кофейное направление пищевкусовой отрасли). Группа компаний «Орими Трэйд» в настоящее время является лидером российского рынка натуральных горячих напитков по объемам выпуска продукции, технологиям, дистрибуции, крупнейшим российским импортером чайно-кофейного сырья, одним из пяти ведущих операторов на мировом рынке. С 1999 г. группа компаний является устойчивым лидером российского рынка чая – доля «Орими Трэйд» превышает 30% в натуральном выражении (Nielsen, 2014). На российском рынке кофе «Орими Трэйд» занимает третье место, уступая только транснациональным корпорациям и лидируя в сегменте натурального обжаренного кофе. По ключевым финансовым показателям «Орими Трэйд» входит в число 400 крупнейших российских компаний по версии журнала Expert и в рейтинг Forbes «200 крупнейших частных компаний России.</w:t>
      </w:r>
    </w:p>
    <w:p w:rsidR="00134610" w:rsidRPr="0053487D" w:rsidRDefault="00134610" w:rsidP="00134610">
      <w:pPr>
        <w:pStyle w:val="a2"/>
        <w:spacing w:before="0" w:after="0"/>
        <w:ind w:firstLine="709"/>
        <w:rPr>
          <w:rFonts w:ascii="Segoe UI Light" w:hAnsi="Segoe UI Light"/>
        </w:rPr>
      </w:pPr>
    </w:p>
    <w:p w:rsidR="00205B3E" w:rsidRPr="0053487D" w:rsidRDefault="00205B3E" w:rsidP="00C134EB">
      <w:pPr>
        <w:pStyle w:val="2"/>
        <w:spacing w:before="0" w:after="0"/>
        <w:rPr>
          <w:rFonts w:ascii="Segoe UI Light" w:hAnsi="Segoe UI Light"/>
        </w:rPr>
      </w:pPr>
      <w:bookmarkStart w:id="21" w:name="_Toc478745669"/>
      <w:r w:rsidRPr="0053487D">
        <w:rPr>
          <w:rFonts w:ascii="Segoe UI Light" w:hAnsi="Segoe UI Light"/>
        </w:rPr>
        <w:t xml:space="preserve">Анализ текущей конкурентоспособности </w:t>
      </w:r>
      <w:r w:rsidR="00C907B2" w:rsidRPr="0053487D">
        <w:rPr>
          <w:rFonts w:ascii="Segoe UI Light" w:hAnsi="Segoe UI Light"/>
        </w:rPr>
        <w:t>Всеволожского</w:t>
      </w:r>
      <w:r w:rsidRPr="0053487D">
        <w:rPr>
          <w:rFonts w:ascii="Segoe UI Light" w:hAnsi="Segoe UI Light"/>
        </w:rPr>
        <w:t xml:space="preserve"> района</w:t>
      </w:r>
      <w:bookmarkEnd w:id="21"/>
    </w:p>
    <w:p w:rsidR="00205B3E" w:rsidRPr="0053487D" w:rsidRDefault="008B248C" w:rsidP="008B248C">
      <w:pPr>
        <w:jc w:val="center"/>
        <w:rPr>
          <w:rFonts w:ascii="Segoe UI Light" w:hAnsi="Segoe UI Light"/>
          <w:b/>
        </w:rPr>
      </w:pPr>
      <w:r w:rsidRPr="0053487D">
        <w:rPr>
          <w:rFonts w:ascii="Segoe UI Light" w:hAnsi="Segoe UI Light"/>
          <w:b/>
        </w:rPr>
        <w:t>1.2.1.</w:t>
      </w:r>
      <w:r w:rsidRPr="0053487D">
        <w:rPr>
          <w:rFonts w:ascii="Segoe UI Light" w:hAnsi="Segoe UI Light"/>
          <w:b/>
        </w:rPr>
        <w:tab/>
      </w:r>
      <w:r w:rsidR="00205B3E" w:rsidRPr="0053487D">
        <w:rPr>
          <w:rFonts w:ascii="Segoe UI Light" w:hAnsi="Segoe UI Light"/>
          <w:b/>
        </w:rPr>
        <w:t>Экономико-географическое положение</w:t>
      </w:r>
    </w:p>
    <w:p w:rsidR="00C907B2" w:rsidRPr="0053487D" w:rsidRDefault="00C907B2" w:rsidP="00C907B2">
      <w:pPr>
        <w:ind w:firstLine="709"/>
        <w:jc w:val="both"/>
        <w:rPr>
          <w:rFonts w:ascii="Segoe UI Light" w:hAnsi="Segoe UI Light"/>
        </w:rPr>
      </w:pPr>
      <w:r w:rsidRPr="0053487D">
        <w:rPr>
          <w:rFonts w:ascii="Segoe UI Light" w:hAnsi="Segoe UI Light"/>
        </w:rPr>
        <w:t>Всеволожский муниципальный район расположен в северной части Ленинградской области, к северу от Невы. Район занимает территорию, охватывающую большую часть южной зоны Карельского перешейка, простираясь по наибольшему расстоянию с юга на север на 82 км, а с востока на запад – 56 км. Восточная граница является побережьем Ладожского озера. На юго-востоке граничит с Кировским муниципальным районом, с севера – с Приозерским муниципальным районом, с северо-запада – с Выборгским муниципальным районом. С юга на протяжении 44 км граница проходит по р. Нева, с запада и юго-запада граничит с Санкт-Петербургом. Расстояние от административного центра района до Санкт-Петербурга – 28 км.</w:t>
      </w:r>
    </w:p>
    <w:p w:rsidR="00C907B2" w:rsidRPr="0053487D" w:rsidRDefault="00C907B2" w:rsidP="00C907B2">
      <w:pPr>
        <w:ind w:firstLine="709"/>
        <w:jc w:val="both"/>
        <w:rPr>
          <w:rFonts w:ascii="Segoe UI Light" w:hAnsi="Segoe UI Light"/>
        </w:rPr>
      </w:pPr>
      <w:r w:rsidRPr="0053487D">
        <w:rPr>
          <w:rFonts w:ascii="Segoe UI Light" w:hAnsi="Segoe UI Light"/>
        </w:rPr>
        <w:t xml:space="preserve">Площадь района – 3036,4 кв. км (11-е место среди районов Ленинградской области). На территории МО «Всеволожский муниципальный район» Ленинградской области расположены 19 муниципальных образований, из них </w:t>
      </w:r>
      <w:r w:rsidR="002B1137" w:rsidRPr="0053487D">
        <w:rPr>
          <w:rFonts w:ascii="Segoe UI Light" w:hAnsi="Segoe UI Light"/>
        </w:rPr>
        <w:t>9</w:t>
      </w:r>
      <w:r w:rsidRPr="0053487D">
        <w:rPr>
          <w:rFonts w:ascii="Segoe UI Light" w:hAnsi="Segoe UI Light"/>
        </w:rPr>
        <w:t xml:space="preserve"> городских и 1</w:t>
      </w:r>
      <w:r w:rsidR="002B1137" w:rsidRPr="0053487D">
        <w:rPr>
          <w:rFonts w:ascii="Segoe UI Light" w:hAnsi="Segoe UI Light"/>
        </w:rPr>
        <w:t>0</w:t>
      </w:r>
      <w:r w:rsidRPr="0053487D">
        <w:rPr>
          <w:rFonts w:ascii="Segoe UI Light" w:hAnsi="Segoe UI Light"/>
        </w:rPr>
        <w:t xml:space="preserve"> сельских поселений.</w:t>
      </w:r>
    </w:p>
    <w:p w:rsidR="00C907B2" w:rsidRPr="0053487D" w:rsidRDefault="00C907B2" w:rsidP="00A523BF">
      <w:pPr>
        <w:ind w:firstLine="709"/>
        <w:jc w:val="both"/>
        <w:rPr>
          <w:rFonts w:ascii="Segoe UI Light" w:hAnsi="Segoe UI Light"/>
        </w:rPr>
      </w:pPr>
      <w:bookmarkStart w:id="22" w:name="_jnavhnsxpj37" w:colFirst="0" w:colLast="0"/>
      <w:bookmarkEnd w:id="22"/>
      <w:r w:rsidRPr="0053487D">
        <w:rPr>
          <w:rFonts w:ascii="Segoe UI Light" w:hAnsi="Segoe UI Light"/>
        </w:rPr>
        <w:t>Общая протяженность автомобильных дорог городских и сельских поселений на 01.01.2016 года составляет 884 км</w:t>
      </w:r>
      <w:r w:rsidRPr="0053487D">
        <w:rPr>
          <w:rFonts w:ascii="Segoe UI Light" w:hAnsi="Segoe UI Light"/>
          <w:vertAlign w:val="superscript"/>
        </w:rPr>
        <w:footnoteReference w:id="4"/>
      </w:r>
      <w:r w:rsidR="00A523BF" w:rsidRPr="0053487D">
        <w:rPr>
          <w:rFonts w:ascii="Segoe UI Light" w:hAnsi="Segoe UI Light"/>
        </w:rPr>
        <w:t xml:space="preserve">. </w:t>
      </w:r>
      <w:r w:rsidRPr="0053487D">
        <w:rPr>
          <w:rFonts w:ascii="Segoe UI Light" w:hAnsi="Segoe UI Light"/>
        </w:rPr>
        <w:t>Всеволожский муниципальный район единственный в области имеет станцию метрополитена («Девяткино») и аэропорт «Ржевка» (в данный момент закрыт).</w:t>
      </w:r>
      <w:r w:rsidR="00A523BF" w:rsidRPr="0053487D">
        <w:rPr>
          <w:rFonts w:ascii="Segoe UI Light" w:hAnsi="Segoe UI Light"/>
        </w:rPr>
        <w:t xml:space="preserve"> </w:t>
      </w:r>
      <w:r w:rsidRPr="0053487D">
        <w:rPr>
          <w:rFonts w:ascii="Segoe UI Light" w:hAnsi="Segoe UI Light"/>
        </w:rPr>
        <w:t>Пассажирское железнодорожное сообщение по Всеволожскому району обслуживают электропоезда, отправляющиеся с Финляндского вокзала Санкт-Петербурга</w:t>
      </w:r>
      <w:r w:rsidR="00A523BF" w:rsidRPr="0053487D">
        <w:rPr>
          <w:rFonts w:ascii="Segoe UI Light" w:hAnsi="Segoe UI Light"/>
        </w:rPr>
        <w:t xml:space="preserve"> по 2 направлениям: Приозерскому</w:t>
      </w:r>
      <w:r w:rsidRPr="0053487D">
        <w:rPr>
          <w:rFonts w:ascii="Segoe UI Light" w:hAnsi="Segoe UI Light"/>
        </w:rPr>
        <w:t xml:space="preserve"> (Санкт-Петербург – Сосново – Приозерск – Хийтола)</w:t>
      </w:r>
      <w:r w:rsidR="00A523BF" w:rsidRPr="0053487D">
        <w:rPr>
          <w:rFonts w:ascii="Segoe UI Light" w:hAnsi="Segoe UI Light"/>
        </w:rPr>
        <w:t xml:space="preserve"> и Ириновскому </w:t>
      </w:r>
      <w:r w:rsidRPr="0053487D">
        <w:rPr>
          <w:rFonts w:ascii="Segoe UI Light" w:hAnsi="Segoe UI Light"/>
        </w:rPr>
        <w:t>(Санкт-Петербург – Ладожское Озеро</w:t>
      </w:r>
      <w:r w:rsidR="00A523BF" w:rsidRPr="0053487D">
        <w:rPr>
          <w:rFonts w:ascii="Segoe UI Light" w:hAnsi="Segoe UI Light"/>
        </w:rPr>
        <w:t xml:space="preserve">, </w:t>
      </w:r>
      <w:r w:rsidRPr="0053487D">
        <w:rPr>
          <w:rFonts w:ascii="Segoe UI Light" w:hAnsi="Segoe UI Light"/>
        </w:rPr>
        <w:t>Мельничный Ручей –</w:t>
      </w:r>
      <w:r w:rsidR="00A523BF" w:rsidRPr="0053487D">
        <w:rPr>
          <w:rFonts w:ascii="Segoe UI Light" w:hAnsi="Segoe UI Light"/>
        </w:rPr>
        <w:t xml:space="preserve"> </w:t>
      </w:r>
      <w:r w:rsidRPr="0053487D">
        <w:rPr>
          <w:rFonts w:ascii="Segoe UI Light" w:hAnsi="Segoe UI Light"/>
        </w:rPr>
        <w:t>Невская Дубровка</w:t>
      </w:r>
      <w:r w:rsidR="00A523BF" w:rsidRPr="0053487D">
        <w:rPr>
          <w:rFonts w:ascii="Segoe UI Light" w:hAnsi="Segoe UI Light"/>
        </w:rPr>
        <w:t xml:space="preserve">, </w:t>
      </w:r>
      <w:r w:rsidRPr="0053487D">
        <w:rPr>
          <w:rFonts w:ascii="Segoe UI Light" w:hAnsi="Segoe UI Light"/>
        </w:rPr>
        <w:t>Ржевка – Павлово-на-Неве – Горы.</w:t>
      </w:r>
    </w:p>
    <w:p w:rsidR="008B248C" w:rsidRPr="0053487D" w:rsidRDefault="008B248C" w:rsidP="00C907B2">
      <w:pPr>
        <w:ind w:firstLine="709"/>
        <w:jc w:val="both"/>
        <w:rPr>
          <w:rFonts w:ascii="Segoe UI Light" w:hAnsi="Segoe UI Light"/>
        </w:rPr>
      </w:pPr>
    </w:p>
    <w:p w:rsidR="00205B3E" w:rsidRPr="0053487D" w:rsidRDefault="00205B3E" w:rsidP="008B248C">
      <w:pPr>
        <w:jc w:val="center"/>
        <w:rPr>
          <w:rFonts w:ascii="Segoe UI Light" w:hAnsi="Segoe UI Light"/>
          <w:b/>
        </w:rPr>
      </w:pPr>
      <w:r w:rsidRPr="0053487D">
        <w:rPr>
          <w:rFonts w:ascii="Segoe UI Light" w:hAnsi="Segoe UI Light"/>
          <w:b/>
        </w:rPr>
        <w:t>1.2.2. Анализ и оценка качества жизни</w:t>
      </w:r>
    </w:p>
    <w:p w:rsidR="00205B3E" w:rsidRPr="0053487D" w:rsidRDefault="00205B3E" w:rsidP="003072D7">
      <w:pPr>
        <w:pStyle w:val="a2"/>
        <w:ind w:firstLine="709"/>
        <w:rPr>
          <w:rFonts w:ascii="Segoe UI Light" w:hAnsi="Segoe UI Light"/>
          <w:b/>
          <w:bCs/>
          <w:u w:val="single"/>
        </w:rPr>
      </w:pPr>
      <w:r w:rsidRPr="0053487D">
        <w:rPr>
          <w:rFonts w:ascii="Segoe UI Light" w:hAnsi="Segoe UI Light"/>
          <w:b/>
          <w:bCs/>
          <w:u w:val="single"/>
        </w:rPr>
        <w:t>Демография</w:t>
      </w:r>
    </w:p>
    <w:p w:rsidR="00C907B2" w:rsidRPr="0053487D" w:rsidRDefault="00C907B2" w:rsidP="00C907B2">
      <w:pPr>
        <w:ind w:firstLine="709"/>
        <w:jc w:val="both"/>
        <w:rPr>
          <w:rFonts w:ascii="Segoe UI Light" w:hAnsi="Segoe UI Light"/>
        </w:rPr>
      </w:pPr>
      <w:r w:rsidRPr="0053487D">
        <w:rPr>
          <w:rFonts w:ascii="Segoe UI Light" w:hAnsi="Segoe UI Light"/>
        </w:rPr>
        <w:t>В состав муниципального образования «Всеволожский район» Ленинградской области на 1 января 2016 года входят 19 поселений, в том числе 9 городских и 10 сельских. Количество населенных пунктов – 154, из них 98 сельских.</w:t>
      </w:r>
    </w:p>
    <w:p w:rsidR="00C907B2" w:rsidRPr="0053487D" w:rsidRDefault="00C907B2" w:rsidP="00C907B2">
      <w:pPr>
        <w:ind w:firstLine="709"/>
        <w:jc w:val="both"/>
        <w:rPr>
          <w:rFonts w:ascii="Segoe UI Light" w:hAnsi="Segoe UI Light"/>
        </w:rPr>
      </w:pPr>
      <w:r w:rsidRPr="0053487D">
        <w:rPr>
          <w:rFonts w:ascii="Segoe UI Light" w:hAnsi="Segoe UI Light"/>
        </w:rPr>
        <w:t>Численность населения муниципального образования «Всеволожский район» Ленинградской области по данным паспортов муниципальных образований, входящих в состав Всеволожского района Ленинградской области составила на 1 января 2016 года 307,7 тыс. чел. Всеволожский район является самым густонаселенным в Ленинградской области</w:t>
      </w:r>
      <w:r w:rsidRPr="0053487D">
        <w:rPr>
          <w:rFonts w:ascii="Segoe UI Light" w:hAnsi="Segoe UI Light"/>
          <w:vertAlign w:val="superscript"/>
        </w:rPr>
        <w:footnoteReference w:id="5"/>
      </w:r>
      <w:r w:rsidRPr="0053487D">
        <w:rPr>
          <w:rFonts w:ascii="Segoe UI Light" w:hAnsi="Segoe UI Light"/>
        </w:rPr>
        <w:t>. Плотность населения (2 место после Сосновоборгского городского округа) – 90,43 чел./км² (средняя плотность населения по региону — 21,20 чел./ км²).</w:t>
      </w:r>
    </w:p>
    <w:p w:rsidR="00C907B2" w:rsidRPr="0053487D" w:rsidRDefault="00EF5388" w:rsidP="00C907B2">
      <w:pPr>
        <w:ind w:firstLine="567"/>
        <w:jc w:val="both"/>
        <w:rPr>
          <w:rFonts w:ascii="Segoe UI Light" w:hAnsi="Segoe UI Light"/>
        </w:rPr>
      </w:pPr>
      <w:r>
        <w:rPr>
          <w:noProof/>
        </w:rPr>
        <w:drawing>
          <wp:inline distT="0" distB="0" distL="0" distR="0">
            <wp:extent cx="4486275" cy="274320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7">
                      <a:extLst>
                        <a:ext uri="{28A0092B-C50C-407E-A947-70E740481C1C}">
                          <a14:useLocalDpi xmlns:a14="http://schemas.microsoft.com/office/drawing/2010/main" val="0"/>
                        </a:ext>
                      </a:extLst>
                    </a:blip>
                    <a:srcRect l="-3062" t="-3683" r="-5852" b="-6883"/>
                    <a:stretch>
                      <a:fillRect/>
                    </a:stretch>
                  </pic:blipFill>
                  <pic:spPr bwMode="auto">
                    <a:xfrm>
                      <a:off x="0" y="0"/>
                      <a:ext cx="4486275" cy="2743200"/>
                    </a:xfrm>
                    <a:prstGeom prst="rect">
                      <a:avLst/>
                    </a:prstGeom>
                    <a:noFill/>
                    <a:ln>
                      <a:noFill/>
                    </a:ln>
                  </pic:spPr>
                </pic:pic>
              </a:graphicData>
            </a:graphic>
          </wp:inline>
        </w:drawing>
      </w:r>
    </w:p>
    <w:p w:rsidR="00C907B2" w:rsidRPr="0053487D" w:rsidRDefault="00C907B2" w:rsidP="00C907B2">
      <w:pPr>
        <w:ind w:firstLine="567"/>
        <w:jc w:val="right"/>
        <w:rPr>
          <w:rFonts w:ascii="Segoe UI Light" w:hAnsi="Segoe UI Light"/>
        </w:rPr>
      </w:pPr>
      <w:r w:rsidRPr="0053487D">
        <w:rPr>
          <w:rFonts w:ascii="Segoe UI Light" w:hAnsi="Segoe UI Light" w:cs="Segoe UI Light"/>
          <w:sz w:val="18"/>
          <w:szCs w:val="18"/>
        </w:rPr>
        <w:t>Источник: Петростат</w:t>
      </w:r>
    </w:p>
    <w:p w:rsidR="00C907B2" w:rsidRPr="0053487D" w:rsidRDefault="00C907B2" w:rsidP="00C907B2">
      <w:pPr>
        <w:ind w:firstLine="567"/>
        <w:jc w:val="both"/>
        <w:rPr>
          <w:rFonts w:ascii="Segoe UI Light" w:hAnsi="Segoe UI Light"/>
        </w:rPr>
      </w:pPr>
      <w:r w:rsidRPr="0053487D">
        <w:rPr>
          <w:rFonts w:ascii="Segoe UI Light" w:hAnsi="Segoe UI Light"/>
        </w:rPr>
        <w:t>Рисунок 6. Динамика численности населения Всеволожского муниципального района 1959-2016 гг.</w:t>
      </w:r>
    </w:p>
    <w:p w:rsidR="001D058A" w:rsidRPr="0053487D" w:rsidRDefault="001D058A" w:rsidP="001D058A">
      <w:pPr>
        <w:ind w:firstLine="709"/>
        <w:jc w:val="both"/>
        <w:rPr>
          <w:rFonts w:ascii="Segoe UI Light" w:hAnsi="Segoe UI Light"/>
        </w:rPr>
      </w:pPr>
      <w:r w:rsidRPr="0053487D">
        <w:rPr>
          <w:rFonts w:ascii="Segoe UI Light" w:hAnsi="Segoe UI Light"/>
        </w:rPr>
        <w:t>С 2002 года население района увеличилось в полтора раза с 215,2 тыс. человек в 2002 году до 307,7 тыс. чел. в 2016 году. На 1 января 2016 года только два муниципальных района и один городской округ Ленинградской области имеют положительную динамику численности населения: Ломоносовский район, Сосновоборский городской округ, а также Всеволожский район.</w:t>
      </w:r>
    </w:p>
    <w:p w:rsidR="00C907B2" w:rsidRPr="0053487D" w:rsidRDefault="00C907B2" w:rsidP="00C907B2">
      <w:pPr>
        <w:ind w:firstLine="709"/>
        <w:jc w:val="both"/>
        <w:rPr>
          <w:rFonts w:ascii="Segoe UI Light" w:hAnsi="Segoe UI Light"/>
        </w:rPr>
      </w:pPr>
      <w:r w:rsidRPr="0053487D">
        <w:rPr>
          <w:rFonts w:ascii="Segoe UI Light" w:hAnsi="Segoe UI Light"/>
        </w:rPr>
        <w:t>На 1 января 2016 года городское население Всеволожского муниципального района составляет 165, 5 тыс. чел., сельское – 142,2 тыс. чел. Администра</w:t>
      </w:r>
      <w:r w:rsidR="00A57F3C" w:rsidRPr="0053487D">
        <w:rPr>
          <w:rFonts w:ascii="Segoe UI Light" w:hAnsi="Segoe UI Light"/>
        </w:rPr>
        <w:t>тивный центр - город Всеволожск</w:t>
      </w:r>
      <w:r w:rsidRPr="0053487D">
        <w:rPr>
          <w:rFonts w:ascii="Segoe UI Light" w:hAnsi="Segoe UI Light"/>
        </w:rPr>
        <w:t xml:space="preserve"> является самым крупным населенным пунктом в районе (67,9 тыс. чел.) и третьим по численности населения населённым пунктом на те</w:t>
      </w:r>
      <w:r w:rsidR="00A57F3C" w:rsidRPr="0053487D">
        <w:rPr>
          <w:rFonts w:ascii="Segoe UI Light" w:hAnsi="Segoe UI Light"/>
        </w:rPr>
        <w:t>рритории Ленинградской области.</w:t>
      </w:r>
    </w:p>
    <w:p w:rsidR="00C907B2" w:rsidRPr="0053487D" w:rsidRDefault="00C907B2" w:rsidP="00C907B2">
      <w:pPr>
        <w:ind w:firstLine="709"/>
        <w:jc w:val="both"/>
        <w:rPr>
          <w:rFonts w:ascii="Segoe UI Light" w:hAnsi="Segoe UI Light"/>
        </w:rPr>
      </w:pPr>
      <w:r w:rsidRPr="0053487D">
        <w:rPr>
          <w:rFonts w:ascii="Segoe UI Light" w:hAnsi="Segoe UI Light"/>
        </w:rPr>
        <w:t xml:space="preserve">В период с 2012 по 2016 год, численность населения практически повсеместно увеличивалась. </w:t>
      </w:r>
      <w:r w:rsidR="00A523BF" w:rsidRPr="0053487D">
        <w:rPr>
          <w:rFonts w:ascii="Segoe UI Light" w:hAnsi="Segoe UI Light"/>
        </w:rPr>
        <w:t>Выдающиеся</w:t>
      </w:r>
      <w:r w:rsidRPr="0053487D">
        <w:rPr>
          <w:rFonts w:ascii="Segoe UI Light" w:hAnsi="Segoe UI Light"/>
        </w:rPr>
        <w:t xml:space="preserve"> темпы прироста населения</w:t>
      </w:r>
      <w:r w:rsidR="00A523BF" w:rsidRPr="0053487D">
        <w:rPr>
          <w:rFonts w:ascii="Segoe UI Light" w:hAnsi="Segoe UI Light"/>
        </w:rPr>
        <w:t xml:space="preserve"> отмечаются</w:t>
      </w:r>
      <w:r w:rsidRPr="0053487D">
        <w:rPr>
          <w:rFonts w:ascii="Segoe UI Light" w:hAnsi="Segoe UI Light"/>
        </w:rPr>
        <w:t xml:space="preserve"> в Заневском городском, Колтушском, Муринском и Новодевяткинском сельс</w:t>
      </w:r>
      <w:r w:rsidR="00A523BF" w:rsidRPr="0053487D">
        <w:rPr>
          <w:rFonts w:ascii="Segoe UI Light" w:hAnsi="Segoe UI Light"/>
        </w:rPr>
        <w:t>ких поселениях, а также в самом</w:t>
      </w:r>
      <w:r w:rsidRPr="0053487D">
        <w:rPr>
          <w:rFonts w:ascii="Segoe UI Light" w:hAnsi="Segoe UI Light"/>
        </w:rPr>
        <w:t xml:space="preserve"> Всеволожске, так как на территории данных населённых пунктов ведется активное жилищное строительство.</w:t>
      </w:r>
      <w:bookmarkStart w:id="23" w:name="_7w9sxhxwp5aa" w:colFirst="0" w:colLast="0"/>
      <w:bookmarkEnd w:id="23"/>
    </w:p>
    <w:p w:rsidR="00C907B2" w:rsidRPr="0053487D" w:rsidRDefault="00C907B2" w:rsidP="00C907B2">
      <w:pPr>
        <w:ind w:firstLine="709"/>
        <w:jc w:val="both"/>
        <w:rPr>
          <w:rFonts w:ascii="Segoe UI Light" w:hAnsi="Segoe UI Light"/>
        </w:rPr>
      </w:pPr>
      <w:r w:rsidRPr="0053487D">
        <w:rPr>
          <w:rFonts w:ascii="Segoe UI Light" w:hAnsi="Segoe UI Light"/>
        </w:rPr>
        <w:t>Число родившихся за 2015 год</w:t>
      </w:r>
      <w:r w:rsidRPr="0053487D">
        <w:rPr>
          <w:rFonts w:ascii="Segoe UI Light" w:hAnsi="Segoe UI Light"/>
          <w:vertAlign w:val="superscript"/>
        </w:rPr>
        <w:footnoteReference w:id="6"/>
      </w:r>
      <w:r w:rsidRPr="0053487D">
        <w:rPr>
          <w:rFonts w:ascii="Segoe UI Light" w:hAnsi="Segoe UI Light"/>
        </w:rPr>
        <w:t xml:space="preserve"> – 2698 человек, увеличение на 6% к уровню соответствующего периода 2014 года. Общий коэффициент рождаемости (на 1000 жителей) – 8,9 Число умерших за 2015 год – 3165 человек, уменьшилось на 9,7% к уровню соответствующего периода 2014 года. Общий коэффициент смертности (на 1000 жителей) – 10,5. Коэффициент естественного прироста населения – - 1,6.</w:t>
      </w:r>
    </w:p>
    <w:p w:rsidR="00C907B2" w:rsidRPr="0053487D" w:rsidRDefault="00C907B2" w:rsidP="00C907B2">
      <w:pPr>
        <w:jc w:val="right"/>
        <w:rPr>
          <w:rFonts w:ascii="Segoe UI Light" w:hAnsi="Segoe UI Light"/>
        </w:rPr>
      </w:pPr>
      <w:r w:rsidRPr="0053487D">
        <w:rPr>
          <w:rFonts w:ascii="Segoe UI Light" w:hAnsi="Segoe UI Light"/>
        </w:rPr>
        <w:t xml:space="preserve">Таблица </w:t>
      </w:r>
      <w:r w:rsidR="001367E3" w:rsidRPr="0053487D">
        <w:rPr>
          <w:rFonts w:ascii="Segoe UI Light" w:hAnsi="Segoe UI Light"/>
        </w:rPr>
        <w:t>5</w:t>
      </w:r>
      <w:r w:rsidRPr="0053487D">
        <w:rPr>
          <w:rFonts w:ascii="Segoe UI Light" w:hAnsi="Segoe UI Light"/>
        </w:rPr>
        <w:t>.</w:t>
      </w:r>
    </w:p>
    <w:p w:rsidR="00C907B2" w:rsidRPr="0053487D" w:rsidRDefault="00C907B2" w:rsidP="00C907B2">
      <w:pPr>
        <w:jc w:val="center"/>
        <w:rPr>
          <w:rFonts w:ascii="Segoe UI Light" w:hAnsi="Segoe UI Light"/>
        </w:rPr>
      </w:pPr>
      <w:r w:rsidRPr="0053487D">
        <w:rPr>
          <w:rFonts w:ascii="Segoe UI Light" w:hAnsi="Segoe UI Light"/>
        </w:rPr>
        <w:t>Естественное движение и миграционный прирост населения по МО «Всеволожский муниципальный район»</w:t>
      </w:r>
    </w:p>
    <w:tbl>
      <w:tblPr>
        <w:tblW w:w="9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425"/>
        <w:gridCol w:w="1418"/>
        <w:gridCol w:w="1701"/>
        <w:gridCol w:w="1984"/>
        <w:gridCol w:w="1418"/>
      </w:tblGrid>
      <w:tr w:rsidR="005838EC" w:rsidRPr="0053487D" w:rsidTr="00C907B2">
        <w:trPr>
          <w:trHeight w:val="688"/>
        </w:trPr>
        <w:tc>
          <w:tcPr>
            <w:tcW w:w="1418"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Год</w:t>
            </w:r>
          </w:p>
        </w:tc>
        <w:tc>
          <w:tcPr>
            <w:tcW w:w="1425"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Родилось (чел.)</w:t>
            </w:r>
          </w:p>
        </w:tc>
        <w:tc>
          <w:tcPr>
            <w:tcW w:w="1418"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Умерло</w:t>
            </w:r>
          </w:p>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(чел.)</w:t>
            </w:r>
          </w:p>
        </w:tc>
        <w:tc>
          <w:tcPr>
            <w:tcW w:w="1701"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Естественный прирост (чел.)</w:t>
            </w:r>
          </w:p>
        </w:tc>
        <w:tc>
          <w:tcPr>
            <w:tcW w:w="1984"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Миграционный прирост (чел.)</w:t>
            </w:r>
          </w:p>
        </w:tc>
        <w:tc>
          <w:tcPr>
            <w:tcW w:w="1418"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Итого (чел.)</w:t>
            </w:r>
          </w:p>
        </w:tc>
      </w:tr>
      <w:tr w:rsidR="005838EC" w:rsidRPr="0053487D" w:rsidTr="00C907B2">
        <w:trPr>
          <w:trHeight w:val="482"/>
        </w:trPr>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2011</w:t>
            </w:r>
          </w:p>
        </w:tc>
        <w:tc>
          <w:tcPr>
            <w:tcW w:w="1425"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2 036</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3 017</w:t>
            </w:r>
          </w:p>
        </w:tc>
        <w:tc>
          <w:tcPr>
            <w:tcW w:w="1701"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-981</w:t>
            </w:r>
          </w:p>
        </w:tc>
        <w:tc>
          <w:tcPr>
            <w:tcW w:w="1984"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6 389</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5 408</w:t>
            </w:r>
          </w:p>
        </w:tc>
      </w:tr>
      <w:tr w:rsidR="005838EC" w:rsidRPr="0053487D" w:rsidTr="00C907B2">
        <w:trPr>
          <w:trHeight w:val="417"/>
        </w:trPr>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2012</w:t>
            </w:r>
          </w:p>
        </w:tc>
        <w:tc>
          <w:tcPr>
            <w:tcW w:w="1425"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2 282</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3 153</w:t>
            </w:r>
          </w:p>
        </w:tc>
        <w:tc>
          <w:tcPr>
            <w:tcW w:w="1701"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-871</w:t>
            </w:r>
          </w:p>
        </w:tc>
        <w:tc>
          <w:tcPr>
            <w:tcW w:w="1984"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8 909</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8 038</w:t>
            </w:r>
          </w:p>
        </w:tc>
      </w:tr>
      <w:tr w:rsidR="005838EC" w:rsidRPr="0053487D" w:rsidTr="00C907B2">
        <w:trPr>
          <w:trHeight w:val="551"/>
        </w:trPr>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2013</w:t>
            </w:r>
          </w:p>
        </w:tc>
        <w:tc>
          <w:tcPr>
            <w:tcW w:w="1425"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2 387</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3 240</w:t>
            </w:r>
          </w:p>
        </w:tc>
        <w:tc>
          <w:tcPr>
            <w:tcW w:w="1701"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-853</w:t>
            </w:r>
          </w:p>
        </w:tc>
        <w:tc>
          <w:tcPr>
            <w:tcW w:w="1984"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12 008</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11 155</w:t>
            </w:r>
          </w:p>
        </w:tc>
      </w:tr>
      <w:tr w:rsidR="005838EC" w:rsidRPr="0053487D" w:rsidTr="00C907B2">
        <w:trPr>
          <w:trHeight w:val="507"/>
        </w:trPr>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2014</w:t>
            </w:r>
          </w:p>
        </w:tc>
        <w:tc>
          <w:tcPr>
            <w:tcW w:w="1425"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2 536</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3 505</w:t>
            </w:r>
          </w:p>
        </w:tc>
        <w:tc>
          <w:tcPr>
            <w:tcW w:w="1701"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-969</w:t>
            </w:r>
          </w:p>
        </w:tc>
        <w:tc>
          <w:tcPr>
            <w:tcW w:w="1984"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11 666</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10 697</w:t>
            </w:r>
          </w:p>
        </w:tc>
      </w:tr>
      <w:tr w:rsidR="005838EC" w:rsidRPr="0053487D" w:rsidTr="00C907B2">
        <w:trPr>
          <w:trHeight w:val="511"/>
        </w:trPr>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2015</w:t>
            </w:r>
          </w:p>
        </w:tc>
        <w:tc>
          <w:tcPr>
            <w:tcW w:w="1425"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2 698</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3 165</w:t>
            </w:r>
          </w:p>
        </w:tc>
        <w:tc>
          <w:tcPr>
            <w:tcW w:w="1701"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-467</w:t>
            </w:r>
          </w:p>
        </w:tc>
        <w:tc>
          <w:tcPr>
            <w:tcW w:w="1984"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11 803</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cs="Segoe UI Light"/>
                <w:sz w:val="18"/>
                <w:szCs w:val="18"/>
              </w:rPr>
            </w:pPr>
            <w:r w:rsidRPr="0053487D">
              <w:rPr>
                <w:rFonts w:ascii="Segoe UI Light" w:hAnsi="Segoe UI Light" w:cs="Segoe UI Light"/>
                <w:sz w:val="18"/>
                <w:szCs w:val="18"/>
              </w:rPr>
              <w:t>11 336</w:t>
            </w:r>
          </w:p>
        </w:tc>
      </w:tr>
    </w:tbl>
    <w:p w:rsidR="00C907B2" w:rsidRPr="0053487D" w:rsidRDefault="00C907B2" w:rsidP="00C907B2">
      <w:pPr>
        <w:spacing w:before="120" w:after="120" w:line="276" w:lineRule="auto"/>
        <w:ind w:left="567"/>
        <w:jc w:val="right"/>
        <w:rPr>
          <w:rFonts w:ascii="Segoe UI Light" w:hAnsi="Segoe UI Light" w:cs="Segoe UI Light"/>
          <w:sz w:val="18"/>
          <w:szCs w:val="18"/>
        </w:rPr>
      </w:pPr>
      <w:r w:rsidRPr="0053487D">
        <w:rPr>
          <w:rFonts w:ascii="Segoe UI Light" w:hAnsi="Segoe UI Light" w:cs="Segoe UI Light"/>
          <w:sz w:val="18"/>
          <w:szCs w:val="18"/>
        </w:rPr>
        <w:t>Источник: Петростат</w:t>
      </w:r>
    </w:p>
    <w:p w:rsidR="00C907B2" w:rsidRPr="0053487D" w:rsidRDefault="00C907B2" w:rsidP="00C907B2">
      <w:pPr>
        <w:ind w:firstLine="709"/>
        <w:jc w:val="both"/>
        <w:rPr>
          <w:rFonts w:ascii="Segoe UI Light" w:hAnsi="Segoe UI Light"/>
        </w:rPr>
      </w:pPr>
      <w:r w:rsidRPr="0053487D">
        <w:rPr>
          <w:rFonts w:ascii="Segoe UI Light" w:hAnsi="Segoe UI Light"/>
        </w:rPr>
        <w:t>За последние 5 лет показатели рождаемости значительно выросли, однако увеличивается и смертность. Таким образом, общий показатель естественного прироста остаётся отрицательным. Данную ситуацию активно компенсирует большой коэффициент миграционного прироста, в основном за счет нового жилого строительства. На постоянное место жительства, улучшая жилищные условия, во Всеволожский район Ленинградской области переезжают как жители Санкт-Петербурга, так и жители других регионов России.</w:t>
      </w:r>
    </w:p>
    <w:p w:rsidR="00C907B2" w:rsidRPr="0053487D" w:rsidRDefault="00EF5388" w:rsidP="00A523BF">
      <w:pPr>
        <w:spacing w:before="120" w:after="120" w:line="276" w:lineRule="auto"/>
        <w:jc w:val="center"/>
        <w:rPr>
          <w:rFonts w:ascii="Segoe UI Light" w:hAnsi="Segoe UI Light" w:cs="Segoe UI Light"/>
        </w:rPr>
      </w:pPr>
      <w:r>
        <w:rPr>
          <w:noProof/>
        </w:rPr>
        <w:drawing>
          <wp:inline distT="0" distB="0" distL="0" distR="0">
            <wp:extent cx="4752975" cy="256222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8">
                      <a:extLst>
                        <a:ext uri="{28A0092B-C50C-407E-A947-70E740481C1C}">
                          <a14:useLocalDpi xmlns:a14="http://schemas.microsoft.com/office/drawing/2010/main" val="0"/>
                        </a:ext>
                      </a:extLst>
                    </a:blip>
                    <a:srcRect l="-2373" t="-2963" r="-2182" b="-3293"/>
                    <a:stretch>
                      <a:fillRect/>
                    </a:stretch>
                  </pic:blipFill>
                  <pic:spPr bwMode="auto">
                    <a:xfrm>
                      <a:off x="0" y="0"/>
                      <a:ext cx="4752975" cy="2562225"/>
                    </a:xfrm>
                    <a:prstGeom prst="rect">
                      <a:avLst/>
                    </a:prstGeom>
                    <a:noFill/>
                    <a:ln>
                      <a:noFill/>
                    </a:ln>
                  </pic:spPr>
                </pic:pic>
              </a:graphicData>
            </a:graphic>
          </wp:inline>
        </w:drawing>
      </w:r>
    </w:p>
    <w:p w:rsidR="00C907B2" w:rsidRPr="0053487D" w:rsidRDefault="00C907B2" w:rsidP="00C907B2">
      <w:pPr>
        <w:spacing w:after="200" w:line="276" w:lineRule="auto"/>
        <w:jc w:val="right"/>
        <w:rPr>
          <w:rFonts w:ascii="Segoe UI Light" w:hAnsi="Segoe UI Light" w:cs="Segoe UI Light"/>
          <w:sz w:val="18"/>
          <w:szCs w:val="18"/>
        </w:rPr>
      </w:pPr>
      <w:bookmarkStart w:id="24" w:name="_lcg5xa22mfrr" w:colFirst="0" w:colLast="0"/>
      <w:bookmarkStart w:id="25" w:name="_Toc467161830"/>
      <w:bookmarkEnd w:id="24"/>
      <w:r w:rsidRPr="0053487D">
        <w:rPr>
          <w:rFonts w:ascii="Segoe UI Light" w:hAnsi="Segoe UI Light" w:cs="Segoe UI Light"/>
          <w:sz w:val="18"/>
          <w:szCs w:val="18"/>
        </w:rPr>
        <w:t>Источник: Петростат</w:t>
      </w:r>
    </w:p>
    <w:p w:rsidR="00C907B2" w:rsidRPr="0053487D" w:rsidRDefault="00C907B2" w:rsidP="00C907B2">
      <w:pPr>
        <w:ind w:firstLine="567"/>
        <w:jc w:val="both"/>
        <w:rPr>
          <w:rFonts w:ascii="Segoe UI Light" w:hAnsi="Segoe UI Light"/>
        </w:rPr>
      </w:pPr>
      <w:r w:rsidRPr="0053487D">
        <w:rPr>
          <w:rFonts w:ascii="Segoe UI Light" w:hAnsi="Segoe UI Light"/>
        </w:rPr>
        <w:t>Рисунок 7. Демографическая ситуация во Всеволожском муниципальном районе в период с 2011 по 2015 гг.</w:t>
      </w:r>
    </w:p>
    <w:bookmarkEnd w:id="25"/>
    <w:p w:rsidR="00C907B2" w:rsidRPr="0053487D" w:rsidRDefault="00C907B2" w:rsidP="00C907B2">
      <w:pPr>
        <w:ind w:firstLine="709"/>
        <w:jc w:val="both"/>
        <w:rPr>
          <w:rFonts w:ascii="Segoe UI Light" w:hAnsi="Segoe UI Light"/>
        </w:rPr>
      </w:pPr>
      <w:r w:rsidRPr="0053487D">
        <w:rPr>
          <w:rFonts w:ascii="Segoe UI Light" w:hAnsi="Segoe UI Light"/>
        </w:rPr>
        <w:t>Определенной проблемой или «налогом на благоприятные природные и транспортные условия» для МО «Всеволожский муниципальный район» является так называемое сезонное население.</w:t>
      </w:r>
    </w:p>
    <w:p w:rsidR="00C907B2" w:rsidRPr="0053487D" w:rsidRDefault="00C907B2" w:rsidP="00C907B2">
      <w:pPr>
        <w:ind w:firstLine="709"/>
        <w:jc w:val="both"/>
        <w:rPr>
          <w:rFonts w:ascii="Segoe UI Light" w:hAnsi="Segoe UI Light"/>
        </w:rPr>
      </w:pPr>
      <w:r w:rsidRPr="0053487D">
        <w:rPr>
          <w:rFonts w:ascii="Segoe UI Light" w:hAnsi="Segoe UI Light"/>
        </w:rPr>
        <w:t>В настоящее время численность сезонного населения составляет около 320 тысяч человек, из которых более 250 000 – дачники и ~ 70 тыс. человек туристы, останавливающиеся на территории района более или менее продолжительное время.</w:t>
      </w:r>
    </w:p>
    <w:p w:rsidR="00C907B2" w:rsidRPr="0053487D" w:rsidRDefault="00C907B2" w:rsidP="00C907B2">
      <w:pPr>
        <w:ind w:firstLine="709"/>
        <w:jc w:val="both"/>
        <w:rPr>
          <w:rFonts w:ascii="Segoe UI Light" w:hAnsi="Segoe UI Light"/>
        </w:rPr>
      </w:pPr>
      <w:r w:rsidRPr="0053487D">
        <w:rPr>
          <w:rFonts w:ascii="Segoe UI Light" w:hAnsi="Segoe UI Light"/>
        </w:rPr>
        <w:t>Массовый приток сезонного населения на территорию района (в основном из Санкт-Петербурга), особенно в летний период, создает множество трудноразрешимых проблем для администрации Всеволожского муниципального района и местных администраций, в их числе – вывоз ТБО, обеспечение нормального проезда по местным дорогам, их расчистка от снега в зимний период, а также обеспечение инженерной инфраструктурой. Среди прочих в летний период обостряется проблема с медицинским обеспечением населения. Одним из положительных эффектов массового притока сезонного населения является сезонное увеличение оборота розничной торговли, особенно в сегменте продуктов питания и строительных материалов.</w:t>
      </w:r>
    </w:p>
    <w:p w:rsidR="00C907B2" w:rsidRPr="0053487D" w:rsidRDefault="00C907B2" w:rsidP="00C907B2">
      <w:pPr>
        <w:pStyle w:val="a2"/>
        <w:ind w:firstLine="709"/>
        <w:rPr>
          <w:rFonts w:ascii="Segoe UI Light" w:hAnsi="Segoe UI Light"/>
          <w:b/>
          <w:bCs/>
          <w:u w:val="single"/>
        </w:rPr>
      </w:pPr>
      <w:r w:rsidRPr="0053487D">
        <w:rPr>
          <w:rFonts w:ascii="Segoe UI Light" w:hAnsi="Segoe UI Light"/>
          <w:b/>
          <w:bCs/>
          <w:u w:val="single"/>
        </w:rPr>
        <w:t>Доходы населения</w:t>
      </w:r>
    </w:p>
    <w:p w:rsidR="00C907B2" w:rsidRPr="0053487D" w:rsidRDefault="00C907B2" w:rsidP="00C907B2">
      <w:pPr>
        <w:ind w:firstLine="709"/>
        <w:jc w:val="both"/>
        <w:rPr>
          <w:rFonts w:ascii="Segoe UI Light" w:hAnsi="Segoe UI Light"/>
        </w:rPr>
      </w:pPr>
      <w:r w:rsidRPr="0053487D">
        <w:rPr>
          <w:rFonts w:ascii="Segoe UI Light" w:hAnsi="Segoe UI Light"/>
        </w:rPr>
        <w:t>Среднемесячная заработная плата работников во Всеволожском районе составляет 41 620,6 руб., это на 5,2 % выше уровня 2014 года</w:t>
      </w:r>
      <w:r w:rsidRPr="0053487D">
        <w:rPr>
          <w:rFonts w:ascii="Segoe UI Light" w:hAnsi="Segoe UI Light"/>
          <w:vertAlign w:val="superscript"/>
        </w:rPr>
        <w:footnoteReference w:id="7"/>
      </w:r>
      <w:r w:rsidRPr="0053487D">
        <w:rPr>
          <w:rFonts w:ascii="Segoe UI Light" w:hAnsi="Segoe UI Light"/>
        </w:rPr>
        <w:t xml:space="preserve">. </w:t>
      </w:r>
    </w:p>
    <w:p w:rsidR="00C907B2" w:rsidRPr="0053487D" w:rsidRDefault="00EF5388" w:rsidP="00C907B2">
      <w:pPr>
        <w:spacing w:before="120" w:after="120" w:line="276" w:lineRule="auto"/>
        <w:jc w:val="right"/>
        <w:rPr>
          <w:rFonts w:ascii="Segoe UI Light" w:hAnsi="Segoe UI Light" w:cs="Segoe UI Light"/>
          <w:sz w:val="18"/>
          <w:szCs w:val="18"/>
        </w:rPr>
      </w:pPr>
      <w:r>
        <w:rPr>
          <w:noProof/>
        </w:rPr>
        <w:drawing>
          <wp:inline distT="0" distB="0" distL="0" distR="0">
            <wp:extent cx="5943600" cy="264795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extLst>
                        <a:ext uri="{28A0092B-C50C-407E-A947-70E740481C1C}">
                          <a14:useLocalDpi xmlns:a14="http://schemas.microsoft.com/office/drawing/2010/main" val="0"/>
                        </a:ext>
                      </a:extLst>
                    </a:blip>
                    <a:srcRect l="-2335" t="-7491" r="-1970" b="-7629"/>
                    <a:stretch>
                      <a:fillRect/>
                    </a:stretch>
                  </pic:blipFill>
                  <pic:spPr bwMode="auto">
                    <a:xfrm>
                      <a:off x="0" y="0"/>
                      <a:ext cx="5943600" cy="2647950"/>
                    </a:xfrm>
                    <a:prstGeom prst="rect">
                      <a:avLst/>
                    </a:prstGeom>
                    <a:noFill/>
                    <a:ln>
                      <a:noFill/>
                    </a:ln>
                  </pic:spPr>
                </pic:pic>
              </a:graphicData>
            </a:graphic>
          </wp:inline>
        </w:drawing>
      </w:r>
    </w:p>
    <w:p w:rsidR="00C907B2" w:rsidRPr="0053487D" w:rsidRDefault="00C907B2" w:rsidP="00C907B2">
      <w:pPr>
        <w:spacing w:before="120" w:after="120" w:line="276" w:lineRule="auto"/>
        <w:jc w:val="right"/>
        <w:rPr>
          <w:rFonts w:ascii="Segoe UI Light" w:hAnsi="Segoe UI Light" w:cs="Segoe UI Light"/>
          <w:sz w:val="18"/>
          <w:szCs w:val="18"/>
        </w:rPr>
      </w:pPr>
      <w:r w:rsidRPr="0053487D">
        <w:rPr>
          <w:rFonts w:ascii="Segoe UI Light" w:hAnsi="Segoe UI Light" w:cs="Segoe UI Light"/>
          <w:sz w:val="18"/>
          <w:szCs w:val="18"/>
        </w:rPr>
        <w:t>Источник: Петростат</w:t>
      </w:r>
    </w:p>
    <w:p w:rsidR="00C907B2" w:rsidRPr="0053487D" w:rsidRDefault="00C907B2" w:rsidP="00C907B2">
      <w:pPr>
        <w:ind w:left="-426"/>
        <w:jc w:val="both"/>
        <w:rPr>
          <w:rFonts w:ascii="Segoe UI Light" w:hAnsi="Segoe UI Light"/>
        </w:rPr>
      </w:pPr>
      <w:r w:rsidRPr="0053487D">
        <w:rPr>
          <w:rFonts w:ascii="Segoe UI Light" w:hAnsi="Segoe UI Light"/>
        </w:rPr>
        <w:t>Рисунок 8. Среднемесячная заработная плата работников по основным отраслям занятости (тыс. руб.)</w:t>
      </w:r>
    </w:p>
    <w:p w:rsidR="00C907B2" w:rsidRPr="0053487D" w:rsidRDefault="00C907B2" w:rsidP="00C907B2">
      <w:pPr>
        <w:ind w:firstLine="709"/>
        <w:jc w:val="both"/>
        <w:rPr>
          <w:rFonts w:ascii="Segoe UI Light" w:hAnsi="Segoe UI Light"/>
        </w:rPr>
      </w:pPr>
      <w:r w:rsidRPr="0053487D">
        <w:rPr>
          <w:rFonts w:ascii="Segoe UI Light" w:hAnsi="Segoe UI Light"/>
        </w:rPr>
        <w:t>Среднемесячная заработная плата работников по отраслям (в скобках указан темп роста (%) заработной платы за 2015 г. к уровню 2014 г.):</w:t>
      </w:r>
    </w:p>
    <w:p w:rsidR="00C907B2" w:rsidRPr="0053487D" w:rsidRDefault="00C907B2" w:rsidP="00C907B2">
      <w:pPr>
        <w:ind w:firstLine="709"/>
        <w:jc w:val="both"/>
        <w:rPr>
          <w:rFonts w:ascii="Segoe UI Light" w:hAnsi="Segoe UI Light"/>
        </w:rPr>
      </w:pPr>
      <w:r w:rsidRPr="0053487D">
        <w:rPr>
          <w:rFonts w:ascii="Segoe UI Light" w:hAnsi="Segoe UI Light"/>
        </w:rPr>
        <w:t>- обрабатывающие производства – 50921,4руб. (102,8%)</w:t>
      </w:r>
    </w:p>
    <w:p w:rsidR="00C907B2" w:rsidRPr="0053487D" w:rsidRDefault="00C907B2" w:rsidP="00C907B2">
      <w:pPr>
        <w:ind w:firstLine="709"/>
        <w:jc w:val="both"/>
        <w:rPr>
          <w:rFonts w:ascii="Segoe UI Light" w:hAnsi="Segoe UI Light"/>
        </w:rPr>
      </w:pPr>
      <w:r w:rsidRPr="0053487D">
        <w:rPr>
          <w:rFonts w:ascii="Segoe UI Light" w:hAnsi="Segoe UI Light"/>
        </w:rPr>
        <w:t>- сельское хозяйство, охота и лесное хозяйство  – 34508,1 руб. (114,5 %)</w:t>
      </w:r>
    </w:p>
    <w:p w:rsidR="00C907B2" w:rsidRPr="0053487D" w:rsidRDefault="00C907B2" w:rsidP="00C907B2">
      <w:pPr>
        <w:ind w:firstLine="709"/>
        <w:jc w:val="both"/>
        <w:rPr>
          <w:rFonts w:ascii="Segoe UI Light" w:hAnsi="Segoe UI Light"/>
        </w:rPr>
      </w:pPr>
      <w:r w:rsidRPr="0053487D">
        <w:rPr>
          <w:rFonts w:ascii="Segoe UI Light" w:hAnsi="Segoe UI Light"/>
        </w:rPr>
        <w:t>- транспорт, связь – 37456,4руб. (96,9 %)</w:t>
      </w:r>
    </w:p>
    <w:p w:rsidR="00C907B2" w:rsidRPr="0053487D" w:rsidRDefault="00C907B2" w:rsidP="00C907B2">
      <w:pPr>
        <w:ind w:firstLine="709"/>
        <w:jc w:val="both"/>
        <w:rPr>
          <w:rFonts w:ascii="Segoe UI Light" w:hAnsi="Segoe UI Light"/>
        </w:rPr>
      </w:pPr>
      <w:r w:rsidRPr="0053487D">
        <w:rPr>
          <w:rFonts w:ascii="Segoe UI Light" w:hAnsi="Segoe UI Light"/>
        </w:rPr>
        <w:t>- строительство – 32864,1руб. (91,7 %)</w:t>
      </w:r>
    </w:p>
    <w:p w:rsidR="00C907B2" w:rsidRPr="0053487D" w:rsidRDefault="00C907B2" w:rsidP="00C907B2">
      <w:pPr>
        <w:ind w:firstLine="709"/>
        <w:jc w:val="both"/>
        <w:rPr>
          <w:rFonts w:ascii="Segoe UI Light" w:hAnsi="Segoe UI Light"/>
        </w:rPr>
      </w:pPr>
      <w:r w:rsidRPr="0053487D">
        <w:rPr>
          <w:rFonts w:ascii="Segoe UI Light" w:hAnsi="Segoe UI Light"/>
        </w:rPr>
        <w:t>- оптовая и розничная торговля, ремонт автотранспортных средств, мотоциклов, бытовых изделий и предметов личного  пользования – 39295,3 руб. (114,8 %)</w:t>
      </w:r>
    </w:p>
    <w:p w:rsidR="00C907B2" w:rsidRPr="0053487D" w:rsidRDefault="00C907B2" w:rsidP="00C907B2">
      <w:pPr>
        <w:ind w:firstLine="709"/>
        <w:jc w:val="both"/>
        <w:rPr>
          <w:rFonts w:ascii="Segoe UI Light" w:hAnsi="Segoe UI Light"/>
        </w:rPr>
      </w:pPr>
      <w:r w:rsidRPr="0053487D">
        <w:rPr>
          <w:rFonts w:ascii="Segoe UI Light" w:hAnsi="Segoe UI Light"/>
        </w:rPr>
        <w:t>- предоставление прочих коммунальных, социальных и персональных услуг  – 37172,8 руб. (113,4 %)</w:t>
      </w:r>
    </w:p>
    <w:p w:rsidR="00C907B2" w:rsidRPr="0053487D" w:rsidRDefault="00C907B2" w:rsidP="00C907B2">
      <w:pPr>
        <w:ind w:firstLine="709"/>
        <w:jc w:val="both"/>
        <w:rPr>
          <w:rFonts w:ascii="Segoe UI Light" w:hAnsi="Segoe UI Light"/>
        </w:rPr>
      </w:pPr>
      <w:r w:rsidRPr="0053487D">
        <w:rPr>
          <w:rFonts w:ascii="Segoe UI Light" w:hAnsi="Segoe UI Light"/>
        </w:rPr>
        <w:t>- социальная сфера:</w:t>
      </w:r>
    </w:p>
    <w:p w:rsidR="00C907B2" w:rsidRPr="0053487D" w:rsidRDefault="00C907B2" w:rsidP="00C907B2">
      <w:pPr>
        <w:ind w:firstLine="709"/>
        <w:jc w:val="both"/>
        <w:rPr>
          <w:rFonts w:ascii="Segoe UI Light" w:hAnsi="Segoe UI Light"/>
        </w:rPr>
      </w:pPr>
      <w:r w:rsidRPr="0053487D">
        <w:rPr>
          <w:rFonts w:ascii="Segoe UI Light" w:hAnsi="Segoe UI Light"/>
        </w:rPr>
        <w:t>- образование – 33995,2руб. (109,1 %)</w:t>
      </w:r>
    </w:p>
    <w:p w:rsidR="00C907B2" w:rsidRPr="0053487D" w:rsidRDefault="00C907B2" w:rsidP="00C907B2">
      <w:pPr>
        <w:ind w:firstLine="709"/>
        <w:jc w:val="both"/>
        <w:rPr>
          <w:rFonts w:ascii="Segoe UI Light" w:hAnsi="Segoe UI Light"/>
        </w:rPr>
      </w:pPr>
      <w:r w:rsidRPr="0053487D">
        <w:rPr>
          <w:rFonts w:ascii="Segoe UI Light" w:hAnsi="Segoe UI Light"/>
        </w:rPr>
        <w:t>- здравоохранение и предоставление социальных услуг– 35540,2 руб. (105,1%</w:t>
      </w:r>
      <w:r w:rsidRPr="00B841E4">
        <w:rPr>
          <w:rFonts w:ascii="Segoe UI Light" w:hAnsi="Segoe UI Light"/>
          <w:highlight w:val="yellow"/>
        </w:rPr>
        <w:t>)</w:t>
      </w:r>
    </w:p>
    <w:p w:rsidR="00C907B2" w:rsidRPr="0053487D" w:rsidRDefault="00C907B2" w:rsidP="00C907B2">
      <w:pPr>
        <w:jc w:val="center"/>
      </w:pPr>
    </w:p>
    <w:p w:rsidR="00205B3E" w:rsidRPr="0053487D" w:rsidRDefault="00205B3E" w:rsidP="00D24637">
      <w:pPr>
        <w:pStyle w:val="a2"/>
        <w:ind w:firstLine="709"/>
        <w:rPr>
          <w:rFonts w:ascii="Segoe UI Light" w:hAnsi="Segoe UI Light"/>
          <w:b/>
          <w:bCs/>
          <w:u w:val="single"/>
        </w:rPr>
      </w:pPr>
      <w:r w:rsidRPr="0053487D">
        <w:rPr>
          <w:rFonts w:ascii="Segoe UI Light" w:hAnsi="Segoe UI Light"/>
          <w:b/>
          <w:bCs/>
          <w:u w:val="single"/>
        </w:rPr>
        <w:t>Услуги жилищно-коммунального сектора и жилищная обеспеченность, жилищное строительство</w:t>
      </w:r>
    </w:p>
    <w:p w:rsidR="00C907B2" w:rsidRPr="0053487D" w:rsidRDefault="00C907B2" w:rsidP="00C907B2">
      <w:pPr>
        <w:ind w:firstLine="709"/>
        <w:jc w:val="both"/>
        <w:rPr>
          <w:rFonts w:ascii="Segoe UI Light" w:hAnsi="Segoe UI Light"/>
        </w:rPr>
      </w:pPr>
      <w:r w:rsidRPr="0053487D">
        <w:rPr>
          <w:rFonts w:ascii="Segoe UI Light" w:hAnsi="Segoe UI Light"/>
        </w:rPr>
        <w:t>По данным Паспорта Всеволожского района на 01.01.2016 года:</w:t>
      </w:r>
    </w:p>
    <w:p w:rsidR="00C907B2" w:rsidRPr="0053487D" w:rsidRDefault="00C907B2" w:rsidP="00C907B2">
      <w:pPr>
        <w:numPr>
          <w:ilvl w:val="12"/>
          <w:numId w:val="0"/>
        </w:numPr>
        <w:ind w:firstLine="709"/>
        <w:jc w:val="both"/>
        <w:rPr>
          <w:rFonts w:ascii="Segoe UI Light" w:hAnsi="Segoe UI Light"/>
        </w:rPr>
      </w:pPr>
      <w:r w:rsidRPr="0053487D">
        <w:rPr>
          <w:rFonts w:ascii="Segoe UI Light" w:hAnsi="Segoe UI Light"/>
        </w:rPr>
        <w:t xml:space="preserve">- обеспеченность жильем по району составляет 37,01 кв. м общей площади на 1 человека, это существенно </w:t>
      </w:r>
      <w:r w:rsidR="002B1137" w:rsidRPr="0053487D">
        <w:rPr>
          <w:rFonts w:ascii="Segoe UI Light" w:hAnsi="Segoe UI Light"/>
        </w:rPr>
        <w:t>выше</w:t>
      </w:r>
      <w:r w:rsidRPr="0053487D">
        <w:rPr>
          <w:rFonts w:ascii="Segoe UI Light" w:hAnsi="Segoe UI Light"/>
        </w:rPr>
        <w:t xml:space="preserve"> среднеобластного уровня (26,8 кв. м.).</w:t>
      </w:r>
    </w:p>
    <w:p w:rsidR="00C907B2" w:rsidRPr="0053487D" w:rsidRDefault="00C907B2" w:rsidP="00C907B2">
      <w:pPr>
        <w:ind w:firstLine="709"/>
        <w:jc w:val="both"/>
        <w:rPr>
          <w:rFonts w:ascii="Segoe UI Light" w:hAnsi="Segoe UI Light"/>
        </w:rPr>
      </w:pPr>
      <w:r w:rsidRPr="0053487D">
        <w:rPr>
          <w:rFonts w:ascii="Segoe UI Light" w:hAnsi="Segoe UI Light"/>
        </w:rPr>
        <w:t>- жилищный фонд МО «Всеволожский муниципальный район» в целом находится в удовлетворительном состоянии (износ – 40%) и по состоянию на 01.01.2015 г. составляет 11390,6 тыс. кв. м.</w:t>
      </w:r>
    </w:p>
    <w:p w:rsidR="00C907B2" w:rsidRPr="0053487D" w:rsidRDefault="00C907B2" w:rsidP="00C907B2">
      <w:pPr>
        <w:ind w:firstLine="709"/>
        <w:jc w:val="both"/>
        <w:rPr>
          <w:rFonts w:ascii="Segoe UI Light" w:hAnsi="Segoe UI Light"/>
        </w:rPr>
      </w:pPr>
      <w:r w:rsidRPr="0053487D">
        <w:rPr>
          <w:rFonts w:ascii="Segoe UI Light" w:hAnsi="Segoe UI Light"/>
        </w:rPr>
        <w:t>- ветхий фонд официально отсутствует.</w:t>
      </w:r>
    </w:p>
    <w:p w:rsidR="00C907B2" w:rsidRPr="0053487D" w:rsidRDefault="00C907B2" w:rsidP="00C907B2">
      <w:pPr>
        <w:ind w:firstLine="709"/>
        <w:jc w:val="both"/>
        <w:rPr>
          <w:rFonts w:ascii="Segoe UI Light" w:hAnsi="Segoe UI Light"/>
        </w:rPr>
      </w:pPr>
      <w:r w:rsidRPr="0053487D">
        <w:rPr>
          <w:rFonts w:ascii="Segoe UI Light" w:hAnsi="Segoe UI Light"/>
        </w:rPr>
        <w:t>- аварийный фонд составляет 41,4 тыс. кв. м. с количеством квартир - 988, числом семей, проживающих в аварийном фонде - 890 с количеством человек - 2717.</w:t>
      </w:r>
    </w:p>
    <w:p w:rsidR="00C907B2" w:rsidRPr="0053487D" w:rsidRDefault="00C907B2" w:rsidP="00A523BF">
      <w:pPr>
        <w:ind w:firstLine="709"/>
        <w:jc w:val="both"/>
        <w:rPr>
          <w:rFonts w:ascii="Segoe UI Light" w:hAnsi="Segoe UI Light"/>
        </w:rPr>
      </w:pPr>
      <w:r w:rsidRPr="0053487D">
        <w:rPr>
          <w:rFonts w:ascii="Segoe UI Light" w:hAnsi="Segoe UI Light"/>
        </w:rPr>
        <w:t>В жилищном фонде МО «Всеволожский муниципальный район» 2566 коммунальных квартир о</w:t>
      </w:r>
      <w:r w:rsidR="00A523BF" w:rsidRPr="0053487D">
        <w:rPr>
          <w:rFonts w:ascii="Segoe UI Light" w:hAnsi="Segoe UI Light"/>
        </w:rPr>
        <w:t xml:space="preserve">бщей площадью 125,2 тыс. кв. м. </w:t>
      </w:r>
      <w:r w:rsidRPr="0053487D">
        <w:rPr>
          <w:rFonts w:ascii="Segoe UI Light" w:hAnsi="Segoe UI Light"/>
        </w:rPr>
        <w:t>Количество людей, состоящих на учёте по улучшению жилищных условий на 01.01.2016 г. составляет 6226 чел.</w:t>
      </w:r>
    </w:p>
    <w:p w:rsidR="00C907B2" w:rsidRPr="0053487D" w:rsidRDefault="00C907B2" w:rsidP="00A523BF">
      <w:pPr>
        <w:ind w:firstLine="709"/>
        <w:jc w:val="both"/>
        <w:rPr>
          <w:rFonts w:ascii="Segoe UI Light" w:hAnsi="Segoe UI Light"/>
        </w:rPr>
      </w:pPr>
      <w:r w:rsidRPr="0053487D">
        <w:rPr>
          <w:rFonts w:ascii="Segoe UI Light" w:hAnsi="Segoe UI Light"/>
        </w:rPr>
        <w:t>В МО «Всеволожский муниципальный район» средний уровень благоустройства жилищного фонда (инженерное обеспечение), из всего ж</w:t>
      </w:r>
      <w:r w:rsidR="00A523BF" w:rsidRPr="0053487D">
        <w:rPr>
          <w:rFonts w:ascii="Segoe UI Light" w:hAnsi="Segoe UI Light"/>
        </w:rPr>
        <w:t xml:space="preserve">илищного фонда оборудовано: </w:t>
      </w:r>
      <w:r w:rsidRPr="0053487D">
        <w:rPr>
          <w:rFonts w:ascii="Segoe UI Light" w:hAnsi="Segoe UI Light"/>
        </w:rPr>
        <w:t xml:space="preserve">водопроводом </w:t>
      </w:r>
      <w:r w:rsidRPr="0053487D">
        <w:rPr>
          <w:rFonts w:ascii="Segoe UI Light" w:hAnsi="Segoe UI Light"/>
        </w:rPr>
        <w:tab/>
        <w:t>– 7296 тыс. кв. м (64 %)</w:t>
      </w:r>
      <w:r w:rsidR="00A523BF" w:rsidRPr="0053487D">
        <w:rPr>
          <w:rFonts w:ascii="Segoe UI Light" w:hAnsi="Segoe UI Light"/>
        </w:rPr>
        <w:t xml:space="preserve">, отоплением </w:t>
      </w:r>
      <w:r w:rsidRPr="0053487D">
        <w:rPr>
          <w:rFonts w:ascii="Segoe UI Light" w:hAnsi="Segoe UI Light"/>
        </w:rPr>
        <w:t>– 6186 тыс. кв. м (54,3 %)</w:t>
      </w:r>
      <w:r w:rsidR="00A523BF" w:rsidRPr="0053487D">
        <w:rPr>
          <w:rFonts w:ascii="Segoe UI Light" w:hAnsi="Segoe UI Light"/>
        </w:rPr>
        <w:t>,</w:t>
      </w:r>
      <w:r w:rsidRPr="0053487D">
        <w:rPr>
          <w:rFonts w:ascii="Segoe UI Light" w:hAnsi="Segoe UI Light"/>
        </w:rPr>
        <w:t xml:space="preserve"> канализацией</w:t>
      </w:r>
      <w:r w:rsidRPr="0053487D">
        <w:rPr>
          <w:rFonts w:ascii="Segoe UI Light" w:hAnsi="Segoe UI Light"/>
        </w:rPr>
        <w:tab/>
        <w:t xml:space="preserve"> – 6672 тыс. кв. м (58,6 %)</w:t>
      </w:r>
      <w:r w:rsidR="00A523BF" w:rsidRPr="0053487D">
        <w:rPr>
          <w:rFonts w:ascii="Segoe UI Light" w:hAnsi="Segoe UI Light"/>
        </w:rPr>
        <w:t xml:space="preserve">, </w:t>
      </w:r>
      <w:r w:rsidRPr="0053487D">
        <w:rPr>
          <w:rFonts w:ascii="Segoe UI Light" w:hAnsi="Segoe UI Light"/>
        </w:rPr>
        <w:t>горячим водоснабжением  – 5480 тыс. кв. м (48,1 %)</w:t>
      </w:r>
      <w:r w:rsidR="00A523BF" w:rsidRPr="0053487D">
        <w:rPr>
          <w:rFonts w:ascii="Segoe UI Light" w:hAnsi="Segoe UI Light"/>
        </w:rPr>
        <w:t xml:space="preserve">, </w:t>
      </w:r>
      <w:r w:rsidRPr="0053487D">
        <w:rPr>
          <w:rFonts w:ascii="Segoe UI Light" w:hAnsi="Segoe UI Light"/>
        </w:rPr>
        <w:t>газом (сетевым, сжиженным) – 9398 тыс. кв. м (82,5%)</w:t>
      </w:r>
    </w:p>
    <w:p w:rsidR="00C907B2" w:rsidRPr="0053487D" w:rsidRDefault="00C907B2" w:rsidP="00C907B2">
      <w:pPr>
        <w:spacing w:before="120" w:after="120"/>
        <w:jc w:val="center"/>
        <w:rPr>
          <w:rFonts w:ascii="Segoe UI Light" w:hAnsi="Segoe UI Light"/>
        </w:rPr>
      </w:pPr>
      <w:r w:rsidRPr="0053487D">
        <w:rPr>
          <w:rFonts w:ascii="Segoe UI Light" w:hAnsi="Segoe UI Light"/>
        </w:rPr>
        <w:t>Распределение жилищного фонда по формам собственности</w:t>
      </w:r>
    </w:p>
    <w:tbl>
      <w:tblPr>
        <w:tblW w:w="7611" w:type="dxa"/>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6085"/>
        <w:gridCol w:w="1526"/>
      </w:tblGrid>
      <w:tr w:rsidR="005838EC" w:rsidRPr="0053487D" w:rsidTr="00C907B2">
        <w:trPr>
          <w:trHeight w:val="255"/>
          <w:jc w:val="center"/>
        </w:trPr>
        <w:tc>
          <w:tcPr>
            <w:tcW w:w="6085"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13"/>
              <w:rPr>
                <w:rFonts w:ascii="Segoe UI Light" w:hAnsi="Segoe UI Light"/>
              </w:rPr>
            </w:pPr>
            <w:r w:rsidRPr="0053487D">
              <w:rPr>
                <w:rFonts w:ascii="Segoe UI Light" w:hAnsi="Segoe UI Light"/>
              </w:rPr>
              <w:t>Форма собственности</w:t>
            </w:r>
          </w:p>
        </w:tc>
        <w:tc>
          <w:tcPr>
            <w:tcW w:w="1526"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21"/>
              <w:jc w:val="center"/>
              <w:rPr>
                <w:rFonts w:ascii="Segoe UI Light" w:hAnsi="Segoe UI Light"/>
              </w:rPr>
            </w:pPr>
            <w:r w:rsidRPr="0053487D">
              <w:rPr>
                <w:rFonts w:ascii="Segoe UI Light" w:hAnsi="Segoe UI Light"/>
              </w:rPr>
              <w:t>тыс. кв. м</w:t>
            </w:r>
          </w:p>
        </w:tc>
      </w:tr>
      <w:tr w:rsidR="005838EC" w:rsidRPr="0053487D" w:rsidTr="00C907B2">
        <w:trPr>
          <w:trHeight w:val="255"/>
          <w:jc w:val="center"/>
        </w:trPr>
        <w:tc>
          <w:tcPr>
            <w:tcW w:w="6085"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13"/>
              <w:rPr>
                <w:rFonts w:ascii="Segoe UI Light" w:hAnsi="Segoe UI Light"/>
              </w:rPr>
            </w:pPr>
            <w:r w:rsidRPr="0053487D">
              <w:rPr>
                <w:rFonts w:ascii="Segoe UI Light" w:hAnsi="Segoe UI Light"/>
              </w:rPr>
              <w:t>Частная собственность</w:t>
            </w:r>
          </w:p>
        </w:tc>
        <w:tc>
          <w:tcPr>
            <w:tcW w:w="1526"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21"/>
              <w:jc w:val="center"/>
              <w:rPr>
                <w:rFonts w:ascii="Segoe UI Light" w:hAnsi="Segoe UI Light"/>
              </w:rPr>
            </w:pPr>
            <w:r w:rsidRPr="0053487D">
              <w:rPr>
                <w:rFonts w:ascii="Segoe UI Light" w:hAnsi="Segoe UI Light"/>
              </w:rPr>
              <w:t>10946,3</w:t>
            </w:r>
          </w:p>
        </w:tc>
      </w:tr>
      <w:tr w:rsidR="005838EC" w:rsidRPr="0053487D" w:rsidTr="00C907B2">
        <w:trPr>
          <w:trHeight w:val="255"/>
          <w:jc w:val="center"/>
        </w:trPr>
        <w:tc>
          <w:tcPr>
            <w:tcW w:w="6085"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13"/>
              <w:rPr>
                <w:rFonts w:ascii="Segoe UI Light" w:hAnsi="Segoe UI Light"/>
              </w:rPr>
            </w:pPr>
            <w:r w:rsidRPr="0053487D">
              <w:rPr>
                <w:rFonts w:ascii="Segoe UI Light" w:hAnsi="Segoe UI Light"/>
              </w:rPr>
              <w:t>Государственная собственность, в т.ч.</w:t>
            </w:r>
          </w:p>
        </w:tc>
        <w:tc>
          <w:tcPr>
            <w:tcW w:w="1526"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21"/>
              <w:jc w:val="center"/>
              <w:rPr>
                <w:rFonts w:ascii="Segoe UI Light" w:hAnsi="Segoe UI Light"/>
              </w:rPr>
            </w:pPr>
            <w:r w:rsidRPr="0053487D">
              <w:rPr>
                <w:rFonts w:ascii="Segoe UI Light" w:hAnsi="Segoe UI Light"/>
              </w:rPr>
              <w:t>146,48</w:t>
            </w:r>
          </w:p>
        </w:tc>
      </w:tr>
      <w:tr w:rsidR="005838EC" w:rsidRPr="0053487D" w:rsidTr="00C907B2">
        <w:trPr>
          <w:trHeight w:val="255"/>
          <w:jc w:val="center"/>
        </w:trPr>
        <w:tc>
          <w:tcPr>
            <w:tcW w:w="6085"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13"/>
              <w:rPr>
                <w:rFonts w:ascii="Segoe UI Light" w:hAnsi="Segoe UI Light"/>
              </w:rPr>
            </w:pPr>
            <w:r w:rsidRPr="0053487D">
              <w:rPr>
                <w:rFonts w:ascii="Segoe UI Light" w:hAnsi="Segoe UI Light"/>
              </w:rPr>
              <w:t>Федеральная собственность</w:t>
            </w:r>
          </w:p>
        </w:tc>
        <w:tc>
          <w:tcPr>
            <w:tcW w:w="1526"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21"/>
              <w:jc w:val="center"/>
              <w:rPr>
                <w:rFonts w:ascii="Segoe UI Light" w:hAnsi="Segoe UI Light"/>
              </w:rPr>
            </w:pPr>
            <w:r w:rsidRPr="0053487D">
              <w:rPr>
                <w:rFonts w:ascii="Segoe UI Light" w:hAnsi="Segoe UI Light"/>
              </w:rPr>
              <w:t>146,48</w:t>
            </w:r>
          </w:p>
        </w:tc>
      </w:tr>
      <w:tr w:rsidR="005838EC" w:rsidRPr="0053487D" w:rsidTr="00C907B2">
        <w:trPr>
          <w:trHeight w:val="255"/>
          <w:jc w:val="center"/>
        </w:trPr>
        <w:tc>
          <w:tcPr>
            <w:tcW w:w="6085"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13"/>
              <w:rPr>
                <w:rFonts w:ascii="Segoe UI Light" w:hAnsi="Segoe UI Light"/>
              </w:rPr>
            </w:pPr>
            <w:r w:rsidRPr="0053487D">
              <w:rPr>
                <w:rFonts w:ascii="Segoe UI Light" w:hAnsi="Segoe UI Light"/>
              </w:rPr>
              <w:t>Собственность Ленинградской области</w:t>
            </w:r>
          </w:p>
        </w:tc>
        <w:tc>
          <w:tcPr>
            <w:tcW w:w="1526"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21"/>
              <w:jc w:val="center"/>
              <w:rPr>
                <w:rFonts w:ascii="Segoe UI Light" w:hAnsi="Segoe UI Light"/>
              </w:rPr>
            </w:pPr>
            <w:r w:rsidRPr="0053487D">
              <w:rPr>
                <w:rFonts w:ascii="Segoe UI Light" w:hAnsi="Segoe UI Light"/>
              </w:rPr>
              <w:t>0,0</w:t>
            </w:r>
          </w:p>
        </w:tc>
      </w:tr>
      <w:tr w:rsidR="005838EC" w:rsidRPr="0053487D" w:rsidTr="00C907B2">
        <w:trPr>
          <w:trHeight w:val="255"/>
          <w:jc w:val="center"/>
        </w:trPr>
        <w:tc>
          <w:tcPr>
            <w:tcW w:w="6085"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13"/>
              <w:rPr>
                <w:rFonts w:ascii="Segoe UI Light" w:hAnsi="Segoe UI Light"/>
              </w:rPr>
            </w:pPr>
            <w:r w:rsidRPr="0053487D">
              <w:rPr>
                <w:rFonts w:ascii="Segoe UI Light" w:hAnsi="Segoe UI Light"/>
              </w:rPr>
              <w:t>Муниципальная собственность</w:t>
            </w:r>
          </w:p>
        </w:tc>
        <w:tc>
          <w:tcPr>
            <w:tcW w:w="1526"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21"/>
              <w:jc w:val="center"/>
              <w:rPr>
                <w:rFonts w:ascii="Segoe UI Light" w:hAnsi="Segoe UI Light"/>
              </w:rPr>
            </w:pPr>
            <w:r w:rsidRPr="0053487D">
              <w:rPr>
                <w:rFonts w:ascii="Segoe UI Light" w:hAnsi="Segoe UI Light"/>
              </w:rPr>
              <w:t>297,8</w:t>
            </w:r>
          </w:p>
        </w:tc>
      </w:tr>
      <w:tr w:rsidR="005838EC" w:rsidRPr="0053487D" w:rsidTr="00C907B2">
        <w:trPr>
          <w:trHeight w:val="255"/>
          <w:jc w:val="center"/>
        </w:trPr>
        <w:tc>
          <w:tcPr>
            <w:tcW w:w="6085"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13"/>
              <w:rPr>
                <w:rFonts w:ascii="Segoe UI Light" w:hAnsi="Segoe UI Light"/>
              </w:rPr>
            </w:pPr>
            <w:r w:rsidRPr="0053487D">
              <w:rPr>
                <w:rFonts w:ascii="Segoe UI Light" w:hAnsi="Segoe UI Light"/>
              </w:rPr>
              <w:t>Итого:</w:t>
            </w:r>
          </w:p>
        </w:tc>
        <w:tc>
          <w:tcPr>
            <w:tcW w:w="1526" w:type="dxa"/>
            <w:tcBorders>
              <w:top w:val="single" w:sz="4" w:space="0" w:color="auto"/>
              <w:left w:val="single" w:sz="4" w:space="0" w:color="auto"/>
              <w:bottom w:val="single" w:sz="4" w:space="0" w:color="auto"/>
              <w:right w:val="single" w:sz="4" w:space="0" w:color="auto"/>
            </w:tcBorders>
            <w:noWrap/>
            <w:vAlign w:val="center"/>
          </w:tcPr>
          <w:p w:rsidR="00C907B2" w:rsidRPr="0053487D" w:rsidRDefault="00C907B2" w:rsidP="00C907B2">
            <w:pPr>
              <w:ind w:firstLine="21"/>
              <w:jc w:val="center"/>
              <w:rPr>
                <w:rFonts w:ascii="Segoe UI Light" w:hAnsi="Segoe UI Light" w:cs="Arial"/>
              </w:rPr>
            </w:pPr>
            <w:r w:rsidRPr="0053487D">
              <w:rPr>
                <w:rFonts w:ascii="Segoe UI Light" w:hAnsi="Segoe UI Light"/>
              </w:rPr>
              <w:t>11390,58</w:t>
            </w:r>
          </w:p>
        </w:tc>
      </w:tr>
    </w:tbl>
    <w:p w:rsidR="00C907B2" w:rsidRPr="0053487D" w:rsidRDefault="00C907B2" w:rsidP="00C907B2">
      <w:pPr>
        <w:ind w:firstLine="709"/>
        <w:jc w:val="both"/>
        <w:rPr>
          <w:rFonts w:ascii="Segoe UI Light" w:hAnsi="Segoe UI Light"/>
        </w:rPr>
      </w:pPr>
      <w:r w:rsidRPr="0053487D">
        <w:rPr>
          <w:rFonts w:ascii="Segoe UI Light" w:hAnsi="Segoe UI Light"/>
        </w:rPr>
        <w:t>Самые старые постройки жилых домов имеют возраст 90 - 100 лет. Порядка 5% всего жилищного фонда построено (и сохранилось до настоящего времени) в довоенный период.</w:t>
      </w:r>
    </w:p>
    <w:p w:rsidR="00C907B2" w:rsidRPr="0053487D" w:rsidRDefault="00C907B2" w:rsidP="00C907B2">
      <w:pPr>
        <w:ind w:firstLine="709"/>
        <w:jc w:val="both"/>
        <w:rPr>
          <w:rFonts w:ascii="Segoe UI Light" w:hAnsi="Segoe UI Light"/>
        </w:rPr>
      </w:pPr>
      <w:r w:rsidRPr="0053487D">
        <w:rPr>
          <w:rFonts w:ascii="Segoe UI Light" w:hAnsi="Segoe UI Light"/>
        </w:rPr>
        <w:t>Характерно, что почти половина современного сохранившегося жилищного фонда была построена за двадцатилетие 1971-1990 гг. и порядка одной трети за период 2000 – 2015 гг. В процессе застройки существенно менялась этажность возводимых жилых домов. На протяжении длительного периода строительства жилых домов наблюдается тенденция устойчивого увеличения их средней этажности. Начиная с 1950 гг. прошлого века производилось массовое индустриальное жилищное строительство 5-9 этажных домов. Кроме того, за этот период в городах и посёлках городского типа возводились жилые дома как ниже 5-ти этажей так и выше 9-ти. Однако их доля была относительно невелика.</w:t>
      </w:r>
    </w:p>
    <w:p w:rsidR="00C907B2" w:rsidRPr="0053487D" w:rsidRDefault="00C907B2" w:rsidP="00C907B2">
      <w:pPr>
        <w:ind w:firstLine="709"/>
        <w:jc w:val="both"/>
        <w:rPr>
          <w:rFonts w:ascii="Segoe UI Light" w:hAnsi="Segoe UI Light"/>
        </w:rPr>
      </w:pPr>
      <w:r w:rsidRPr="0053487D">
        <w:rPr>
          <w:rFonts w:ascii="Segoe UI Light" w:hAnsi="Segoe UI Light"/>
        </w:rPr>
        <w:t>В настоящее время индивидуальная жилая застройка городов и посёлков городского типа составляет 33% жилищного фонда, многоквартирная средне- и многоэтажная - 67%. Характерно, что в жилой застройке муниципальных образований, включая сельские, присутствуют все 14 видов жилищного фонда по этажности от одноэтажных до двадцатипятиэтажных.</w:t>
      </w:r>
    </w:p>
    <w:p w:rsidR="00C907B2" w:rsidRPr="0053487D" w:rsidRDefault="00C907B2" w:rsidP="00C907B2">
      <w:pPr>
        <w:ind w:firstLine="709"/>
        <w:jc w:val="both"/>
        <w:rPr>
          <w:rFonts w:ascii="Segoe UI Light" w:hAnsi="Segoe UI Light"/>
        </w:rPr>
      </w:pPr>
      <w:r w:rsidRPr="0053487D">
        <w:rPr>
          <w:rFonts w:ascii="Segoe UI Light" w:hAnsi="Segoe UI Light"/>
        </w:rPr>
        <w:t>Расходы консолидированного бюджета на жилищно-коммунальное хозяйство в 2015 году составили 1688527,2 тыс. руб. или 5,3 % в общей сумме расходов. В 2015 году на капитальный ремонт и строительство объектов жилищно-коммунального хозяйства (ремонт кровель, водопроводов, тепловых сетей, восстановление дорожного покрытия и т.д.) направлено 887112,5 тыс. рублей.</w:t>
      </w:r>
    </w:p>
    <w:p w:rsidR="00C907B2" w:rsidRPr="0053487D" w:rsidRDefault="00C907B2" w:rsidP="00C907B2">
      <w:pPr>
        <w:ind w:firstLine="709"/>
        <w:jc w:val="both"/>
        <w:rPr>
          <w:rFonts w:ascii="Segoe UI Light" w:hAnsi="Segoe UI Light"/>
        </w:rPr>
      </w:pPr>
      <w:r w:rsidRPr="0053487D">
        <w:rPr>
          <w:rFonts w:ascii="Segoe UI Light" w:hAnsi="Segoe UI Light"/>
        </w:rPr>
        <w:t>Текущий ремонт жилищного фонда во всех муниципальных образованиях Всеволожского района исполнен на общую сумму 7614,4 тыс. рублей.</w:t>
      </w:r>
    </w:p>
    <w:p w:rsidR="00C907B2" w:rsidRPr="0053487D" w:rsidRDefault="00C907B2" w:rsidP="00C907B2">
      <w:pPr>
        <w:ind w:firstLine="709"/>
        <w:jc w:val="both"/>
        <w:rPr>
          <w:rFonts w:ascii="Segoe UI Light" w:hAnsi="Segoe UI Light"/>
        </w:rPr>
      </w:pPr>
      <w:r w:rsidRPr="0053487D">
        <w:rPr>
          <w:rFonts w:ascii="Segoe UI Light" w:hAnsi="Segoe UI Light"/>
        </w:rPr>
        <w:t>Исполнение расходов консолидированного бюджета района на сферу ЖКХ за 2015 год</w:t>
      </w:r>
      <w:r w:rsidR="00A523BF" w:rsidRPr="0053487D">
        <w:rPr>
          <w:rFonts w:ascii="Segoe UI Light" w:hAnsi="Segoe UI Light"/>
        </w:rPr>
        <w:t xml:space="preserve"> составило 1688527,2 тыс. руб.</w:t>
      </w:r>
    </w:p>
    <w:p w:rsidR="00C907B2" w:rsidRPr="0053487D" w:rsidRDefault="00C907B2" w:rsidP="00C907B2">
      <w:pPr>
        <w:ind w:firstLine="709"/>
        <w:jc w:val="both"/>
        <w:rPr>
          <w:rFonts w:ascii="Segoe UI Light" w:hAnsi="Segoe UI Light"/>
        </w:rPr>
      </w:pPr>
      <w:r w:rsidRPr="0053487D">
        <w:rPr>
          <w:rFonts w:ascii="Segoe UI Light" w:hAnsi="Segoe UI Light"/>
        </w:rPr>
        <w:t>Уровень оплаты населением жилого помещения и коммунальных услуг составляет 90%. Уровень собираемости платы населения за жилое помещение и коммунальные услуги составляет 95%.</w:t>
      </w:r>
    </w:p>
    <w:p w:rsidR="00C907B2" w:rsidRPr="0053487D" w:rsidRDefault="00C907B2" w:rsidP="00C907B2">
      <w:pPr>
        <w:ind w:firstLine="709"/>
        <w:jc w:val="both"/>
        <w:rPr>
          <w:rFonts w:ascii="Segoe UI Light" w:hAnsi="Segoe UI Light"/>
        </w:rPr>
      </w:pPr>
      <w:r w:rsidRPr="0053487D">
        <w:rPr>
          <w:rFonts w:ascii="Segoe UI Light" w:hAnsi="Segoe UI Light"/>
        </w:rPr>
        <w:t>На начало 2016 г., по вводу жилья Всеволожский муниципальный район занимает 1 место в Ленинградской области с результатом по итогам 2015 г. – 1327 тыс. м² общей площади или 26655 квартиры (из них 1205 объектов ИЖС общей площадью 256,3 тыс. кв. м), что составляет 177 % к общему вводу жилья за 2014 г.</w:t>
      </w:r>
      <w:r w:rsidR="00F12E4C" w:rsidRPr="0053487D">
        <w:rPr>
          <w:rFonts w:ascii="Segoe UI Light" w:hAnsi="Segoe UI Light"/>
        </w:rPr>
        <w:t xml:space="preserve"> В г. Сертолово в 2016 г. введено в эксплуатацию 1752 квартиры на 81,05 тыс. кв. м.</w:t>
      </w:r>
    </w:p>
    <w:p w:rsidR="00C907B2" w:rsidRPr="0053487D" w:rsidRDefault="00C907B2" w:rsidP="00C907B2">
      <w:pPr>
        <w:ind w:firstLine="709"/>
        <w:jc w:val="both"/>
        <w:rPr>
          <w:rFonts w:ascii="Segoe UI Light" w:hAnsi="Segoe UI Light"/>
        </w:rPr>
      </w:pPr>
      <w:r w:rsidRPr="0053487D">
        <w:rPr>
          <w:rFonts w:ascii="Segoe UI Light" w:hAnsi="Segoe UI Light"/>
        </w:rPr>
        <w:t>В 2015 году в рамках программы «Переселение граждан из аварийного жилищного фонда на территории Ленинградской области в 2013-2017 годах» на территории Всеволожского муниципального района введено в эксплуатацию 4-е жилых дома по адресу: Всеволожский район, г.п. Рахья, ул. Спортивная, д.3, г.п. Дубровка, ул.1 Пятилетка, д.1, ул. Советская, д.21, ул. Советская, д.25 в которые переселено 336 человек, из 19 аварийных домов (5,8 тыс. кв. м).</w:t>
      </w:r>
    </w:p>
    <w:p w:rsidR="00C907B2" w:rsidRPr="0053487D" w:rsidRDefault="00C907B2" w:rsidP="00C907B2">
      <w:pPr>
        <w:ind w:firstLine="709"/>
        <w:jc w:val="both"/>
        <w:rPr>
          <w:rFonts w:ascii="Segoe UI Light" w:hAnsi="Segoe UI Light"/>
        </w:rPr>
      </w:pPr>
      <w:r w:rsidRPr="0053487D">
        <w:rPr>
          <w:rFonts w:ascii="Segoe UI Light" w:hAnsi="Segoe UI Light"/>
        </w:rPr>
        <w:t xml:space="preserve">С целью увеличения объемов ввода жилья в эксплуатацию на территории Всеволожского района в 2015 г. предоставлены следующие земельные участки под ведение жилищного строительства (таблицы </w:t>
      </w:r>
      <w:r w:rsidR="001367E3" w:rsidRPr="0053487D">
        <w:rPr>
          <w:rFonts w:ascii="Segoe UI Light" w:hAnsi="Segoe UI Light"/>
        </w:rPr>
        <w:t>6, 7</w:t>
      </w:r>
      <w:r w:rsidRPr="0053487D">
        <w:rPr>
          <w:rFonts w:ascii="Segoe UI Light" w:hAnsi="Segoe UI Light"/>
        </w:rPr>
        <w:t>).</w:t>
      </w:r>
    </w:p>
    <w:p w:rsidR="00C907B2" w:rsidRPr="0053487D" w:rsidRDefault="00C907B2" w:rsidP="00C907B2">
      <w:pPr>
        <w:rPr>
          <w:rFonts w:ascii="Segoe UI Light" w:hAnsi="Segoe UI Light"/>
        </w:rPr>
      </w:pPr>
    </w:p>
    <w:p w:rsidR="00C907B2" w:rsidRPr="0053487D" w:rsidRDefault="00A523BF" w:rsidP="00C907B2">
      <w:pPr>
        <w:jc w:val="right"/>
        <w:rPr>
          <w:rFonts w:ascii="Segoe UI Light" w:hAnsi="Segoe UI Light"/>
        </w:rPr>
      </w:pPr>
      <w:r w:rsidRPr="0053487D">
        <w:rPr>
          <w:rFonts w:ascii="Segoe UI Light" w:hAnsi="Segoe UI Light"/>
        </w:rPr>
        <w:br w:type="page"/>
      </w:r>
      <w:r w:rsidR="00C907B2" w:rsidRPr="0053487D">
        <w:rPr>
          <w:rFonts w:ascii="Segoe UI Light" w:hAnsi="Segoe UI Light"/>
        </w:rPr>
        <w:t xml:space="preserve">Таблица </w:t>
      </w:r>
      <w:r w:rsidR="001367E3" w:rsidRPr="0053487D">
        <w:rPr>
          <w:rFonts w:ascii="Segoe UI Light" w:hAnsi="Segoe UI Light"/>
        </w:rPr>
        <w:t>6</w:t>
      </w:r>
      <w:r w:rsidR="00C907B2" w:rsidRPr="0053487D">
        <w:rPr>
          <w:rFonts w:ascii="Segoe UI Light" w:hAnsi="Segoe UI Light"/>
        </w:rPr>
        <w:t>.</w:t>
      </w:r>
    </w:p>
    <w:p w:rsidR="00C907B2" w:rsidRPr="0053487D" w:rsidRDefault="00C907B2" w:rsidP="00C907B2">
      <w:pPr>
        <w:jc w:val="center"/>
        <w:rPr>
          <w:rFonts w:ascii="Segoe UI Light" w:hAnsi="Segoe UI Light"/>
        </w:rPr>
      </w:pPr>
      <w:r w:rsidRPr="0053487D">
        <w:rPr>
          <w:rFonts w:ascii="Segoe UI Light" w:hAnsi="Segoe UI Light"/>
        </w:rPr>
        <w:t>Сведения о разрешениях на строительство многоквартирных жилых домов, выданных в 2015 году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402"/>
        <w:gridCol w:w="1417"/>
        <w:gridCol w:w="992"/>
        <w:gridCol w:w="1418"/>
      </w:tblGrid>
      <w:tr w:rsidR="005838EC" w:rsidRPr="0053487D" w:rsidTr="00A523BF">
        <w:trPr>
          <w:trHeight w:val="480"/>
          <w:tblHeader/>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bCs/>
              </w:rPr>
            </w:pPr>
            <w:r w:rsidRPr="0053487D">
              <w:rPr>
                <w:rFonts w:ascii="Segoe UI Light" w:hAnsi="Segoe UI Light"/>
                <w:bCs/>
                <w:sz w:val="22"/>
                <w:szCs w:val="22"/>
              </w:rPr>
              <w:t>Адрес объекта</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bCs/>
              </w:rPr>
            </w:pPr>
            <w:r w:rsidRPr="0053487D">
              <w:rPr>
                <w:rFonts w:ascii="Segoe UI Light" w:hAnsi="Segoe UI Light"/>
                <w:bCs/>
                <w:sz w:val="22"/>
                <w:szCs w:val="22"/>
              </w:rPr>
              <w:t>Наименование объекта</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bCs/>
              </w:rPr>
            </w:pPr>
            <w:r w:rsidRPr="0053487D">
              <w:rPr>
                <w:rFonts w:ascii="Segoe UI Light" w:hAnsi="Segoe UI Light"/>
                <w:bCs/>
                <w:sz w:val="22"/>
                <w:szCs w:val="22"/>
              </w:rPr>
              <w:t>Площадь квартир (м кв.)</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bCs/>
              </w:rPr>
            </w:pPr>
            <w:r w:rsidRPr="0053487D">
              <w:rPr>
                <w:rFonts w:ascii="Segoe UI Light" w:hAnsi="Segoe UI Light"/>
                <w:bCs/>
                <w:sz w:val="22"/>
                <w:szCs w:val="22"/>
              </w:rPr>
              <w:t>Число этажей</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bCs/>
              </w:rPr>
            </w:pPr>
            <w:r w:rsidRPr="0053487D">
              <w:rPr>
                <w:rFonts w:ascii="Segoe UI Light" w:hAnsi="Segoe UI Light"/>
                <w:bCs/>
                <w:sz w:val="22"/>
                <w:szCs w:val="22"/>
              </w:rPr>
              <w:t>Количество квартир</w:t>
            </w:r>
          </w:p>
        </w:tc>
      </w:tr>
      <w:tr w:rsidR="005838EC" w:rsidRPr="0053487D" w:rsidTr="00A523BF">
        <w:trPr>
          <w:trHeight w:val="85"/>
        </w:trPr>
        <w:tc>
          <w:tcPr>
            <w:tcW w:w="9356" w:type="dxa"/>
            <w:gridSpan w:val="5"/>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Всеволожское городское поселение</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г. Всеволожск, Южный жилой район, квартал 6, позиция 7</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Жилой дом со встроенными помещениями</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12557</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18</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195</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г. Всеволожск, участок № 8</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Многоэтажные многоквартирные жилые дома со встроенными помещениями коммерческого и социального назначения, с пристроенным дошкольным образовательным учреждением на 75 мест, со встроенно-пристроенной автостоянкой.</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40783</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17</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1660</w:t>
            </w:r>
          </w:p>
        </w:tc>
      </w:tr>
      <w:tr w:rsidR="005838EC" w:rsidRPr="0053487D" w:rsidTr="00A523BF">
        <w:trPr>
          <w:trHeight w:val="85"/>
        </w:trPr>
        <w:tc>
          <w:tcPr>
            <w:tcW w:w="9356" w:type="dxa"/>
            <w:gridSpan w:val="5"/>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Бугровское сельское поселение</w:t>
            </w:r>
          </w:p>
        </w:tc>
      </w:tr>
      <w:tr w:rsidR="005838EC" w:rsidRPr="0053487D" w:rsidTr="00A523BF">
        <w:trPr>
          <w:trHeight w:val="1668"/>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Бугровское сельское поселение, дер. Порошкино, квартал 1, строительная площадка № 17,</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Многоквартирный жилой дом со встроенными помещениями (корпус 5) и надземными закрытыми автостоянками (корпус 6-1, корпус 6-2), 1 этап строительства</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41406,8</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13</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1068</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Бугровское сельское поселение, дер. Порошкино, квартал 1, строительная площадка №17</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Многоквартирные жилые дома (корпус 2, корпус 4) с надземными закрытыми автостоянками (корпус 6-3, корпус 6-4), пристроенное детское дошкольное учреждение</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30300</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13</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1030</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п. Бугры, ул. Новая, д. 7</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6620</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177</w:t>
            </w:r>
          </w:p>
        </w:tc>
      </w:tr>
      <w:tr w:rsidR="005838EC" w:rsidRPr="0053487D" w:rsidTr="00A523BF">
        <w:trPr>
          <w:trHeight w:val="85"/>
        </w:trPr>
        <w:tc>
          <w:tcPr>
            <w:tcW w:w="9356" w:type="dxa"/>
            <w:gridSpan w:val="5"/>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Заневское городское поселение</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Дер. Янино-1, массив Янино-Восточный</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Комплекс среднеэтажных и многоэтажных жилых домов со встроенными помещениями и</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39453</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14</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519</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д. Янино-1, ул. Кольцевая, уч. 12</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Многоэтажный жилой дом</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11680</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13</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176</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массив Кудрово, уч. 2</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Многоквартирный жилой дом со встроенными помещениями и подземной автостоянкой</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42896,5</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15</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742</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д. Янино-1, ул. Шоссейная, уч. 37а</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Среднеэтажный многоквартирный жилой дом со встроенными помещениями</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3860</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9</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82</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массив Кудрово, уч. 2</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27900</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15</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989</w:t>
            </w:r>
          </w:p>
        </w:tc>
      </w:tr>
      <w:tr w:rsidR="005838EC" w:rsidRPr="0053487D" w:rsidTr="00A523BF">
        <w:trPr>
          <w:trHeight w:val="85"/>
        </w:trPr>
        <w:tc>
          <w:tcPr>
            <w:tcW w:w="9356" w:type="dxa"/>
            <w:gridSpan w:val="5"/>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Муринское сельское поселение</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Земли САОЗТ «Ручьи»</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Многоквартирный жилой дом, поз. 11 (IV этап строительства)</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24599,3</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19</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503</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Земли САОЗТ «Ручьи»</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Многоэтажный жилой дом со встроенными помещениями (9 этап строительства- корпус № 9)</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9206</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19</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221</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Земли САОЗТ «Ручьи»</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Многоэтажный жилой дом со встроенными помещениями (10 этап строительства - корпус № 10)</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9206</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19</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216</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земли САОЗТ «Ручьи»</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Многоквартирный жилой дом, со встроенными помещениями обслуживания встроенно-пристроенным (пристроенным) гаражом, встроенно-пристроенным дошкольным общеобразовательным учреждением, встроенно-пристроенным, амбулаторно-поликлиническим учреждением, встроенно-пристроенной детско-юношеской библиотекой, аптеки, встроенных раздаточных пунктов молочных кухонь. 3 этап. Корпус № 14</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3587</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НД</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62</w:t>
            </w:r>
          </w:p>
        </w:tc>
      </w:tr>
      <w:tr w:rsidR="005838EC" w:rsidRPr="0053487D" w:rsidTr="00A523BF">
        <w:trPr>
          <w:trHeight w:val="85"/>
        </w:trPr>
        <w:tc>
          <w:tcPr>
            <w:tcW w:w="9356" w:type="dxa"/>
            <w:gridSpan w:val="5"/>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Новодевяткинское сельское поселение</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д. Новое Девяткино, микрорайон № 1, квартал № 1.3, позиция 2</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Многоэтажный 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28216,6</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25</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526</w:t>
            </w:r>
          </w:p>
        </w:tc>
      </w:tr>
      <w:tr w:rsidR="005838EC" w:rsidRPr="0053487D" w:rsidTr="00A523BF">
        <w:trPr>
          <w:trHeight w:val="85"/>
        </w:trPr>
        <w:tc>
          <w:tcPr>
            <w:tcW w:w="9356" w:type="dxa"/>
            <w:gridSpan w:val="5"/>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Свердловское городское поселение</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г. п. им. Свердлова</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Многоквартирный жилой дом со встроенными помещениями</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10580</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16</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168</w:t>
            </w:r>
          </w:p>
        </w:tc>
      </w:tr>
      <w:tr w:rsidR="005838EC" w:rsidRPr="0053487D" w:rsidTr="00A523BF">
        <w:trPr>
          <w:trHeight w:val="85"/>
        </w:trPr>
        <w:tc>
          <w:tcPr>
            <w:tcW w:w="9356" w:type="dxa"/>
            <w:gridSpan w:val="5"/>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Сертоловское городское поселение</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г. Сертолово, мкр. Сертолово-1, ул. Ларина, уч. 15</w:t>
            </w:r>
          </w:p>
          <w:p w:rsidR="002760EB" w:rsidRPr="0053487D" w:rsidRDefault="002760EB" w:rsidP="00C907B2">
            <w:pPr>
              <w:jc w:val="center"/>
              <w:rPr>
                <w:rFonts w:ascii="Segoe UI Light" w:hAnsi="Segoe UI Light"/>
              </w:rPr>
            </w:pPr>
            <w:r w:rsidRPr="0053487D">
              <w:rPr>
                <w:rFonts w:ascii="Segoe UI Light" w:hAnsi="Segoe UI Light"/>
                <w:sz w:val="22"/>
                <w:szCs w:val="22"/>
              </w:rPr>
              <w:t>(ООО «СтройДом»)</w:t>
            </w:r>
          </w:p>
        </w:tc>
        <w:tc>
          <w:tcPr>
            <w:tcW w:w="340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Кирпично-монолитные жилые дома. 4-х секционный 7-8-9 этажный дом со встроенными офисными помещениями и с встроенно-пристроенными помещениями продовольственного магазина. 2 этап</w:t>
            </w:r>
          </w:p>
        </w:tc>
        <w:tc>
          <w:tcPr>
            <w:tcW w:w="1417"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9116</w:t>
            </w:r>
          </w:p>
        </w:tc>
        <w:tc>
          <w:tcPr>
            <w:tcW w:w="992"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10</w:t>
            </w:r>
          </w:p>
        </w:tc>
        <w:tc>
          <w:tcPr>
            <w:tcW w:w="1418"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126</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0A0807" w:rsidRPr="0053487D" w:rsidRDefault="000A0807" w:rsidP="00C907B2">
            <w:pPr>
              <w:jc w:val="center"/>
              <w:rPr>
                <w:rFonts w:ascii="Segoe UI Light" w:hAnsi="Segoe UI Light"/>
              </w:rPr>
            </w:pPr>
            <w:r w:rsidRPr="0053487D">
              <w:rPr>
                <w:rFonts w:ascii="Segoe UI Light" w:hAnsi="Segoe UI Light"/>
                <w:sz w:val="22"/>
                <w:szCs w:val="22"/>
              </w:rPr>
              <w:t>г. Сертолово, ул. Молодцова, в районе дома 2</w:t>
            </w:r>
          </w:p>
          <w:p w:rsidR="000A0807" w:rsidRPr="0053487D" w:rsidRDefault="000A0807" w:rsidP="00C907B2">
            <w:pPr>
              <w:jc w:val="center"/>
              <w:rPr>
                <w:rFonts w:ascii="Segoe UI Light" w:hAnsi="Segoe UI Light"/>
              </w:rPr>
            </w:pPr>
            <w:r w:rsidRPr="0053487D">
              <w:rPr>
                <w:rFonts w:ascii="Segoe UI Light" w:hAnsi="Segoe UI Light"/>
                <w:sz w:val="22"/>
                <w:szCs w:val="22"/>
              </w:rPr>
              <w:t>(ООО «Портал»)</w:t>
            </w:r>
          </w:p>
        </w:tc>
        <w:tc>
          <w:tcPr>
            <w:tcW w:w="3402" w:type="dxa"/>
            <w:tcBorders>
              <w:top w:val="single" w:sz="4" w:space="0" w:color="auto"/>
              <w:left w:val="single" w:sz="4" w:space="0" w:color="auto"/>
              <w:bottom w:val="single" w:sz="4" w:space="0" w:color="auto"/>
              <w:right w:val="single" w:sz="4" w:space="0" w:color="auto"/>
            </w:tcBorders>
            <w:vAlign w:val="center"/>
          </w:tcPr>
          <w:p w:rsidR="000A0807" w:rsidRPr="0053487D" w:rsidRDefault="000A0807" w:rsidP="00C907B2">
            <w:pPr>
              <w:jc w:val="center"/>
              <w:rPr>
                <w:rFonts w:ascii="Segoe UI Light" w:hAnsi="Segoe UI Light"/>
              </w:rPr>
            </w:pPr>
            <w:r w:rsidRPr="0053487D">
              <w:rPr>
                <w:rFonts w:ascii="Segoe UI Light" w:hAnsi="Segoe UI Light"/>
                <w:sz w:val="22"/>
                <w:szCs w:val="22"/>
              </w:rPr>
              <w:t>Многоквартирный двухсекционный кирпично-монолитный дом со встроенными помещениями и подземной стоянкой, 17 этажей,</w:t>
            </w:r>
          </w:p>
          <w:p w:rsidR="000A0807" w:rsidRPr="0053487D" w:rsidRDefault="000A0807" w:rsidP="00C907B2">
            <w:pPr>
              <w:jc w:val="center"/>
              <w:rPr>
                <w:rFonts w:ascii="Segoe UI Light" w:hAnsi="Segoe UI Light"/>
              </w:rPr>
            </w:pPr>
            <w:r w:rsidRPr="0053487D">
              <w:rPr>
                <w:rFonts w:ascii="Segoe UI Light" w:hAnsi="Segoe UI Light"/>
                <w:sz w:val="22"/>
                <w:szCs w:val="22"/>
              </w:rPr>
              <w:t>ООО «Портал»</w:t>
            </w:r>
          </w:p>
        </w:tc>
        <w:tc>
          <w:tcPr>
            <w:tcW w:w="1417" w:type="dxa"/>
            <w:tcBorders>
              <w:top w:val="single" w:sz="4" w:space="0" w:color="auto"/>
              <w:left w:val="single" w:sz="4" w:space="0" w:color="auto"/>
              <w:bottom w:val="single" w:sz="4" w:space="0" w:color="auto"/>
              <w:right w:val="single" w:sz="4" w:space="0" w:color="auto"/>
            </w:tcBorders>
            <w:vAlign w:val="center"/>
          </w:tcPr>
          <w:p w:rsidR="000A0807" w:rsidRPr="0053487D" w:rsidRDefault="000A0807" w:rsidP="00C907B2">
            <w:pPr>
              <w:jc w:val="center"/>
              <w:rPr>
                <w:rFonts w:ascii="Segoe UI Light" w:hAnsi="Segoe UI Light"/>
              </w:rPr>
            </w:pPr>
            <w:r w:rsidRPr="0053487D">
              <w:rPr>
                <w:rFonts w:ascii="Segoe UI Light" w:hAnsi="Segoe UI Light"/>
                <w:sz w:val="22"/>
                <w:szCs w:val="22"/>
              </w:rPr>
              <w:t>8481,6</w:t>
            </w:r>
          </w:p>
        </w:tc>
        <w:tc>
          <w:tcPr>
            <w:tcW w:w="992" w:type="dxa"/>
            <w:tcBorders>
              <w:top w:val="single" w:sz="4" w:space="0" w:color="auto"/>
              <w:left w:val="single" w:sz="4" w:space="0" w:color="auto"/>
              <w:bottom w:val="single" w:sz="4" w:space="0" w:color="auto"/>
              <w:right w:val="single" w:sz="4" w:space="0" w:color="auto"/>
            </w:tcBorders>
            <w:vAlign w:val="center"/>
          </w:tcPr>
          <w:p w:rsidR="000A0807" w:rsidRPr="0053487D" w:rsidRDefault="000A0807" w:rsidP="00C907B2">
            <w:pPr>
              <w:jc w:val="center"/>
              <w:rPr>
                <w:rFonts w:ascii="Segoe UI Light" w:hAnsi="Segoe UI Light"/>
              </w:rPr>
            </w:pPr>
            <w:r w:rsidRPr="0053487D">
              <w:rPr>
                <w:rFonts w:ascii="Segoe UI Light" w:hAnsi="Segoe UI Light"/>
                <w:sz w:val="22"/>
                <w:szCs w:val="22"/>
              </w:rPr>
              <w:t>17</w:t>
            </w:r>
          </w:p>
        </w:tc>
        <w:tc>
          <w:tcPr>
            <w:tcW w:w="1418" w:type="dxa"/>
            <w:tcBorders>
              <w:top w:val="single" w:sz="4" w:space="0" w:color="auto"/>
              <w:left w:val="single" w:sz="4" w:space="0" w:color="auto"/>
              <w:bottom w:val="single" w:sz="4" w:space="0" w:color="auto"/>
              <w:right w:val="single" w:sz="4" w:space="0" w:color="auto"/>
            </w:tcBorders>
            <w:vAlign w:val="center"/>
          </w:tcPr>
          <w:p w:rsidR="000A0807" w:rsidRPr="0053487D" w:rsidRDefault="000A0807" w:rsidP="00C907B2">
            <w:pPr>
              <w:jc w:val="center"/>
              <w:rPr>
                <w:rFonts w:ascii="Segoe UI Light" w:hAnsi="Segoe UI Light"/>
              </w:rPr>
            </w:pPr>
            <w:r w:rsidRPr="0053487D">
              <w:rPr>
                <w:rFonts w:ascii="Segoe UI Light" w:hAnsi="Segoe UI Light"/>
                <w:sz w:val="22"/>
                <w:szCs w:val="22"/>
              </w:rPr>
              <w:t>144</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0A0807" w:rsidRPr="0053487D" w:rsidRDefault="002760EB" w:rsidP="00C907B2">
            <w:pPr>
              <w:jc w:val="center"/>
              <w:rPr>
                <w:rFonts w:ascii="Segoe UI Light" w:hAnsi="Segoe UI Light"/>
              </w:rPr>
            </w:pPr>
            <w:r w:rsidRPr="0053487D">
              <w:rPr>
                <w:rFonts w:ascii="Segoe UI Light" w:hAnsi="Segoe UI Light"/>
                <w:sz w:val="22"/>
                <w:szCs w:val="22"/>
              </w:rPr>
              <w:t>г. Сертолово, микрорайон Сертолово-2, ул. Мира, участок №17</w:t>
            </w:r>
          </w:p>
          <w:p w:rsidR="002760EB" w:rsidRPr="0053487D" w:rsidRDefault="002760EB" w:rsidP="00C907B2">
            <w:pPr>
              <w:jc w:val="center"/>
              <w:rPr>
                <w:rFonts w:ascii="Segoe UI Light" w:hAnsi="Segoe UI Light"/>
              </w:rPr>
            </w:pPr>
            <w:r w:rsidRPr="0053487D">
              <w:rPr>
                <w:rFonts w:ascii="Segoe UI Light" w:hAnsi="Segoe UI Light"/>
                <w:sz w:val="22"/>
                <w:szCs w:val="22"/>
              </w:rPr>
              <w:t>(ООО «КВС-Сертолово»)</w:t>
            </w:r>
          </w:p>
        </w:tc>
        <w:tc>
          <w:tcPr>
            <w:tcW w:w="3402" w:type="dxa"/>
            <w:tcBorders>
              <w:top w:val="single" w:sz="4" w:space="0" w:color="auto"/>
              <w:left w:val="single" w:sz="4" w:space="0" w:color="auto"/>
              <w:bottom w:val="single" w:sz="4" w:space="0" w:color="auto"/>
              <w:right w:val="single" w:sz="4" w:space="0" w:color="auto"/>
            </w:tcBorders>
            <w:vAlign w:val="center"/>
          </w:tcPr>
          <w:p w:rsidR="000A0807" w:rsidRPr="0053487D" w:rsidRDefault="000A0807" w:rsidP="002760EB">
            <w:pPr>
              <w:jc w:val="center"/>
              <w:rPr>
                <w:rFonts w:ascii="Segoe UI Light" w:hAnsi="Segoe UI Light"/>
              </w:rPr>
            </w:pPr>
            <w:r w:rsidRPr="0053487D">
              <w:rPr>
                <w:rFonts w:ascii="Segoe UI Light" w:hAnsi="Segoe UI Light"/>
                <w:sz w:val="22"/>
                <w:szCs w:val="22"/>
              </w:rPr>
              <w:t xml:space="preserve">Многоквартирные жилые дома со встроенными помещениями (6 многоквартирных жилых домов) /4-5 этажей </w:t>
            </w:r>
            <w:r w:rsidRPr="0053487D">
              <w:rPr>
                <w:rFonts w:ascii="Segoe UI Light" w:hAnsi="Segoe UI Light"/>
                <w:b/>
                <w:bCs/>
                <w:sz w:val="22"/>
                <w:szCs w:val="22"/>
              </w:rPr>
              <w:t xml:space="preserve">+ </w:t>
            </w:r>
            <w:r w:rsidRPr="0053487D">
              <w:rPr>
                <w:rFonts w:ascii="Segoe UI Light" w:hAnsi="Segoe UI Light"/>
                <w:sz w:val="22"/>
                <w:szCs w:val="22"/>
              </w:rPr>
              <w:t>техподполье /</w:t>
            </w:r>
            <w:r w:rsidRPr="0053487D">
              <w:rPr>
                <w:rFonts w:ascii="Segoe UI Light" w:hAnsi="Segoe UI Light"/>
                <w:b/>
                <w:bCs/>
                <w:sz w:val="22"/>
                <w:szCs w:val="22"/>
              </w:rPr>
              <w:t xml:space="preserve"> </w:t>
            </w:r>
            <w:r w:rsidRPr="0053487D">
              <w:rPr>
                <w:rFonts w:ascii="Segoe UI Light" w:hAnsi="Segoe UI Light"/>
                <w:sz w:val="22"/>
                <w:szCs w:val="22"/>
              </w:rPr>
              <w:t>кирпично</w:t>
            </w:r>
            <w:r w:rsidRPr="0053487D">
              <w:rPr>
                <w:rFonts w:ascii="Segoe UI Light" w:hAnsi="Segoe UI Light"/>
                <w:sz w:val="22"/>
                <w:szCs w:val="22"/>
              </w:rPr>
              <w:softHyphen/>
              <w:t>монолитный /</w:t>
            </w:r>
            <w:r w:rsidRPr="0053487D">
              <w:rPr>
                <w:rFonts w:ascii="Segoe UI Light" w:hAnsi="Segoe UI Light"/>
                <w:b/>
                <w:bCs/>
                <w:sz w:val="22"/>
                <w:szCs w:val="22"/>
              </w:rPr>
              <w:t xml:space="preserve"> </w:t>
            </w:r>
            <w:r w:rsidR="002760EB" w:rsidRPr="0053487D">
              <w:rPr>
                <w:rFonts w:ascii="Segoe UI Light" w:hAnsi="Segoe UI Light"/>
                <w:sz w:val="22"/>
                <w:szCs w:val="22"/>
              </w:rPr>
              <w:t>ЖК «Новое Сертолово»</w:t>
            </w:r>
          </w:p>
        </w:tc>
        <w:tc>
          <w:tcPr>
            <w:tcW w:w="1417" w:type="dxa"/>
            <w:tcBorders>
              <w:top w:val="single" w:sz="4" w:space="0" w:color="auto"/>
              <w:left w:val="single" w:sz="4" w:space="0" w:color="auto"/>
              <w:bottom w:val="single" w:sz="4" w:space="0" w:color="auto"/>
              <w:right w:val="single" w:sz="4" w:space="0" w:color="auto"/>
            </w:tcBorders>
            <w:vAlign w:val="center"/>
          </w:tcPr>
          <w:p w:rsidR="000A0807" w:rsidRPr="0053487D" w:rsidRDefault="002760EB" w:rsidP="00C907B2">
            <w:pPr>
              <w:jc w:val="center"/>
              <w:rPr>
                <w:rFonts w:ascii="Segoe UI Light" w:hAnsi="Segoe UI Light"/>
              </w:rPr>
            </w:pPr>
            <w:r w:rsidRPr="0053487D">
              <w:rPr>
                <w:rFonts w:ascii="Segoe UI Light" w:hAnsi="Segoe UI Light"/>
                <w:sz w:val="22"/>
                <w:szCs w:val="22"/>
              </w:rPr>
              <w:t>37067,0</w:t>
            </w:r>
          </w:p>
        </w:tc>
        <w:tc>
          <w:tcPr>
            <w:tcW w:w="992" w:type="dxa"/>
            <w:tcBorders>
              <w:top w:val="single" w:sz="4" w:space="0" w:color="auto"/>
              <w:left w:val="single" w:sz="4" w:space="0" w:color="auto"/>
              <w:bottom w:val="single" w:sz="4" w:space="0" w:color="auto"/>
              <w:right w:val="single" w:sz="4" w:space="0" w:color="auto"/>
            </w:tcBorders>
            <w:vAlign w:val="center"/>
          </w:tcPr>
          <w:p w:rsidR="000A0807" w:rsidRPr="0053487D" w:rsidRDefault="002760EB" w:rsidP="00C907B2">
            <w:pPr>
              <w:jc w:val="center"/>
              <w:rPr>
                <w:rFonts w:ascii="Segoe UI Light" w:hAnsi="Segoe UI Light"/>
              </w:rPr>
            </w:pPr>
            <w:r w:rsidRPr="0053487D">
              <w:rPr>
                <w:rFonts w:ascii="Segoe UI Light" w:hAnsi="Segoe UI Light"/>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rsidR="000A0807" w:rsidRPr="0053487D" w:rsidRDefault="002760EB" w:rsidP="00C907B2">
            <w:pPr>
              <w:jc w:val="center"/>
              <w:rPr>
                <w:rFonts w:ascii="Segoe UI Light" w:hAnsi="Segoe UI Light"/>
              </w:rPr>
            </w:pPr>
            <w:r w:rsidRPr="0053487D">
              <w:rPr>
                <w:rFonts w:ascii="Segoe UI Light" w:hAnsi="Segoe UI Light"/>
                <w:sz w:val="22"/>
                <w:szCs w:val="22"/>
              </w:rPr>
              <w:t>848</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2760EB" w:rsidRPr="0053487D" w:rsidRDefault="002760EB" w:rsidP="00C907B2">
            <w:pPr>
              <w:jc w:val="center"/>
              <w:rPr>
                <w:rFonts w:ascii="Segoe UI Light" w:hAnsi="Segoe UI Light"/>
              </w:rPr>
            </w:pPr>
            <w:r w:rsidRPr="0053487D">
              <w:rPr>
                <w:rFonts w:ascii="Segoe UI Light" w:hAnsi="Segoe UI Light"/>
                <w:sz w:val="22"/>
                <w:szCs w:val="22"/>
              </w:rPr>
              <w:t>г. Сертолово, микрорайон Черная Речка, Восточно-Выборгское шоссе, участок №2</w:t>
            </w:r>
          </w:p>
          <w:p w:rsidR="002760EB" w:rsidRPr="0053487D" w:rsidRDefault="002760EB" w:rsidP="00C907B2">
            <w:pPr>
              <w:jc w:val="center"/>
              <w:rPr>
                <w:rFonts w:ascii="Segoe UI Light" w:hAnsi="Segoe UI Light"/>
              </w:rPr>
            </w:pPr>
            <w:r w:rsidRPr="0053487D">
              <w:rPr>
                <w:rFonts w:ascii="Segoe UI Light" w:hAnsi="Segoe UI Light"/>
                <w:sz w:val="22"/>
                <w:szCs w:val="22"/>
              </w:rPr>
              <w:t>(ООО «РосСтрой-Инвест»)</w:t>
            </w:r>
          </w:p>
        </w:tc>
        <w:tc>
          <w:tcPr>
            <w:tcW w:w="3402" w:type="dxa"/>
            <w:tcBorders>
              <w:top w:val="single" w:sz="4" w:space="0" w:color="auto"/>
              <w:left w:val="single" w:sz="4" w:space="0" w:color="auto"/>
              <w:bottom w:val="single" w:sz="4" w:space="0" w:color="auto"/>
              <w:right w:val="single" w:sz="4" w:space="0" w:color="auto"/>
            </w:tcBorders>
            <w:vAlign w:val="center"/>
          </w:tcPr>
          <w:p w:rsidR="002760EB" w:rsidRPr="0053487D" w:rsidRDefault="002760EB" w:rsidP="002760EB">
            <w:pPr>
              <w:jc w:val="center"/>
              <w:rPr>
                <w:rFonts w:ascii="Segoe UI Light" w:hAnsi="Segoe UI Light"/>
              </w:rPr>
            </w:pPr>
            <w:r w:rsidRPr="0053487D">
              <w:rPr>
                <w:rFonts w:ascii="Segoe UI Light" w:hAnsi="Segoe UI Light"/>
                <w:sz w:val="22"/>
                <w:szCs w:val="22"/>
              </w:rPr>
              <w:t>Жилой малоэтажный комплекс (6 многоквартирных жилых дома) /</w:t>
            </w:r>
            <w:r w:rsidRPr="0053487D">
              <w:rPr>
                <w:rFonts w:ascii="Segoe UI Light" w:hAnsi="Segoe UI Light"/>
                <w:b/>
                <w:bCs/>
                <w:sz w:val="22"/>
                <w:szCs w:val="22"/>
              </w:rPr>
              <w:t xml:space="preserve"> </w:t>
            </w:r>
            <w:r w:rsidRPr="0053487D">
              <w:rPr>
                <w:rFonts w:ascii="Segoe UI Light" w:hAnsi="Segoe UI Light"/>
                <w:sz w:val="22"/>
                <w:szCs w:val="22"/>
              </w:rPr>
              <w:t>4 этажа /</w:t>
            </w:r>
            <w:r w:rsidRPr="0053487D">
              <w:rPr>
                <w:rFonts w:ascii="Segoe UI Light" w:hAnsi="Segoe UI Light"/>
                <w:b/>
                <w:bCs/>
                <w:sz w:val="22"/>
                <w:szCs w:val="22"/>
              </w:rPr>
              <w:t xml:space="preserve"> </w:t>
            </w:r>
            <w:r w:rsidRPr="0053487D">
              <w:rPr>
                <w:rFonts w:ascii="Segoe UI Light" w:hAnsi="Segoe UI Light"/>
                <w:sz w:val="22"/>
                <w:szCs w:val="22"/>
              </w:rPr>
              <w:t>кирпично-монолитный /</w:t>
            </w:r>
            <w:r w:rsidRPr="0053487D">
              <w:rPr>
                <w:rFonts w:ascii="Segoe UI Light" w:hAnsi="Segoe UI Light"/>
                <w:b/>
                <w:bCs/>
                <w:sz w:val="22"/>
                <w:szCs w:val="22"/>
              </w:rPr>
              <w:t xml:space="preserve"> </w:t>
            </w:r>
            <w:r w:rsidRPr="0053487D">
              <w:rPr>
                <w:rFonts w:ascii="Segoe UI Light" w:hAnsi="Segoe UI Light"/>
                <w:sz w:val="22"/>
                <w:szCs w:val="22"/>
              </w:rPr>
              <w:t>ЖК «Золотые купола»</w:t>
            </w:r>
          </w:p>
        </w:tc>
        <w:tc>
          <w:tcPr>
            <w:tcW w:w="1417" w:type="dxa"/>
            <w:tcBorders>
              <w:top w:val="single" w:sz="4" w:space="0" w:color="auto"/>
              <w:left w:val="single" w:sz="4" w:space="0" w:color="auto"/>
              <w:bottom w:val="single" w:sz="4" w:space="0" w:color="auto"/>
              <w:right w:val="single" w:sz="4" w:space="0" w:color="auto"/>
            </w:tcBorders>
            <w:vAlign w:val="center"/>
          </w:tcPr>
          <w:p w:rsidR="002760EB" w:rsidRPr="0053487D" w:rsidRDefault="002760EB" w:rsidP="00C907B2">
            <w:pPr>
              <w:jc w:val="center"/>
              <w:rPr>
                <w:rFonts w:ascii="Segoe UI Light" w:hAnsi="Segoe UI Light"/>
              </w:rPr>
            </w:pPr>
            <w:r w:rsidRPr="0053487D">
              <w:rPr>
                <w:rFonts w:ascii="Segoe UI Light" w:hAnsi="Segoe UI Light"/>
                <w:sz w:val="22"/>
                <w:szCs w:val="22"/>
              </w:rPr>
              <w:t>26903,7</w:t>
            </w:r>
          </w:p>
        </w:tc>
        <w:tc>
          <w:tcPr>
            <w:tcW w:w="992" w:type="dxa"/>
            <w:tcBorders>
              <w:top w:val="single" w:sz="4" w:space="0" w:color="auto"/>
              <w:left w:val="single" w:sz="4" w:space="0" w:color="auto"/>
              <w:bottom w:val="single" w:sz="4" w:space="0" w:color="auto"/>
              <w:right w:val="single" w:sz="4" w:space="0" w:color="auto"/>
            </w:tcBorders>
            <w:vAlign w:val="center"/>
          </w:tcPr>
          <w:p w:rsidR="002760EB" w:rsidRPr="0053487D" w:rsidRDefault="002760EB" w:rsidP="00C907B2">
            <w:pPr>
              <w:jc w:val="center"/>
              <w:rPr>
                <w:rFonts w:ascii="Segoe UI Light" w:hAnsi="Segoe UI Light"/>
              </w:rPr>
            </w:pPr>
            <w:r w:rsidRPr="0053487D">
              <w:rPr>
                <w:rFonts w:ascii="Segoe UI Light" w:hAnsi="Segoe UI Light"/>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rsidR="002760EB" w:rsidRPr="0053487D" w:rsidRDefault="002760EB" w:rsidP="00C907B2">
            <w:pPr>
              <w:jc w:val="center"/>
              <w:rPr>
                <w:rFonts w:ascii="Segoe UI Light" w:hAnsi="Segoe UI Light"/>
              </w:rPr>
            </w:pPr>
            <w:r w:rsidRPr="0053487D">
              <w:rPr>
                <w:rFonts w:ascii="Segoe UI Light" w:hAnsi="Segoe UI Light"/>
                <w:sz w:val="22"/>
                <w:szCs w:val="22"/>
              </w:rPr>
              <w:t>612</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0A0807" w:rsidRPr="0053487D" w:rsidRDefault="002760EB" w:rsidP="00C907B2">
            <w:pPr>
              <w:jc w:val="center"/>
              <w:rPr>
                <w:rFonts w:ascii="Segoe UI Light" w:hAnsi="Segoe UI Light"/>
              </w:rPr>
            </w:pPr>
            <w:r w:rsidRPr="0053487D">
              <w:rPr>
                <w:rFonts w:ascii="Segoe UI Light" w:hAnsi="Segoe UI Light"/>
                <w:sz w:val="22"/>
                <w:szCs w:val="22"/>
              </w:rPr>
              <w:t>г. Сертолово, микрорайон Сертолово-1, пр. Парковый, д.5</w:t>
            </w:r>
          </w:p>
          <w:p w:rsidR="002760EB" w:rsidRPr="0053487D" w:rsidRDefault="002760EB" w:rsidP="00C907B2">
            <w:pPr>
              <w:jc w:val="center"/>
              <w:rPr>
                <w:rFonts w:ascii="Segoe UI Light" w:hAnsi="Segoe UI Light"/>
              </w:rPr>
            </w:pPr>
            <w:r w:rsidRPr="0053487D">
              <w:rPr>
                <w:rFonts w:ascii="Segoe UI Light" w:hAnsi="Segoe UI Light"/>
                <w:sz w:val="22"/>
                <w:szCs w:val="22"/>
              </w:rPr>
              <w:t>(ООО «ЛенТрейд»)</w:t>
            </w:r>
          </w:p>
        </w:tc>
        <w:tc>
          <w:tcPr>
            <w:tcW w:w="3402" w:type="dxa"/>
            <w:tcBorders>
              <w:top w:val="single" w:sz="4" w:space="0" w:color="auto"/>
              <w:left w:val="single" w:sz="4" w:space="0" w:color="auto"/>
              <w:bottom w:val="single" w:sz="4" w:space="0" w:color="auto"/>
              <w:right w:val="single" w:sz="4" w:space="0" w:color="auto"/>
            </w:tcBorders>
            <w:vAlign w:val="center"/>
          </w:tcPr>
          <w:p w:rsidR="000A0807" w:rsidRPr="0053487D" w:rsidRDefault="002760EB" w:rsidP="002760EB">
            <w:pPr>
              <w:jc w:val="center"/>
              <w:rPr>
                <w:rFonts w:ascii="Segoe UI Light" w:hAnsi="Segoe UI Light"/>
              </w:rPr>
            </w:pPr>
            <w:r w:rsidRPr="0053487D">
              <w:rPr>
                <w:rFonts w:ascii="Segoe UI Light" w:hAnsi="Segoe UI Light"/>
                <w:sz w:val="22"/>
                <w:szCs w:val="22"/>
              </w:rPr>
              <w:t>Многоэтажный многоквартирный жилой дом со встроенными нежилыми помещениями и подземной стоянкой /17 этажей /</w:t>
            </w:r>
            <w:r w:rsidRPr="0053487D">
              <w:rPr>
                <w:rFonts w:ascii="Segoe UI Light" w:hAnsi="Segoe UI Light"/>
                <w:b/>
                <w:bCs/>
                <w:sz w:val="22"/>
                <w:szCs w:val="22"/>
              </w:rPr>
              <w:t xml:space="preserve"> </w:t>
            </w:r>
            <w:r w:rsidRPr="0053487D">
              <w:rPr>
                <w:rFonts w:ascii="Segoe UI Light" w:hAnsi="Segoe UI Light"/>
                <w:sz w:val="22"/>
                <w:szCs w:val="22"/>
              </w:rPr>
              <w:t>монолитный /</w:t>
            </w:r>
            <w:r w:rsidRPr="0053487D">
              <w:rPr>
                <w:rFonts w:ascii="Segoe UI Light" w:hAnsi="Segoe UI Light"/>
                <w:b/>
                <w:bCs/>
                <w:sz w:val="22"/>
                <w:szCs w:val="22"/>
              </w:rPr>
              <w:t xml:space="preserve"> </w:t>
            </w:r>
            <w:r w:rsidRPr="0053487D">
              <w:rPr>
                <w:rFonts w:ascii="Segoe UI Light" w:hAnsi="Segoe UI Light"/>
                <w:sz w:val="22"/>
                <w:szCs w:val="22"/>
              </w:rPr>
              <w:t>ЖК «Отражение»</w:t>
            </w:r>
          </w:p>
        </w:tc>
        <w:tc>
          <w:tcPr>
            <w:tcW w:w="1417" w:type="dxa"/>
            <w:tcBorders>
              <w:top w:val="single" w:sz="4" w:space="0" w:color="auto"/>
              <w:left w:val="single" w:sz="4" w:space="0" w:color="auto"/>
              <w:bottom w:val="single" w:sz="4" w:space="0" w:color="auto"/>
              <w:right w:val="single" w:sz="4" w:space="0" w:color="auto"/>
            </w:tcBorders>
            <w:vAlign w:val="center"/>
          </w:tcPr>
          <w:p w:rsidR="000A0807" w:rsidRPr="0053487D" w:rsidRDefault="002760EB" w:rsidP="00C907B2">
            <w:pPr>
              <w:jc w:val="center"/>
              <w:rPr>
                <w:rFonts w:ascii="Segoe UI Light" w:hAnsi="Segoe UI Light"/>
              </w:rPr>
            </w:pPr>
            <w:r w:rsidRPr="0053487D">
              <w:rPr>
                <w:rFonts w:ascii="Segoe UI Light" w:hAnsi="Segoe UI Light"/>
                <w:sz w:val="22"/>
                <w:szCs w:val="22"/>
              </w:rPr>
              <w:t>18162,1</w:t>
            </w:r>
          </w:p>
        </w:tc>
        <w:tc>
          <w:tcPr>
            <w:tcW w:w="992" w:type="dxa"/>
            <w:tcBorders>
              <w:top w:val="single" w:sz="4" w:space="0" w:color="auto"/>
              <w:left w:val="single" w:sz="4" w:space="0" w:color="auto"/>
              <w:bottom w:val="single" w:sz="4" w:space="0" w:color="auto"/>
              <w:right w:val="single" w:sz="4" w:space="0" w:color="auto"/>
            </w:tcBorders>
            <w:vAlign w:val="center"/>
          </w:tcPr>
          <w:p w:rsidR="000A0807" w:rsidRPr="0053487D" w:rsidRDefault="002760EB" w:rsidP="00C907B2">
            <w:pPr>
              <w:jc w:val="center"/>
              <w:rPr>
                <w:rFonts w:ascii="Segoe UI Light" w:hAnsi="Segoe UI Light"/>
              </w:rPr>
            </w:pPr>
            <w:r w:rsidRPr="0053487D">
              <w:rPr>
                <w:rFonts w:ascii="Segoe UI Light" w:hAnsi="Segoe UI Light"/>
                <w:sz w:val="22"/>
                <w:szCs w:val="22"/>
              </w:rPr>
              <w:t>17</w:t>
            </w:r>
          </w:p>
        </w:tc>
        <w:tc>
          <w:tcPr>
            <w:tcW w:w="1418" w:type="dxa"/>
            <w:tcBorders>
              <w:top w:val="single" w:sz="4" w:space="0" w:color="auto"/>
              <w:left w:val="single" w:sz="4" w:space="0" w:color="auto"/>
              <w:bottom w:val="single" w:sz="4" w:space="0" w:color="auto"/>
              <w:right w:val="single" w:sz="4" w:space="0" w:color="auto"/>
            </w:tcBorders>
            <w:vAlign w:val="center"/>
          </w:tcPr>
          <w:p w:rsidR="000A0807" w:rsidRPr="0053487D" w:rsidRDefault="002760EB" w:rsidP="00C907B2">
            <w:pPr>
              <w:jc w:val="center"/>
              <w:rPr>
                <w:rFonts w:ascii="Segoe UI Light" w:hAnsi="Segoe UI Light"/>
              </w:rPr>
            </w:pPr>
            <w:r w:rsidRPr="0053487D">
              <w:rPr>
                <w:rFonts w:ascii="Segoe UI Light" w:hAnsi="Segoe UI Light"/>
                <w:sz w:val="22"/>
                <w:szCs w:val="22"/>
              </w:rPr>
              <w:t>414</w:t>
            </w:r>
          </w:p>
        </w:tc>
      </w:tr>
      <w:tr w:rsidR="005838EC" w:rsidRPr="0053487D" w:rsidTr="009D7B65">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2760EB" w:rsidRPr="0053487D" w:rsidRDefault="002760EB" w:rsidP="009D7B65">
            <w:pPr>
              <w:jc w:val="center"/>
              <w:rPr>
                <w:rFonts w:ascii="Segoe UI Light" w:hAnsi="Segoe UI Light"/>
              </w:rPr>
            </w:pPr>
            <w:r w:rsidRPr="0053487D">
              <w:rPr>
                <w:rFonts w:ascii="Segoe UI Light" w:hAnsi="Segoe UI Light"/>
                <w:sz w:val="22"/>
                <w:szCs w:val="22"/>
              </w:rPr>
              <w:t>г. Сертолово, в районе ул. Пограничная, ДНИ «Левашовский Лагерь-1»</w:t>
            </w:r>
          </w:p>
        </w:tc>
        <w:tc>
          <w:tcPr>
            <w:tcW w:w="3402" w:type="dxa"/>
            <w:tcBorders>
              <w:top w:val="single" w:sz="4" w:space="0" w:color="auto"/>
              <w:left w:val="single" w:sz="4" w:space="0" w:color="auto"/>
              <w:bottom w:val="single" w:sz="4" w:space="0" w:color="auto"/>
              <w:right w:val="single" w:sz="4" w:space="0" w:color="auto"/>
            </w:tcBorders>
            <w:vAlign w:val="center"/>
          </w:tcPr>
          <w:p w:rsidR="002760EB" w:rsidRPr="0053487D" w:rsidRDefault="002760EB" w:rsidP="009D7B65">
            <w:pPr>
              <w:jc w:val="center"/>
              <w:rPr>
                <w:rFonts w:ascii="Segoe UI Light" w:hAnsi="Segoe UI Light"/>
              </w:rPr>
            </w:pPr>
            <w:r w:rsidRPr="0053487D">
              <w:rPr>
                <w:rFonts w:ascii="Segoe UI Light" w:hAnsi="Segoe UI Light"/>
                <w:sz w:val="22"/>
                <w:szCs w:val="22"/>
              </w:rPr>
              <w:t>Многоквартирные жилые дома 1, 2, 3 этапы</w:t>
            </w:r>
          </w:p>
        </w:tc>
        <w:tc>
          <w:tcPr>
            <w:tcW w:w="1417" w:type="dxa"/>
            <w:tcBorders>
              <w:top w:val="single" w:sz="4" w:space="0" w:color="auto"/>
              <w:left w:val="single" w:sz="4" w:space="0" w:color="auto"/>
              <w:bottom w:val="single" w:sz="4" w:space="0" w:color="auto"/>
              <w:right w:val="single" w:sz="4" w:space="0" w:color="auto"/>
            </w:tcBorders>
            <w:vAlign w:val="center"/>
          </w:tcPr>
          <w:p w:rsidR="002760EB" w:rsidRPr="0053487D" w:rsidRDefault="002760EB" w:rsidP="009D7B65">
            <w:pPr>
              <w:jc w:val="center"/>
              <w:rPr>
                <w:rFonts w:ascii="Segoe UI Light" w:hAnsi="Segoe UI Light"/>
              </w:rPr>
            </w:pPr>
            <w:r w:rsidRPr="0053487D">
              <w:rPr>
                <w:rFonts w:ascii="Segoe UI Light" w:hAnsi="Segoe UI Light"/>
                <w:sz w:val="22"/>
                <w:szCs w:val="22"/>
              </w:rPr>
              <w:t>39761</w:t>
            </w:r>
          </w:p>
        </w:tc>
        <w:tc>
          <w:tcPr>
            <w:tcW w:w="992" w:type="dxa"/>
            <w:tcBorders>
              <w:top w:val="single" w:sz="4" w:space="0" w:color="auto"/>
              <w:left w:val="single" w:sz="4" w:space="0" w:color="auto"/>
              <w:bottom w:val="single" w:sz="4" w:space="0" w:color="auto"/>
              <w:right w:val="single" w:sz="4" w:space="0" w:color="auto"/>
            </w:tcBorders>
            <w:vAlign w:val="center"/>
          </w:tcPr>
          <w:p w:rsidR="002760EB" w:rsidRPr="0053487D" w:rsidRDefault="002760EB" w:rsidP="009D7B65">
            <w:pPr>
              <w:jc w:val="center"/>
              <w:rPr>
                <w:rFonts w:ascii="Segoe UI Light" w:hAnsi="Segoe UI Light"/>
              </w:rPr>
            </w:pPr>
            <w:r w:rsidRPr="0053487D">
              <w:rPr>
                <w:rFonts w:ascii="Segoe UI Light" w:hAnsi="Segoe UI Light"/>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rsidR="002760EB" w:rsidRPr="0053487D" w:rsidRDefault="002760EB" w:rsidP="009D7B65">
            <w:pPr>
              <w:jc w:val="center"/>
              <w:rPr>
                <w:rFonts w:ascii="Segoe UI Light" w:hAnsi="Segoe UI Light"/>
              </w:rPr>
            </w:pPr>
            <w:r w:rsidRPr="0053487D">
              <w:rPr>
                <w:rFonts w:ascii="Segoe UI Light" w:hAnsi="Segoe UI Light"/>
                <w:sz w:val="22"/>
                <w:szCs w:val="22"/>
              </w:rPr>
              <w:t>1129</w:t>
            </w:r>
          </w:p>
        </w:tc>
      </w:tr>
      <w:tr w:rsidR="005838EC" w:rsidRPr="0053487D" w:rsidTr="009D7B65">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г. Сертолово, микрорайон Черная Речка, Восточно-Выборгское шоссе, участок №9</w:t>
            </w:r>
          </w:p>
        </w:tc>
        <w:tc>
          <w:tcPr>
            <w:tcW w:w="3402" w:type="dxa"/>
            <w:tcBorders>
              <w:top w:val="single" w:sz="4" w:space="0" w:color="auto"/>
              <w:left w:val="single" w:sz="4" w:space="0" w:color="auto"/>
              <w:bottom w:val="single" w:sz="4" w:space="0" w:color="auto"/>
              <w:right w:val="single" w:sz="4" w:space="0" w:color="auto"/>
            </w:tcBorders>
            <w:vAlign w:val="bottom"/>
          </w:tcPr>
          <w:p w:rsidR="00F12E4C" w:rsidRPr="0053487D" w:rsidRDefault="00F12E4C" w:rsidP="00F12E4C">
            <w:pPr>
              <w:jc w:val="center"/>
              <w:rPr>
                <w:rFonts w:ascii="Segoe UI Light" w:hAnsi="Segoe UI Light"/>
              </w:rPr>
            </w:pPr>
            <w:r w:rsidRPr="0053487D">
              <w:rPr>
                <w:rFonts w:ascii="Segoe UI Light" w:hAnsi="Segoe UI Light"/>
                <w:sz w:val="22"/>
                <w:szCs w:val="22"/>
              </w:rPr>
              <w:t>Жилой малоэтажный комплекс (3 многоквартирных жилых дома) / 4 этажа / кирпично-монолитный / ЖК «Золотые купала»</w:t>
            </w:r>
          </w:p>
        </w:tc>
        <w:tc>
          <w:tcPr>
            <w:tcW w:w="1417"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16745,0</w:t>
            </w:r>
          </w:p>
        </w:tc>
        <w:tc>
          <w:tcPr>
            <w:tcW w:w="992"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404</w:t>
            </w:r>
          </w:p>
        </w:tc>
      </w:tr>
      <w:tr w:rsidR="005838EC" w:rsidRPr="0053487D" w:rsidTr="009D7B65">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г. Сертолово, микрорайон Сертолово-2, ул. Мира, участок №11</w:t>
            </w:r>
          </w:p>
        </w:tc>
        <w:tc>
          <w:tcPr>
            <w:tcW w:w="3402" w:type="dxa"/>
            <w:tcBorders>
              <w:top w:val="single" w:sz="4" w:space="0" w:color="auto"/>
              <w:left w:val="single" w:sz="4" w:space="0" w:color="auto"/>
              <w:bottom w:val="single" w:sz="4" w:space="0" w:color="auto"/>
              <w:right w:val="single" w:sz="4" w:space="0" w:color="auto"/>
            </w:tcBorders>
            <w:vAlign w:val="bottom"/>
          </w:tcPr>
          <w:p w:rsidR="00F12E4C" w:rsidRPr="0053487D" w:rsidRDefault="00F12E4C" w:rsidP="00F12E4C">
            <w:pPr>
              <w:jc w:val="center"/>
              <w:rPr>
                <w:rFonts w:ascii="Segoe UI Light" w:hAnsi="Segoe UI Light"/>
              </w:rPr>
            </w:pPr>
            <w:r w:rsidRPr="0053487D">
              <w:rPr>
                <w:rFonts w:ascii="Segoe UI Light" w:hAnsi="Segoe UI Light"/>
                <w:sz w:val="22"/>
                <w:szCs w:val="22"/>
              </w:rPr>
              <w:t xml:space="preserve">Многоквартирные жилые дома со встроенными помещениями (13 многоквартирных жилых домов) / 5-6 этажей, в т.ч. 1 подземный этаж / кирпично-монолитный / ЖК «Новое Сертолово» </w:t>
            </w:r>
          </w:p>
        </w:tc>
        <w:tc>
          <w:tcPr>
            <w:tcW w:w="1417"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58632,43</w:t>
            </w:r>
          </w:p>
        </w:tc>
        <w:tc>
          <w:tcPr>
            <w:tcW w:w="992"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1321</w:t>
            </w:r>
          </w:p>
        </w:tc>
      </w:tr>
      <w:tr w:rsidR="005838EC" w:rsidRPr="0053487D" w:rsidTr="009D7B65">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г. Сертолово, микрорайон Сертолово-1, ул. Пограничная, участок №5</w:t>
            </w:r>
          </w:p>
        </w:tc>
        <w:tc>
          <w:tcPr>
            <w:tcW w:w="3402" w:type="dxa"/>
            <w:tcBorders>
              <w:top w:val="single" w:sz="4" w:space="0" w:color="auto"/>
              <w:left w:val="single" w:sz="4" w:space="0" w:color="auto"/>
              <w:bottom w:val="single" w:sz="4" w:space="0" w:color="auto"/>
              <w:right w:val="single" w:sz="4" w:space="0" w:color="auto"/>
            </w:tcBorders>
            <w:vAlign w:val="bottom"/>
          </w:tcPr>
          <w:p w:rsidR="00F12E4C" w:rsidRPr="0053487D" w:rsidRDefault="00F12E4C" w:rsidP="00F12E4C">
            <w:pPr>
              <w:jc w:val="center"/>
              <w:rPr>
                <w:rFonts w:ascii="Segoe UI Light" w:hAnsi="Segoe UI Light"/>
              </w:rPr>
            </w:pPr>
            <w:r w:rsidRPr="0053487D">
              <w:rPr>
                <w:rFonts w:ascii="Segoe UI Light" w:hAnsi="Segoe UI Light"/>
                <w:sz w:val="22"/>
                <w:szCs w:val="22"/>
              </w:rPr>
              <w:t xml:space="preserve">Многоквартирные жилые дома (4 многоквартирных жилых дома) / 6-7-8 этажей / кирпично-монолитный / ЖК «Чистый ручей» / </w:t>
            </w:r>
          </w:p>
        </w:tc>
        <w:tc>
          <w:tcPr>
            <w:tcW w:w="1417"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51466,79</w:t>
            </w:r>
          </w:p>
        </w:tc>
        <w:tc>
          <w:tcPr>
            <w:tcW w:w="992"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2063</w:t>
            </w:r>
          </w:p>
        </w:tc>
      </w:tr>
      <w:tr w:rsidR="005838EC" w:rsidRPr="0053487D" w:rsidTr="00A523BF">
        <w:trPr>
          <w:trHeight w:val="85"/>
        </w:trPr>
        <w:tc>
          <w:tcPr>
            <w:tcW w:w="9356" w:type="dxa"/>
            <w:gridSpan w:val="5"/>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Щегловское сельское поселение</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 xml:space="preserve"> Земли ЗАО «Щеглово»</w:t>
            </w:r>
          </w:p>
        </w:tc>
        <w:tc>
          <w:tcPr>
            <w:tcW w:w="3402"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Малоэтажные многоквартирные жилые дома с магазином розничной торговли</w:t>
            </w:r>
          </w:p>
        </w:tc>
        <w:tc>
          <w:tcPr>
            <w:tcW w:w="1417"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32835</w:t>
            </w:r>
          </w:p>
        </w:tc>
        <w:tc>
          <w:tcPr>
            <w:tcW w:w="992"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409</w:t>
            </w:r>
          </w:p>
        </w:tc>
      </w:tr>
      <w:tr w:rsidR="005838EC" w:rsidRPr="0053487D" w:rsidTr="00A523BF">
        <w:trPr>
          <w:trHeight w:val="85"/>
        </w:trPr>
        <w:tc>
          <w:tcPr>
            <w:tcW w:w="2127"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Щегловское сельское поселение, п. Щеглово</w:t>
            </w:r>
          </w:p>
        </w:tc>
        <w:tc>
          <w:tcPr>
            <w:tcW w:w="3402"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Многоквартирный жилой дом</w:t>
            </w:r>
          </w:p>
        </w:tc>
        <w:tc>
          <w:tcPr>
            <w:tcW w:w="1417"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15179</w:t>
            </w:r>
          </w:p>
        </w:tc>
        <w:tc>
          <w:tcPr>
            <w:tcW w:w="992"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rsidR="00F12E4C" w:rsidRPr="0053487D" w:rsidRDefault="00F12E4C" w:rsidP="00F12E4C">
            <w:pPr>
              <w:jc w:val="center"/>
              <w:rPr>
                <w:rFonts w:ascii="Segoe UI Light" w:hAnsi="Segoe UI Light"/>
              </w:rPr>
            </w:pPr>
            <w:r w:rsidRPr="0053487D">
              <w:rPr>
                <w:rFonts w:ascii="Segoe UI Light" w:hAnsi="Segoe UI Light"/>
                <w:sz w:val="22"/>
                <w:szCs w:val="22"/>
              </w:rPr>
              <w:t>359</w:t>
            </w:r>
          </w:p>
        </w:tc>
      </w:tr>
    </w:tbl>
    <w:p w:rsidR="00C907B2" w:rsidRPr="0053487D" w:rsidRDefault="00C907B2" w:rsidP="00C907B2">
      <w:pPr>
        <w:ind w:firstLine="709"/>
        <w:jc w:val="both"/>
      </w:pPr>
    </w:p>
    <w:p w:rsidR="00C907B2" w:rsidRPr="0053487D" w:rsidRDefault="001367E3" w:rsidP="00C907B2">
      <w:pPr>
        <w:jc w:val="right"/>
        <w:rPr>
          <w:rFonts w:ascii="Segoe UI Light" w:hAnsi="Segoe UI Light"/>
        </w:rPr>
      </w:pPr>
      <w:r w:rsidRPr="0053487D">
        <w:rPr>
          <w:rFonts w:ascii="Segoe UI Light" w:hAnsi="Segoe UI Light"/>
        </w:rPr>
        <w:t>Таблица 7</w:t>
      </w:r>
      <w:r w:rsidR="00C907B2" w:rsidRPr="0053487D">
        <w:rPr>
          <w:rFonts w:ascii="Segoe UI Light" w:hAnsi="Segoe UI Light"/>
        </w:rPr>
        <w:t>.</w:t>
      </w:r>
    </w:p>
    <w:p w:rsidR="00C907B2" w:rsidRPr="0053487D" w:rsidRDefault="00C907B2" w:rsidP="00C907B2">
      <w:pPr>
        <w:jc w:val="center"/>
        <w:rPr>
          <w:rFonts w:ascii="Segoe UI Light" w:hAnsi="Segoe UI Light"/>
        </w:rPr>
      </w:pPr>
      <w:r w:rsidRPr="0053487D">
        <w:rPr>
          <w:rFonts w:ascii="Segoe UI Light" w:hAnsi="Segoe UI Light"/>
        </w:rPr>
        <w:t>Информация о строительстве жилых домов на территории Всеволожского района по состоянию на 30.11.2016г.</w:t>
      </w:r>
    </w:p>
    <w:tbl>
      <w:tblPr>
        <w:tblW w:w="9225" w:type="dxa"/>
        <w:tblInd w:w="103" w:type="dxa"/>
        <w:tblLayout w:type="fixed"/>
        <w:tblLook w:val="0000" w:firstRow="0" w:lastRow="0" w:firstColumn="0" w:lastColumn="0" w:noHBand="0" w:noVBand="0"/>
      </w:tblPr>
      <w:tblGrid>
        <w:gridCol w:w="2137"/>
        <w:gridCol w:w="4708"/>
        <w:gridCol w:w="1140"/>
        <w:gridCol w:w="1240"/>
      </w:tblGrid>
      <w:tr w:rsidR="005838EC" w:rsidRPr="0053487D" w:rsidTr="00887537">
        <w:trPr>
          <w:trHeight w:hRule="exact" w:val="779"/>
        </w:trPr>
        <w:tc>
          <w:tcPr>
            <w:tcW w:w="213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907B2" w:rsidRPr="0053487D" w:rsidRDefault="00C907B2" w:rsidP="00887537">
            <w:pPr>
              <w:jc w:val="center"/>
              <w:rPr>
                <w:rFonts w:ascii="Segoe UI Light" w:hAnsi="Segoe UI Light"/>
              </w:rPr>
            </w:pPr>
            <w:r w:rsidRPr="0053487D">
              <w:rPr>
                <w:rFonts w:ascii="Segoe UI Light" w:hAnsi="Segoe UI Light"/>
                <w:sz w:val="22"/>
                <w:szCs w:val="22"/>
              </w:rPr>
              <w:t>Населенный пункт</w:t>
            </w:r>
          </w:p>
        </w:tc>
        <w:tc>
          <w:tcPr>
            <w:tcW w:w="47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907B2" w:rsidRPr="0053487D" w:rsidRDefault="00C907B2" w:rsidP="00887537">
            <w:pPr>
              <w:jc w:val="center"/>
              <w:rPr>
                <w:rFonts w:ascii="Segoe UI Light" w:hAnsi="Segoe UI Light"/>
              </w:rPr>
            </w:pPr>
            <w:r w:rsidRPr="0053487D">
              <w:rPr>
                <w:rFonts w:ascii="Segoe UI Light" w:hAnsi="Segoe UI Light"/>
                <w:sz w:val="22"/>
                <w:szCs w:val="22"/>
              </w:rPr>
              <w:t>Наименование объекта/ этажность/ материал стен/</w:t>
            </w:r>
          </w:p>
        </w:tc>
        <w:tc>
          <w:tcPr>
            <w:tcW w:w="2380" w:type="dxa"/>
            <w:gridSpan w:val="2"/>
            <w:tcBorders>
              <w:top w:val="single" w:sz="4" w:space="0" w:color="auto"/>
              <w:left w:val="nil"/>
              <w:bottom w:val="single" w:sz="4" w:space="0" w:color="auto"/>
              <w:right w:val="single" w:sz="4" w:space="0" w:color="auto"/>
            </w:tcBorders>
            <w:shd w:val="clear" w:color="auto" w:fill="auto"/>
            <w:vAlign w:val="center"/>
          </w:tcPr>
          <w:p w:rsidR="00C907B2" w:rsidRPr="0053487D" w:rsidRDefault="00C907B2" w:rsidP="00887537">
            <w:pPr>
              <w:jc w:val="center"/>
              <w:rPr>
                <w:rFonts w:ascii="Segoe UI Light" w:hAnsi="Segoe UI Light"/>
              </w:rPr>
            </w:pPr>
            <w:r w:rsidRPr="0053487D">
              <w:rPr>
                <w:rFonts w:ascii="Segoe UI Light" w:hAnsi="Segoe UI Light"/>
                <w:sz w:val="22"/>
                <w:szCs w:val="22"/>
              </w:rPr>
              <w:t>Планируемый объем ввода жилья</w:t>
            </w:r>
          </w:p>
        </w:tc>
      </w:tr>
      <w:tr w:rsidR="005838EC" w:rsidRPr="0053487D" w:rsidTr="00887537">
        <w:trPr>
          <w:trHeight w:hRule="exact" w:val="628"/>
        </w:trPr>
        <w:tc>
          <w:tcPr>
            <w:tcW w:w="213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907B2" w:rsidRPr="0053487D" w:rsidRDefault="00C907B2" w:rsidP="00887537">
            <w:pPr>
              <w:jc w:val="center"/>
              <w:rPr>
                <w:rFonts w:ascii="Segoe UI Light" w:hAnsi="Segoe UI Light"/>
              </w:rPr>
            </w:pPr>
          </w:p>
        </w:tc>
        <w:tc>
          <w:tcPr>
            <w:tcW w:w="470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C907B2" w:rsidRPr="0053487D" w:rsidRDefault="00C907B2" w:rsidP="00887537">
            <w:pPr>
              <w:jc w:val="center"/>
              <w:rPr>
                <w:rFonts w:ascii="Segoe UI Light" w:hAnsi="Segoe UI Light"/>
              </w:rPr>
            </w:pPr>
          </w:p>
        </w:tc>
        <w:tc>
          <w:tcPr>
            <w:tcW w:w="1140" w:type="dxa"/>
            <w:tcBorders>
              <w:top w:val="nil"/>
              <w:left w:val="nil"/>
              <w:bottom w:val="single" w:sz="4" w:space="0" w:color="auto"/>
              <w:right w:val="single" w:sz="4" w:space="0" w:color="auto"/>
            </w:tcBorders>
            <w:shd w:val="clear" w:color="auto" w:fill="auto"/>
            <w:vAlign w:val="center"/>
          </w:tcPr>
          <w:p w:rsidR="00C907B2" w:rsidRPr="0053487D" w:rsidRDefault="00C907B2" w:rsidP="00887537">
            <w:pPr>
              <w:jc w:val="center"/>
              <w:rPr>
                <w:rFonts w:ascii="Segoe UI Light" w:hAnsi="Segoe UI Light"/>
              </w:rPr>
            </w:pPr>
            <w:r w:rsidRPr="0053487D">
              <w:rPr>
                <w:rFonts w:ascii="Segoe UI Light" w:hAnsi="Segoe UI Light"/>
                <w:sz w:val="22"/>
                <w:szCs w:val="22"/>
              </w:rPr>
              <w:t>всего, кв.м.</w:t>
            </w:r>
          </w:p>
        </w:tc>
        <w:tc>
          <w:tcPr>
            <w:tcW w:w="1240" w:type="dxa"/>
            <w:tcBorders>
              <w:top w:val="nil"/>
              <w:left w:val="nil"/>
              <w:bottom w:val="single" w:sz="4" w:space="0" w:color="auto"/>
              <w:right w:val="single" w:sz="4" w:space="0" w:color="auto"/>
            </w:tcBorders>
            <w:shd w:val="clear" w:color="auto" w:fill="auto"/>
            <w:vAlign w:val="center"/>
          </w:tcPr>
          <w:p w:rsidR="00C907B2" w:rsidRPr="0053487D" w:rsidRDefault="00C907B2" w:rsidP="00887537">
            <w:pPr>
              <w:jc w:val="center"/>
              <w:rPr>
                <w:rFonts w:ascii="Segoe UI Light" w:hAnsi="Segoe UI Light"/>
              </w:rPr>
            </w:pPr>
            <w:r w:rsidRPr="0053487D">
              <w:rPr>
                <w:rFonts w:ascii="Segoe UI Light" w:hAnsi="Segoe UI Light"/>
                <w:sz w:val="22"/>
                <w:szCs w:val="22"/>
              </w:rPr>
              <w:t>квартир, шт.</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г.Всеволожск</w:t>
            </w:r>
          </w:p>
        </w:tc>
        <w:tc>
          <w:tcPr>
            <w:tcW w:w="4708" w:type="dxa"/>
            <w:tcBorders>
              <w:top w:val="nil"/>
              <w:left w:val="nil"/>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ж.д/17 эт/ЖК "Радужный"</w:t>
            </w:r>
          </w:p>
        </w:tc>
        <w:tc>
          <w:tcPr>
            <w:tcW w:w="11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12557,0</w:t>
            </w:r>
          </w:p>
        </w:tc>
        <w:tc>
          <w:tcPr>
            <w:tcW w:w="12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195</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г.Всеволожск</w:t>
            </w:r>
          </w:p>
        </w:tc>
        <w:tc>
          <w:tcPr>
            <w:tcW w:w="4708" w:type="dxa"/>
            <w:tcBorders>
              <w:top w:val="nil"/>
              <w:left w:val="nil"/>
              <w:bottom w:val="single" w:sz="4" w:space="0" w:color="auto"/>
              <w:right w:val="single" w:sz="4" w:space="0" w:color="auto"/>
            </w:tcBorders>
            <w:shd w:val="clear" w:color="auto" w:fill="auto"/>
            <w:vAlign w:val="center"/>
          </w:tcPr>
          <w:p w:rsidR="00C907B2" w:rsidRPr="0053487D" w:rsidRDefault="00887537" w:rsidP="00C907B2">
            <w:pPr>
              <w:jc w:val="center"/>
              <w:rPr>
                <w:rFonts w:ascii="Segoe UI Light" w:hAnsi="Segoe UI Light"/>
              </w:rPr>
            </w:pPr>
            <w:r w:rsidRPr="0053487D">
              <w:rPr>
                <w:rFonts w:ascii="Segoe UI Light" w:hAnsi="Segoe UI Light"/>
                <w:sz w:val="22"/>
                <w:szCs w:val="22"/>
              </w:rPr>
              <w:t xml:space="preserve">2 </w:t>
            </w:r>
            <w:r w:rsidR="00C907B2" w:rsidRPr="0053487D">
              <w:rPr>
                <w:rFonts w:ascii="Segoe UI Light" w:hAnsi="Segoe UI Light"/>
                <w:sz w:val="22"/>
                <w:szCs w:val="22"/>
              </w:rPr>
              <w:t>ж.д/3 эт/</w:t>
            </w:r>
          </w:p>
        </w:tc>
        <w:tc>
          <w:tcPr>
            <w:tcW w:w="1140" w:type="dxa"/>
            <w:tcBorders>
              <w:top w:val="nil"/>
              <w:left w:val="nil"/>
              <w:bottom w:val="single" w:sz="4" w:space="0" w:color="auto"/>
              <w:right w:val="single" w:sz="4" w:space="0" w:color="auto"/>
            </w:tcBorders>
            <w:shd w:val="clear" w:color="auto" w:fill="auto"/>
            <w:noWrap/>
            <w:vAlign w:val="center"/>
          </w:tcPr>
          <w:p w:rsidR="00C907B2" w:rsidRPr="0053487D" w:rsidRDefault="00887537" w:rsidP="00C907B2">
            <w:pPr>
              <w:jc w:val="center"/>
              <w:rPr>
                <w:rFonts w:ascii="Segoe UI Light" w:hAnsi="Segoe UI Light"/>
              </w:rPr>
            </w:pPr>
            <w:r w:rsidRPr="0053487D">
              <w:rPr>
                <w:rFonts w:ascii="Segoe UI Light" w:hAnsi="Segoe UI Light"/>
                <w:sz w:val="22"/>
                <w:szCs w:val="22"/>
              </w:rPr>
              <w:t>4023,2</w:t>
            </w:r>
          </w:p>
        </w:tc>
        <w:tc>
          <w:tcPr>
            <w:tcW w:w="12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w:t>
            </w:r>
          </w:p>
        </w:tc>
      </w:tr>
      <w:tr w:rsidR="005838EC" w:rsidRPr="0053487D" w:rsidTr="00887537">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887537" w:rsidRPr="0053487D" w:rsidRDefault="00887537" w:rsidP="00C907B2">
            <w:pPr>
              <w:jc w:val="center"/>
              <w:rPr>
                <w:rFonts w:ascii="Segoe UI Light" w:hAnsi="Segoe UI Light"/>
              </w:rPr>
            </w:pPr>
            <w:r w:rsidRPr="0053487D">
              <w:rPr>
                <w:rFonts w:ascii="Segoe UI Light" w:hAnsi="Segoe UI Light"/>
                <w:sz w:val="22"/>
                <w:szCs w:val="22"/>
              </w:rPr>
              <w:t>г.Всеволожск</w:t>
            </w:r>
          </w:p>
        </w:tc>
        <w:tc>
          <w:tcPr>
            <w:tcW w:w="4708" w:type="dxa"/>
            <w:tcBorders>
              <w:top w:val="nil"/>
              <w:left w:val="nil"/>
              <w:bottom w:val="single" w:sz="4" w:space="0" w:color="auto"/>
              <w:right w:val="single" w:sz="4" w:space="0" w:color="auto"/>
            </w:tcBorders>
            <w:shd w:val="clear" w:color="auto" w:fill="auto"/>
            <w:vAlign w:val="center"/>
          </w:tcPr>
          <w:p w:rsidR="00887537" w:rsidRPr="0053487D" w:rsidRDefault="00887537" w:rsidP="00887537">
            <w:pPr>
              <w:jc w:val="center"/>
              <w:rPr>
                <w:rFonts w:ascii="Segoe UI Light" w:hAnsi="Segoe UI Light"/>
              </w:rPr>
            </w:pPr>
            <w:r w:rsidRPr="0053487D">
              <w:rPr>
                <w:rFonts w:ascii="Segoe UI Light" w:hAnsi="Segoe UI Light"/>
                <w:sz w:val="22"/>
                <w:szCs w:val="22"/>
              </w:rPr>
              <w:t>3 ж.д/9-17/ЖК "Северный Вальс"</w:t>
            </w:r>
          </w:p>
        </w:tc>
        <w:tc>
          <w:tcPr>
            <w:tcW w:w="1140" w:type="dxa"/>
            <w:tcBorders>
              <w:top w:val="nil"/>
              <w:left w:val="nil"/>
              <w:bottom w:val="single" w:sz="4" w:space="0" w:color="auto"/>
              <w:right w:val="single" w:sz="4" w:space="0" w:color="auto"/>
            </w:tcBorders>
            <w:shd w:val="clear" w:color="auto" w:fill="auto"/>
            <w:noWrap/>
            <w:vAlign w:val="bottom"/>
          </w:tcPr>
          <w:p w:rsidR="00887537" w:rsidRPr="0053487D" w:rsidRDefault="00887537" w:rsidP="00887537">
            <w:pPr>
              <w:jc w:val="center"/>
              <w:rPr>
                <w:rFonts w:ascii="Segoe UI Light" w:hAnsi="Segoe UI Light"/>
              </w:rPr>
            </w:pPr>
            <w:r w:rsidRPr="0053487D">
              <w:rPr>
                <w:rFonts w:ascii="Segoe UI Light" w:hAnsi="Segoe UI Light"/>
                <w:sz w:val="22"/>
                <w:szCs w:val="22"/>
              </w:rPr>
              <w:t>39180</w:t>
            </w:r>
          </w:p>
        </w:tc>
        <w:tc>
          <w:tcPr>
            <w:tcW w:w="1240" w:type="dxa"/>
            <w:tcBorders>
              <w:top w:val="nil"/>
              <w:left w:val="nil"/>
              <w:bottom w:val="single" w:sz="4" w:space="0" w:color="auto"/>
              <w:right w:val="single" w:sz="4" w:space="0" w:color="auto"/>
            </w:tcBorders>
            <w:shd w:val="clear" w:color="auto" w:fill="auto"/>
            <w:noWrap/>
            <w:vAlign w:val="bottom"/>
          </w:tcPr>
          <w:p w:rsidR="00887537" w:rsidRPr="0053487D" w:rsidRDefault="00887537" w:rsidP="00887537">
            <w:pPr>
              <w:jc w:val="center"/>
              <w:rPr>
                <w:rFonts w:ascii="Segoe UI Light" w:hAnsi="Segoe UI Light"/>
              </w:rPr>
            </w:pPr>
            <w:r w:rsidRPr="0053487D">
              <w:rPr>
                <w:rFonts w:ascii="Segoe UI Light" w:hAnsi="Segoe UI Light"/>
                <w:sz w:val="22"/>
                <w:szCs w:val="22"/>
              </w:rPr>
              <w:t>1660</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п.Щеглово</w:t>
            </w:r>
          </w:p>
        </w:tc>
        <w:tc>
          <w:tcPr>
            <w:tcW w:w="4708" w:type="dxa"/>
            <w:tcBorders>
              <w:top w:val="nil"/>
              <w:left w:val="nil"/>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ж.д/5эт./газобетон/ ЖК "Щегловская усадьба"</w:t>
            </w:r>
          </w:p>
        </w:tc>
        <w:tc>
          <w:tcPr>
            <w:tcW w:w="11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17612,3</w:t>
            </w:r>
          </w:p>
        </w:tc>
        <w:tc>
          <w:tcPr>
            <w:tcW w:w="12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469</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п.Щеглово</w:t>
            </w:r>
          </w:p>
        </w:tc>
        <w:tc>
          <w:tcPr>
            <w:tcW w:w="4708" w:type="dxa"/>
            <w:tcBorders>
              <w:top w:val="nil"/>
              <w:left w:val="nil"/>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ж.д/3 эт/</w:t>
            </w:r>
          </w:p>
        </w:tc>
        <w:tc>
          <w:tcPr>
            <w:tcW w:w="11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2719,4</w:t>
            </w:r>
          </w:p>
        </w:tc>
        <w:tc>
          <w:tcPr>
            <w:tcW w:w="12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69</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п.Щеглово</w:t>
            </w:r>
          </w:p>
        </w:tc>
        <w:tc>
          <w:tcPr>
            <w:tcW w:w="4708" w:type="dxa"/>
            <w:tcBorders>
              <w:top w:val="nil"/>
              <w:left w:val="nil"/>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ж.д/3 эт/ЖК "Жар Птица"</w:t>
            </w:r>
          </w:p>
        </w:tc>
        <w:tc>
          <w:tcPr>
            <w:tcW w:w="11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1776,6</w:t>
            </w:r>
          </w:p>
        </w:tc>
        <w:tc>
          <w:tcPr>
            <w:tcW w:w="12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46</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п.Щеглово</w:t>
            </w:r>
          </w:p>
        </w:tc>
        <w:tc>
          <w:tcPr>
            <w:tcW w:w="4708" w:type="dxa"/>
            <w:tcBorders>
              <w:top w:val="nil"/>
              <w:left w:val="nil"/>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ж.д/4 эт./ ЖК "Дом с фонтаном"</w:t>
            </w:r>
          </w:p>
        </w:tc>
        <w:tc>
          <w:tcPr>
            <w:tcW w:w="11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15179,7</w:t>
            </w:r>
          </w:p>
        </w:tc>
        <w:tc>
          <w:tcPr>
            <w:tcW w:w="12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359</w:t>
            </w:r>
          </w:p>
        </w:tc>
      </w:tr>
      <w:tr w:rsidR="005838EC" w:rsidRPr="0053487D" w:rsidTr="00887537">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887537" w:rsidRPr="0053487D" w:rsidRDefault="00887537" w:rsidP="00C907B2">
            <w:pPr>
              <w:jc w:val="center"/>
              <w:rPr>
                <w:rFonts w:ascii="Segoe UI Light" w:hAnsi="Segoe UI Light"/>
              </w:rPr>
            </w:pPr>
            <w:r w:rsidRPr="0053487D">
              <w:rPr>
                <w:rFonts w:ascii="Segoe UI Light" w:hAnsi="Segoe UI Light"/>
                <w:sz w:val="22"/>
                <w:szCs w:val="22"/>
              </w:rPr>
              <w:t>д.Янино</w:t>
            </w:r>
          </w:p>
        </w:tc>
        <w:tc>
          <w:tcPr>
            <w:tcW w:w="4708" w:type="dxa"/>
            <w:tcBorders>
              <w:top w:val="nil"/>
              <w:left w:val="nil"/>
              <w:bottom w:val="single" w:sz="4" w:space="0" w:color="auto"/>
              <w:right w:val="single" w:sz="4" w:space="0" w:color="auto"/>
            </w:tcBorders>
            <w:shd w:val="clear" w:color="auto" w:fill="auto"/>
            <w:vAlign w:val="center"/>
          </w:tcPr>
          <w:p w:rsidR="00887537" w:rsidRPr="0053487D" w:rsidRDefault="00887537" w:rsidP="00887537">
            <w:pPr>
              <w:jc w:val="center"/>
              <w:rPr>
                <w:rFonts w:ascii="Segoe UI Light" w:hAnsi="Segoe UI Light"/>
                <w:lang w:val="en-US"/>
              </w:rPr>
            </w:pPr>
            <w:r w:rsidRPr="0053487D">
              <w:rPr>
                <w:rFonts w:ascii="Segoe UI Light" w:hAnsi="Segoe UI Light"/>
                <w:sz w:val="22"/>
                <w:szCs w:val="22"/>
                <w:lang w:val="en-US"/>
              </w:rPr>
              <w:t xml:space="preserve">4 </w:t>
            </w:r>
            <w:r w:rsidRPr="0053487D">
              <w:rPr>
                <w:rFonts w:ascii="Segoe UI Light" w:hAnsi="Segoe UI Light"/>
                <w:sz w:val="22"/>
                <w:szCs w:val="22"/>
              </w:rPr>
              <w:t>ж</w:t>
            </w:r>
            <w:r w:rsidRPr="0053487D">
              <w:rPr>
                <w:rFonts w:ascii="Segoe UI Light" w:hAnsi="Segoe UI Light"/>
                <w:sz w:val="22"/>
                <w:szCs w:val="22"/>
                <w:lang w:val="en-US"/>
              </w:rPr>
              <w:t>.</w:t>
            </w:r>
            <w:r w:rsidRPr="0053487D">
              <w:rPr>
                <w:rFonts w:ascii="Segoe UI Light" w:hAnsi="Segoe UI Light"/>
                <w:sz w:val="22"/>
                <w:szCs w:val="22"/>
              </w:rPr>
              <w:t>д</w:t>
            </w:r>
            <w:r w:rsidRPr="0053487D">
              <w:rPr>
                <w:rFonts w:ascii="Segoe UI Light" w:hAnsi="Segoe UI Light"/>
                <w:sz w:val="22"/>
                <w:szCs w:val="22"/>
                <w:lang w:val="en-US"/>
              </w:rPr>
              <w:t xml:space="preserve">/7-14 </w:t>
            </w:r>
            <w:r w:rsidRPr="0053487D">
              <w:rPr>
                <w:rFonts w:ascii="Segoe UI Light" w:hAnsi="Segoe UI Light"/>
                <w:sz w:val="22"/>
                <w:szCs w:val="22"/>
              </w:rPr>
              <w:t>эт</w:t>
            </w:r>
            <w:r w:rsidRPr="0053487D">
              <w:rPr>
                <w:rFonts w:ascii="Segoe UI Light" w:hAnsi="Segoe UI Light"/>
                <w:sz w:val="22"/>
                <w:szCs w:val="22"/>
                <w:lang w:val="en-US"/>
              </w:rPr>
              <w:t xml:space="preserve">/  </w:t>
            </w:r>
            <w:r w:rsidRPr="0053487D">
              <w:rPr>
                <w:rFonts w:ascii="Segoe UI Light" w:hAnsi="Segoe UI Light"/>
                <w:sz w:val="22"/>
                <w:szCs w:val="22"/>
              </w:rPr>
              <w:t>ЖК</w:t>
            </w:r>
            <w:r w:rsidRPr="0053487D">
              <w:rPr>
                <w:rFonts w:ascii="Segoe UI Light" w:hAnsi="Segoe UI Light"/>
                <w:sz w:val="22"/>
                <w:szCs w:val="22"/>
                <w:lang w:val="en-US"/>
              </w:rPr>
              <w:t xml:space="preserve"> "Jaanila Country"</w:t>
            </w:r>
          </w:p>
        </w:tc>
        <w:tc>
          <w:tcPr>
            <w:tcW w:w="1140" w:type="dxa"/>
            <w:tcBorders>
              <w:top w:val="nil"/>
              <w:left w:val="nil"/>
              <w:bottom w:val="single" w:sz="4" w:space="0" w:color="auto"/>
              <w:right w:val="single" w:sz="4" w:space="0" w:color="auto"/>
            </w:tcBorders>
            <w:shd w:val="clear" w:color="auto" w:fill="auto"/>
            <w:noWrap/>
            <w:vAlign w:val="bottom"/>
          </w:tcPr>
          <w:p w:rsidR="00887537" w:rsidRPr="0053487D" w:rsidRDefault="00887537" w:rsidP="00887537">
            <w:pPr>
              <w:jc w:val="center"/>
              <w:rPr>
                <w:rFonts w:ascii="Segoe UI Light" w:hAnsi="Segoe UI Light"/>
              </w:rPr>
            </w:pPr>
            <w:r w:rsidRPr="0053487D">
              <w:rPr>
                <w:rFonts w:ascii="Segoe UI Light" w:hAnsi="Segoe UI Light"/>
              </w:rPr>
              <w:t>23626,4</w:t>
            </w:r>
          </w:p>
        </w:tc>
        <w:tc>
          <w:tcPr>
            <w:tcW w:w="1240" w:type="dxa"/>
            <w:tcBorders>
              <w:top w:val="nil"/>
              <w:left w:val="nil"/>
              <w:bottom w:val="single" w:sz="4" w:space="0" w:color="auto"/>
              <w:right w:val="single" w:sz="4" w:space="0" w:color="auto"/>
            </w:tcBorders>
            <w:shd w:val="clear" w:color="auto" w:fill="auto"/>
            <w:noWrap/>
            <w:vAlign w:val="bottom"/>
          </w:tcPr>
          <w:p w:rsidR="00887537" w:rsidRPr="0053487D" w:rsidRDefault="00887537" w:rsidP="00887537">
            <w:pPr>
              <w:jc w:val="center"/>
              <w:rPr>
                <w:rFonts w:ascii="Segoe UI Light" w:hAnsi="Segoe UI Light"/>
              </w:rPr>
            </w:pPr>
            <w:r w:rsidRPr="0053487D">
              <w:rPr>
                <w:rFonts w:ascii="Segoe UI Light" w:hAnsi="Segoe UI Light"/>
              </w:rPr>
              <w:t>519</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д.Янино</w:t>
            </w:r>
          </w:p>
        </w:tc>
        <w:tc>
          <w:tcPr>
            <w:tcW w:w="4708" w:type="dxa"/>
            <w:tcBorders>
              <w:top w:val="nil"/>
              <w:left w:val="nil"/>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ж.д/13 эт/ ж.б./ЖК "Янинский каскад-4"</w:t>
            </w:r>
          </w:p>
        </w:tc>
        <w:tc>
          <w:tcPr>
            <w:tcW w:w="11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8702,8</w:t>
            </w:r>
          </w:p>
        </w:tc>
        <w:tc>
          <w:tcPr>
            <w:tcW w:w="12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176</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д.Янино</w:t>
            </w:r>
          </w:p>
        </w:tc>
        <w:tc>
          <w:tcPr>
            <w:tcW w:w="4708" w:type="dxa"/>
            <w:tcBorders>
              <w:top w:val="nil"/>
              <w:left w:val="nil"/>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ж.д/9 эт./ЖК "Брусничный"</w:t>
            </w:r>
          </w:p>
        </w:tc>
        <w:tc>
          <w:tcPr>
            <w:tcW w:w="11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2563,3</w:t>
            </w:r>
          </w:p>
        </w:tc>
        <w:tc>
          <w:tcPr>
            <w:tcW w:w="12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82</w:t>
            </w:r>
          </w:p>
        </w:tc>
      </w:tr>
      <w:tr w:rsidR="005838EC" w:rsidRPr="0053487D" w:rsidTr="00887537">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887537" w:rsidRPr="0053487D" w:rsidRDefault="00887537" w:rsidP="00C907B2">
            <w:pPr>
              <w:jc w:val="center"/>
              <w:rPr>
                <w:rFonts w:ascii="Segoe UI Light" w:hAnsi="Segoe UI Light"/>
              </w:rPr>
            </w:pPr>
            <w:r w:rsidRPr="0053487D">
              <w:rPr>
                <w:rFonts w:ascii="Segoe UI Light" w:hAnsi="Segoe UI Light"/>
                <w:sz w:val="22"/>
                <w:szCs w:val="22"/>
              </w:rPr>
              <w:t>д.Старая</w:t>
            </w:r>
          </w:p>
        </w:tc>
        <w:tc>
          <w:tcPr>
            <w:tcW w:w="4708" w:type="dxa"/>
            <w:tcBorders>
              <w:top w:val="nil"/>
              <w:left w:val="nil"/>
              <w:bottom w:val="single" w:sz="4" w:space="0" w:color="auto"/>
              <w:right w:val="single" w:sz="4" w:space="0" w:color="auto"/>
            </w:tcBorders>
            <w:shd w:val="clear" w:color="auto" w:fill="auto"/>
            <w:vAlign w:val="center"/>
          </w:tcPr>
          <w:p w:rsidR="00887537" w:rsidRPr="0053487D" w:rsidRDefault="00887537" w:rsidP="00C907B2">
            <w:pPr>
              <w:jc w:val="center"/>
              <w:rPr>
                <w:rFonts w:ascii="Segoe UI Light" w:hAnsi="Segoe UI Light"/>
              </w:rPr>
            </w:pPr>
            <w:r w:rsidRPr="0053487D">
              <w:rPr>
                <w:rFonts w:ascii="Segoe UI Light" w:hAnsi="Segoe UI Light"/>
                <w:sz w:val="22"/>
                <w:szCs w:val="22"/>
              </w:rPr>
              <w:t>2 ж.д/3эт./ЖК "Чудная Долина"</w:t>
            </w:r>
          </w:p>
        </w:tc>
        <w:tc>
          <w:tcPr>
            <w:tcW w:w="1140" w:type="dxa"/>
            <w:tcBorders>
              <w:top w:val="nil"/>
              <w:left w:val="nil"/>
              <w:bottom w:val="single" w:sz="4" w:space="0" w:color="auto"/>
              <w:right w:val="single" w:sz="4" w:space="0" w:color="auto"/>
            </w:tcBorders>
            <w:shd w:val="clear" w:color="auto" w:fill="auto"/>
            <w:noWrap/>
            <w:vAlign w:val="bottom"/>
          </w:tcPr>
          <w:p w:rsidR="00887537" w:rsidRPr="0053487D" w:rsidRDefault="00887537" w:rsidP="00887537">
            <w:pPr>
              <w:jc w:val="center"/>
              <w:rPr>
                <w:rFonts w:ascii="Segoe UI Light" w:hAnsi="Segoe UI Light"/>
              </w:rPr>
            </w:pPr>
            <w:r w:rsidRPr="0053487D">
              <w:rPr>
                <w:rFonts w:ascii="Segoe UI Light" w:hAnsi="Segoe UI Light"/>
              </w:rPr>
              <w:t>10876,8</w:t>
            </w:r>
          </w:p>
        </w:tc>
        <w:tc>
          <w:tcPr>
            <w:tcW w:w="1240" w:type="dxa"/>
            <w:tcBorders>
              <w:top w:val="nil"/>
              <w:left w:val="nil"/>
              <w:bottom w:val="single" w:sz="4" w:space="0" w:color="auto"/>
              <w:right w:val="single" w:sz="4" w:space="0" w:color="auto"/>
            </w:tcBorders>
            <w:shd w:val="clear" w:color="auto" w:fill="auto"/>
            <w:noWrap/>
            <w:vAlign w:val="bottom"/>
          </w:tcPr>
          <w:p w:rsidR="00887537" w:rsidRPr="0053487D" w:rsidRDefault="00887537" w:rsidP="00887537">
            <w:pPr>
              <w:jc w:val="center"/>
              <w:rPr>
                <w:rFonts w:ascii="Segoe UI Light" w:hAnsi="Segoe UI Light"/>
              </w:rPr>
            </w:pPr>
            <w:r w:rsidRPr="0053487D">
              <w:rPr>
                <w:rFonts w:ascii="Segoe UI Light" w:hAnsi="Segoe UI Light"/>
              </w:rPr>
              <w:t>245</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д.Старая</w:t>
            </w:r>
          </w:p>
        </w:tc>
        <w:tc>
          <w:tcPr>
            <w:tcW w:w="4708" w:type="dxa"/>
            <w:tcBorders>
              <w:top w:val="nil"/>
              <w:left w:val="nil"/>
              <w:bottom w:val="single" w:sz="4" w:space="0" w:color="auto"/>
              <w:right w:val="single" w:sz="4" w:space="0" w:color="auto"/>
            </w:tcBorders>
            <w:shd w:val="clear" w:color="auto" w:fill="auto"/>
            <w:vAlign w:val="center"/>
          </w:tcPr>
          <w:p w:rsidR="00C907B2" w:rsidRPr="0053487D" w:rsidRDefault="00887537" w:rsidP="00887537">
            <w:pPr>
              <w:jc w:val="center"/>
              <w:rPr>
                <w:rFonts w:ascii="Segoe UI Light" w:hAnsi="Segoe UI Light"/>
              </w:rPr>
            </w:pPr>
            <w:r w:rsidRPr="0053487D">
              <w:rPr>
                <w:rFonts w:ascii="Segoe UI Light" w:hAnsi="Segoe UI Light"/>
                <w:sz w:val="22"/>
                <w:szCs w:val="22"/>
              </w:rPr>
              <w:t xml:space="preserve">2 </w:t>
            </w:r>
            <w:r w:rsidR="00C907B2" w:rsidRPr="0053487D">
              <w:rPr>
                <w:rFonts w:ascii="Segoe UI Light" w:hAnsi="Segoe UI Light"/>
                <w:sz w:val="22"/>
                <w:szCs w:val="22"/>
              </w:rPr>
              <w:t>ж.д/2 эт./</w:t>
            </w:r>
            <w:r w:rsidRPr="0053487D">
              <w:rPr>
                <w:rFonts w:ascii="Segoe UI Light" w:hAnsi="Segoe UI Light"/>
                <w:sz w:val="22"/>
                <w:szCs w:val="22"/>
              </w:rPr>
              <w:t xml:space="preserve">16 </w:t>
            </w:r>
            <w:r w:rsidR="00C907B2" w:rsidRPr="0053487D">
              <w:rPr>
                <w:rFonts w:ascii="Segoe UI Light" w:hAnsi="Segoe UI Light"/>
                <w:sz w:val="22"/>
                <w:szCs w:val="22"/>
              </w:rPr>
              <w:t>жилых блоков/</w:t>
            </w:r>
          </w:p>
        </w:tc>
        <w:tc>
          <w:tcPr>
            <w:tcW w:w="1140" w:type="dxa"/>
            <w:tcBorders>
              <w:top w:val="nil"/>
              <w:left w:val="nil"/>
              <w:bottom w:val="single" w:sz="4" w:space="0" w:color="auto"/>
              <w:right w:val="single" w:sz="4" w:space="0" w:color="auto"/>
            </w:tcBorders>
            <w:shd w:val="clear" w:color="auto" w:fill="auto"/>
            <w:noWrap/>
            <w:vAlign w:val="center"/>
          </w:tcPr>
          <w:p w:rsidR="00C907B2" w:rsidRPr="0053487D" w:rsidRDefault="00887537" w:rsidP="00887537">
            <w:pPr>
              <w:jc w:val="center"/>
              <w:rPr>
                <w:rFonts w:ascii="Segoe UI Light" w:hAnsi="Segoe UI Light"/>
              </w:rPr>
            </w:pPr>
            <w:r w:rsidRPr="0053487D">
              <w:rPr>
                <w:rFonts w:ascii="Segoe UI Light" w:hAnsi="Segoe UI Light"/>
                <w:sz w:val="22"/>
                <w:szCs w:val="22"/>
              </w:rPr>
              <w:t>1463,4</w:t>
            </w:r>
          </w:p>
        </w:tc>
        <w:tc>
          <w:tcPr>
            <w:tcW w:w="12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д.Кирполье</w:t>
            </w:r>
          </w:p>
        </w:tc>
        <w:tc>
          <w:tcPr>
            <w:tcW w:w="4708" w:type="dxa"/>
            <w:tcBorders>
              <w:top w:val="nil"/>
              <w:left w:val="nil"/>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ж.д/3 эт/</w:t>
            </w:r>
          </w:p>
        </w:tc>
        <w:tc>
          <w:tcPr>
            <w:tcW w:w="11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761,6</w:t>
            </w:r>
          </w:p>
        </w:tc>
        <w:tc>
          <w:tcPr>
            <w:tcW w:w="12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4</w:t>
            </w:r>
          </w:p>
        </w:tc>
      </w:tr>
      <w:tr w:rsidR="005838EC" w:rsidRPr="0053487D" w:rsidTr="00887537">
        <w:trPr>
          <w:trHeight w:hRule="exact" w:val="685"/>
        </w:trPr>
        <w:tc>
          <w:tcPr>
            <w:tcW w:w="2137" w:type="dxa"/>
            <w:tcBorders>
              <w:top w:val="nil"/>
              <w:left w:val="single" w:sz="4" w:space="0" w:color="auto"/>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г.</w:t>
            </w:r>
            <w:r w:rsidR="009D0859" w:rsidRPr="0053487D">
              <w:rPr>
                <w:rFonts w:ascii="Segoe UI Light" w:hAnsi="Segoe UI Light"/>
                <w:sz w:val="22"/>
                <w:szCs w:val="22"/>
              </w:rPr>
              <w:t> </w:t>
            </w:r>
            <w:r w:rsidRPr="0053487D">
              <w:rPr>
                <w:rFonts w:ascii="Segoe UI Light" w:hAnsi="Segoe UI Light"/>
                <w:sz w:val="22"/>
                <w:szCs w:val="22"/>
              </w:rPr>
              <w:t>Сертолово</w:t>
            </w:r>
          </w:p>
        </w:tc>
        <w:tc>
          <w:tcPr>
            <w:tcW w:w="4708" w:type="dxa"/>
            <w:tcBorders>
              <w:top w:val="nil"/>
              <w:left w:val="nil"/>
              <w:bottom w:val="single" w:sz="4" w:space="0" w:color="auto"/>
              <w:right w:val="single" w:sz="4" w:space="0" w:color="auto"/>
            </w:tcBorders>
            <w:shd w:val="clear" w:color="auto" w:fill="auto"/>
            <w:vAlign w:val="center"/>
          </w:tcPr>
          <w:p w:rsidR="00C907B2" w:rsidRPr="0053487D" w:rsidRDefault="00C907B2" w:rsidP="00887537">
            <w:pPr>
              <w:jc w:val="center"/>
              <w:rPr>
                <w:rFonts w:ascii="Segoe UI Light" w:hAnsi="Segoe UI Light"/>
              </w:rPr>
            </w:pPr>
            <w:r w:rsidRPr="0053487D">
              <w:rPr>
                <w:rFonts w:ascii="Segoe UI Light" w:hAnsi="Segoe UI Light"/>
                <w:sz w:val="22"/>
                <w:szCs w:val="22"/>
              </w:rPr>
              <w:t>ж.д/7-8-9</w:t>
            </w:r>
            <w:r w:rsidR="00887537" w:rsidRPr="0053487D">
              <w:rPr>
                <w:rFonts w:ascii="Segoe UI Light" w:hAnsi="Segoe UI Light"/>
                <w:sz w:val="22"/>
                <w:szCs w:val="22"/>
              </w:rPr>
              <w:t xml:space="preserve"> эт./кирпично-монолитный/</w:t>
            </w:r>
            <w:r w:rsidRPr="0053487D">
              <w:rPr>
                <w:rFonts w:ascii="Segoe UI Light" w:hAnsi="Segoe UI Light"/>
                <w:sz w:val="22"/>
                <w:szCs w:val="22"/>
              </w:rPr>
              <w:t>ЖК "Юбилей"</w:t>
            </w:r>
          </w:p>
        </w:tc>
        <w:tc>
          <w:tcPr>
            <w:tcW w:w="11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7498,0</w:t>
            </w:r>
          </w:p>
        </w:tc>
        <w:tc>
          <w:tcPr>
            <w:tcW w:w="12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126</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г.</w:t>
            </w:r>
            <w:r w:rsidR="009D0859" w:rsidRPr="0053487D">
              <w:rPr>
                <w:rFonts w:ascii="Segoe UI Light" w:hAnsi="Segoe UI Light"/>
                <w:sz w:val="22"/>
                <w:szCs w:val="22"/>
              </w:rPr>
              <w:t> </w:t>
            </w:r>
            <w:r w:rsidRPr="0053487D">
              <w:rPr>
                <w:rFonts w:ascii="Segoe UI Light" w:hAnsi="Segoe UI Light"/>
                <w:sz w:val="22"/>
                <w:szCs w:val="22"/>
              </w:rPr>
              <w:t>Сертолово</w:t>
            </w:r>
          </w:p>
        </w:tc>
        <w:tc>
          <w:tcPr>
            <w:tcW w:w="4708" w:type="dxa"/>
            <w:tcBorders>
              <w:top w:val="nil"/>
              <w:left w:val="nil"/>
              <w:bottom w:val="single" w:sz="4" w:space="0" w:color="auto"/>
              <w:right w:val="single" w:sz="4" w:space="0" w:color="auto"/>
            </w:tcBorders>
            <w:shd w:val="clear" w:color="auto" w:fill="auto"/>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ж.д/4 эт./ ж.б./ ЖК "Воздух"</w:t>
            </w:r>
          </w:p>
        </w:tc>
        <w:tc>
          <w:tcPr>
            <w:tcW w:w="11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113893,6</w:t>
            </w:r>
          </w:p>
        </w:tc>
        <w:tc>
          <w:tcPr>
            <w:tcW w:w="1240" w:type="dxa"/>
            <w:tcBorders>
              <w:top w:val="nil"/>
              <w:left w:val="nil"/>
              <w:bottom w:val="single" w:sz="4" w:space="0" w:color="auto"/>
              <w:right w:val="single" w:sz="4" w:space="0" w:color="auto"/>
            </w:tcBorders>
            <w:shd w:val="clear" w:color="auto" w:fill="auto"/>
            <w:noWrap/>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2598</w:t>
            </w:r>
          </w:p>
        </w:tc>
      </w:tr>
      <w:tr w:rsidR="005838EC" w:rsidRPr="0053487D" w:rsidTr="00887537">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887537" w:rsidRPr="0053487D" w:rsidRDefault="00887537" w:rsidP="00C907B2">
            <w:pPr>
              <w:jc w:val="center"/>
              <w:rPr>
                <w:rFonts w:ascii="Segoe UI Light" w:hAnsi="Segoe UI Light"/>
              </w:rPr>
            </w:pPr>
            <w:r w:rsidRPr="0053487D">
              <w:rPr>
                <w:rFonts w:ascii="Segoe UI Light" w:hAnsi="Segoe UI Light"/>
                <w:sz w:val="22"/>
                <w:szCs w:val="22"/>
              </w:rPr>
              <w:t>г.</w:t>
            </w:r>
            <w:r w:rsidR="009D0859" w:rsidRPr="0053487D">
              <w:rPr>
                <w:rFonts w:ascii="Segoe UI Light" w:hAnsi="Segoe UI Light"/>
                <w:sz w:val="22"/>
                <w:szCs w:val="22"/>
              </w:rPr>
              <w:t> </w:t>
            </w:r>
            <w:r w:rsidRPr="0053487D">
              <w:rPr>
                <w:rFonts w:ascii="Segoe UI Light" w:hAnsi="Segoe UI Light"/>
                <w:sz w:val="22"/>
                <w:szCs w:val="22"/>
              </w:rPr>
              <w:t>Сертолово</w:t>
            </w:r>
          </w:p>
        </w:tc>
        <w:tc>
          <w:tcPr>
            <w:tcW w:w="4708" w:type="dxa"/>
            <w:tcBorders>
              <w:top w:val="nil"/>
              <w:left w:val="nil"/>
              <w:bottom w:val="single" w:sz="4" w:space="0" w:color="auto"/>
              <w:right w:val="single" w:sz="4" w:space="0" w:color="auto"/>
            </w:tcBorders>
            <w:shd w:val="clear" w:color="auto" w:fill="auto"/>
            <w:vAlign w:val="center"/>
          </w:tcPr>
          <w:p w:rsidR="00887537" w:rsidRPr="0053487D" w:rsidRDefault="00887537" w:rsidP="00C907B2">
            <w:pPr>
              <w:jc w:val="center"/>
              <w:rPr>
                <w:rFonts w:ascii="Segoe UI Light" w:hAnsi="Segoe UI Light"/>
              </w:rPr>
            </w:pPr>
            <w:r w:rsidRPr="0053487D">
              <w:rPr>
                <w:rFonts w:ascii="Segoe UI Light" w:hAnsi="Segoe UI Light"/>
                <w:sz w:val="22"/>
                <w:szCs w:val="22"/>
              </w:rPr>
              <w:t>3 ж.д/5 эт/ЖК "Чистый Ручей"</w:t>
            </w:r>
          </w:p>
        </w:tc>
        <w:tc>
          <w:tcPr>
            <w:tcW w:w="1140" w:type="dxa"/>
            <w:tcBorders>
              <w:top w:val="nil"/>
              <w:left w:val="nil"/>
              <w:bottom w:val="single" w:sz="4" w:space="0" w:color="auto"/>
              <w:right w:val="single" w:sz="4" w:space="0" w:color="auto"/>
            </w:tcBorders>
            <w:shd w:val="clear" w:color="auto" w:fill="auto"/>
            <w:noWrap/>
            <w:vAlign w:val="bottom"/>
          </w:tcPr>
          <w:p w:rsidR="00887537" w:rsidRPr="0053487D" w:rsidRDefault="00887537" w:rsidP="00887537">
            <w:pPr>
              <w:jc w:val="center"/>
              <w:rPr>
                <w:rFonts w:ascii="Segoe UI Light" w:hAnsi="Segoe UI Light"/>
              </w:rPr>
            </w:pPr>
            <w:r w:rsidRPr="0053487D">
              <w:rPr>
                <w:rFonts w:ascii="Segoe UI Light" w:hAnsi="Segoe UI Light"/>
                <w:sz w:val="22"/>
                <w:szCs w:val="22"/>
              </w:rPr>
              <w:t>28677,5</w:t>
            </w:r>
          </w:p>
        </w:tc>
        <w:tc>
          <w:tcPr>
            <w:tcW w:w="1240" w:type="dxa"/>
            <w:tcBorders>
              <w:top w:val="nil"/>
              <w:left w:val="nil"/>
              <w:bottom w:val="single" w:sz="4" w:space="0" w:color="auto"/>
              <w:right w:val="single" w:sz="4" w:space="0" w:color="auto"/>
            </w:tcBorders>
            <w:shd w:val="clear" w:color="auto" w:fill="auto"/>
            <w:noWrap/>
            <w:vAlign w:val="bottom"/>
          </w:tcPr>
          <w:p w:rsidR="00887537" w:rsidRPr="0053487D" w:rsidRDefault="00887537" w:rsidP="00887537">
            <w:pPr>
              <w:jc w:val="center"/>
              <w:rPr>
                <w:rFonts w:ascii="Segoe UI Light" w:hAnsi="Segoe UI Light"/>
              </w:rPr>
            </w:pPr>
            <w:r w:rsidRPr="0053487D">
              <w:rPr>
                <w:rFonts w:ascii="Segoe UI Light" w:hAnsi="Segoe UI Light"/>
                <w:sz w:val="22"/>
                <w:szCs w:val="22"/>
              </w:rPr>
              <w:t>1129</w:t>
            </w:r>
          </w:p>
        </w:tc>
      </w:tr>
      <w:tr w:rsidR="005838EC" w:rsidRPr="0053487D" w:rsidTr="00AD3AC1">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AD3AC1">
            <w:pPr>
              <w:jc w:val="center"/>
              <w:rPr>
                <w:rFonts w:ascii="Segoe UI Light" w:hAnsi="Segoe UI Light"/>
              </w:rPr>
            </w:pPr>
            <w:r w:rsidRPr="0053487D">
              <w:rPr>
                <w:rFonts w:ascii="Segoe UI Light" w:hAnsi="Segoe UI Light"/>
                <w:sz w:val="22"/>
                <w:szCs w:val="22"/>
              </w:rPr>
              <w:t>г. Сертолово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9D0859">
            <w:pPr>
              <w:jc w:val="center"/>
              <w:rPr>
                <w:rFonts w:ascii="Segoe UI Light" w:hAnsi="Segoe UI Light"/>
              </w:rPr>
            </w:pPr>
            <w:r w:rsidRPr="0053487D">
              <w:rPr>
                <w:rFonts w:ascii="Segoe UI Light" w:hAnsi="Segoe UI Light"/>
                <w:sz w:val="22"/>
                <w:szCs w:val="22"/>
              </w:rPr>
              <w:t>4 ж.д/6-8 эт/ЖК "Чистый Ручей"</w:t>
            </w:r>
          </w:p>
        </w:tc>
        <w:tc>
          <w:tcPr>
            <w:tcW w:w="11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AD3AC1">
            <w:pPr>
              <w:jc w:val="center"/>
              <w:rPr>
                <w:rFonts w:ascii="Segoe UI Light" w:hAnsi="Segoe UI Light"/>
              </w:rPr>
            </w:pPr>
            <w:r w:rsidRPr="0053487D">
              <w:rPr>
                <w:rFonts w:ascii="Segoe UI Light" w:hAnsi="Segoe UI Light"/>
              </w:rPr>
              <w:t>83379,85</w:t>
            </w:r>
          </w:p>
        </w:tc>
        <w:tc>
          <w:tcPr>
            <w:tcW w:w="12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AD3AC1">
            <w:pPr>
              <w:jc w:val="center"/>
              <w:rPr>
                <w:rFonts w:ascii="Segoe UI Light" w:hAnsi="Segoe UI Light"/>
              </w:rPr>
            </w:pPr>
            <w:r w:rsidRPr="0053487D">
              <w:rPr>
                <w:rFonts w:ascii="Segoe UI Light" w:hAnsi="Segoe UI Light"/>
              </w:rPr>
              <w:t>2063</w:t>
            </w:r>
          </w:p>
        </w:tc>
      </w:tr>
      <w:tr w:rsidR="005838EC" w:rsidRPr="0053487D" w:rsidTr="009D0859">
        <w:trPr>
          <w:trHeight w:hRule="exact" w:val="717"/>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AD3AC1">
            <w:pPr>
              <w:jc w:val="center"/>
              <w:rPr>
                <w:rFonts w:ascii="Segoe UI Light" w:hAnsi="Segoe UI Light"/>
              </w:rPr>
            </w:pPr>
            <w:r w:rsidRPr="0053487D">
              <w:rPr>
                <w:rFonts w:ascii="Segoe UI Light" w:hAnsi="Segoe UI Light"/>
                <w:sz w:val="22"/>
                <w:szCs w:val="22"/>
              </w:rPr>
              <w:t>г. Сертолово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1 ж.д./17 эт./кирп.-монолит. «Дом на улице Молодцова»</w:t>
            </w:r>
          </w:p>
        </w:tc>
        <w:tc>
          <w:tcPr>
            <w:tcW w:w="11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887537">
            <w:pPr>
              <w:jc w:val="center"/>
              <w:rPr>
                <w:rFonts w:ascii="Segoe UI Light" w:hAnsi="Segoe UI Light"/>
              </w:rPr>
            </w:pPr>
            <w:r w:rsidRPr="0053487D">
              <w:rPr>
                <w:rFonts w:ascii="Segoe UI Light" w:hAnsi="Segoe UI Light"/>
                <w:sz w:val="22"/>
                <w:szCs w:val="22"/>
              </w:rPr>
              <w:t>14536,26</w:t>
            </w:r>
          </w:p>
        </w:tc>
        <w:tc>
          <w:tcPr>
            <w:tcW w:w="12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887537">
            <w:pPr>
              <w:jc w:val="center"/>
              <w:rPr>
                <w:rFonts w:ascii="Segoe UI Light" w:hAnsi="Segoe UI Light"/>
              </w:rPr>
            </w:pPr>
            <w:r w:rsidRPr="0053487D">
              <w:rPr>
                <w:rFonts w:ascii="Segoe UI Light" w:hAnsi="Segoe UI Light"/>
                <w:sz w:val="22"/>
                <w:szCs w:val="22"/>
              </w:rPr>
              <w:t>144</w:t>
            </w:r>
          </w:p>
        </w:tc>
      </w:tr>
      <w:tr w:rsidR="005838EC" w:rsidRPr="0053487D" w:rsidTr="009D0859">
        <w:trPr>
          <w:trHeight w:hRule="exact" w:val="571"/>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AD3AC1">
            <w:pPr>
              <w:jc w:val="center"/>
              <w:rPr>
                <w:rFonts w:ascii="Segoe UI Light" w:hAnsi="Segoe UI Light"/>
              </w:rPr>
            </w:pPr>
            <w:r w:rsidRPr="0053487D">
              <w:rPr>
                <w:rFonts w:ascii="Segoe UI Light" w:hAnsi="Segoe UI Light"/>
                <w:sz w:val="22"/>
                <w:szCs w:val="22"/>
              </w:rPr>
              <w:t>г. Сертолово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6 ж.д./4-5 эт./ кирп.-монолит. ЖК «Новое Сертолово»</w:t>
            </w:r>
          </w:p>
        </w:tc>
        <w:tc>
          <w:tcPr>
            <w:tcW w:w="11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887537">
            <w:pPr>
              <w:jc w:val="center"/>
              <w:rPr>
                <w:rFonts w:ascii="Segoe UI Light" w:hAnsi="Segoe UI Light"/>
              </w:rPr>
            </w:pPr>
            <w:r w:rsidRPr="0053487D">
              <w:rPr>
                <w:rFonts w:ascii="Segoe UI Light" w:hAnsi="Segoe UI Light"/>
                <w:sz w:val="22"/>
                <w:szCs w:val="22"/>
              </w:rPr>
              <w:t>44580,0</w:t>
            </w:r>
          </w:p>
        </w:tc>
        <w:tc>
          <w:tcPr>
            <w:tcW w:w="12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887537">
            <w:pPr>
              <w:jc w:val="center"/>
              <w:rPr>
                <w:rFonts w:ascii="Segoe UI Light" w:hAnsi="Segoe UI Light"/>
              </w:rPr>
            </w:pPr>
            <w:r w:rsidRPr="0053487D">
              <w:rPr>
                <w:rFonts w:ascii="Segoe UI Light" w:hAnsi="Segoe UI Light"/>
                <w:sz w:val="22"/>
                <w:szCs w:val="22"/>
              </w:rPr>
              <w:t>848</w:t>
            </w:r>
          </w:p>
        </w:tc>
      </w:tr>
      <w:tr w:rsidR="005838EC" w:rsidRPr="0053487D" w:rsidTr="00AD3AC1">
        <w:trPr>
          <w:trHeight w:hRule="exact" w:val="571"/>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AD3AC1">
            <w:pPr>
              <w:jc w:val="center"/>
              <w:rPr>
                <w:rFonts w:ascii="Segoe UI Light" w:hAnsi="Segoe UI Light"/>
              </w:rPr>
            </w:pPr>
            <w:r w:rsidRPr="0053487D">
              <w:rPr>
                <w:rFonts w:ascii="Segoe UI Light" w:hAnsi="Segoe UI Light"/>
                <w:sz w:val="22"/>
                <w:szCs w:val="22"/>
              </w:rPr>
              <w:t>г. Сертолово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9D0859">
            <w:pPr>
              <w:jc w:val="center"/>
              <w:rPr>
                <w:rFonts w:ascii="Segoe UI Light" w:hAnsi="Segoe UI Light"/>
              </w:rPr>
            </w:pPr>
            <w:r w:rsidRPr="0053487D">
              <w:rPr>
                <w:rFonts w:ascii="Segoe UI Light" w:hAnsi="Segoe UI Light"/>
                <w:sz w:val="22"/>
                <w:szCs w:val="22"/>
              </w:rPr>
              <w:t>13 ж.д./5-6 эт./ кирп.-монолит. ЖК «Новое Сертолово»</w:t>
            </w:r>
          </w:p>
        </w:tc>
        <w:tc>
          <w:tcPr>
            <w:tcW w:w="11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AD3AC1">
            <w:pPr>
              <w:jc w:val="center"/>
              <w:rPr>
                <w:rFonts w:ascii="Segoe UI Light" w:hAnsi="Segoe UI Light"/>
              </w:rPr>
            </w:pPr>
            <w:r w:rsidRPr="0053487D">
              <w:rPr>
                <w:rFonts w:ascii="Segoe UI Light" w:hAnsi="Segoe UI Light"/>
                <w:sz w:val="22"/>
                <w:szCs w:val="22"/>
              </w:rPr>
              <w:t>83931,8</w:t>
            </w:r>
          </w:p>
        </w:tc>
        <w:tc>
          <w:tcPr>
            <w:tcW w:w="12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AD3AC1">
            <w:pPr>
              <w:jc w:val="center"/>
              <w:rPr>
                <w:rFonts w:ascii="Segoe UI Light" w:hAnsi="Segoe UI Light"/>
              </w:rPr>
            </w:pPr>
            <w:r w:rsidRPr="0053487D">
              <w:rPr>
                <w:rFonts w:ascii="Segoe UI Light" w:hAnsi="Segoe UI Light"/>
                <w:sz w:val="22"/>
                <w:szCs w:val="22"/>
              </w:rPr>
              <w:t>1321</w:t>
            </w:r>
          </w:p>
        </w:tc>
      </w:tr>
      <w:tr w:rsidR="005838EC" w:rsidRPr="0053487D" w:rsidTr="009D0859">
        <w:trPr>
          <w:trHeight w:hRule="exact" w:val="576"/>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AD3AC1">
            <w:pPr>
              <w:jc w:val="center"/>
              <w:rPr>
                <w:rFonts w:ascii="Segoe UI Light" w:hAnsi="Segoe UI Light"/>
              </w:rPr>
            </w:pPr>
            <w:r w:rsidRPr="0053487D">
              <w:rPr>
                <w:rFonts w:ascii="Segoe UI Light" w:hAnsi="Segoe UI Light"/>
                <w:sz w:val="22"/>
                <w:szCs w:val="22"/>
              </w:rPr>
              <w:t>г. Сертолово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9D0859">
            <w:pPr>
              <w:jc w:val="center"/>
              <w:rPr>
                <w:rFonts w:ascii="Segoe UI Light" w:hAnsi="Segoe UI Light"/>
              </w:rPr>
            </w:pPr>
            <w:r w:rsidRPr="0053487D">
              <w:rPr>
                <w:rFonts w:ascii="Segoe UI Light" w:hAnsi="Segoe UI Light"/>
                <w:sz w:val="22"/>
                <w:szCs w:val="22"/>
              </w:rPr>
              <w:t>6 ж.д./4 эт./ кирп.-монолит. ЖК «Золотые купола»</w:t>
            </w:r>
          </w:p>
        </w:tc>
        <w:tc>
          <w:tcPr>
            <w:tcW w:w="11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887537">
            <w:pPr>
              <w:jc w:val="center"/>
              <w:rPr>
                <w:rFonts w:ascii="Segoe UI Light" w:hAnsi="Segoe UI Light"/>
              </w:rPr>
            </w:pPr>
            <w:r w:rsidRPr="0053487D">
              <w:rPr>
                <w:rFonts w:ascii="Segoe UI Light" w:hAnsi="Segoe UI Light"/>
                <w:sz w:val="22"/>
                <w:szCs w:val="22"/>
              </w:rPr>
              <w:t>38337,0</w:t>
            </w:r>
          </w:p>
        </w:tc>
        <w:tc>
          <w:tcPr>
            <w:tcW w:w="12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887537">
            <w:pPr>
              <w:jc w:val="center"/>
              <w:rPr>
                <w:rFonts w:ascii="Segoe UI Light" w:hAnsi="Segoe UI Light"/>
              </w:rPr>
            </w:pPr>
            <w:r w:rsidRPr="0053487D">
              <w:rPr>
                <w:rFonts w:ascii="Segoe UI Light" w:hAnsi="Segoe UI Light"/>
                <w:sz w:val="22"/>
                <w:szCs w:val="22"/>
              </w:rPr>
              <w:t>612</w:t>
            </w:r>
          </w:p>
        </w:tc>
      </w:tr>
      <w:tr w:rsidR="005838EC" w:rsidRPr="0053487D" w:rsidTr="009D0859">
        <w:trPr>
          <w:trHeight w:hRule="exact" w:val="576"/>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AD3AC1">
            <w:pPr>
              <w:jc w:val="center"/>
              <w:rPr>
                <w:rFonts w:ascii="Segoe UI Light" w:hAnsi="Segoe UI Light"/>
              </w:rPr>
            </w:pPr>
            <w:r w:rsidRPr="0053487D">
              <w:rPr>
                <w:rFonts w:ascii="Segoe UI Light" w:hAnsi="Segoe UI Light"/>
                <w:sz w:val="22"/>
                <w:szCs w:val="22"/>
              </w:rPr>
              <w:t>г. Сертолово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AD3AC1">
            <w:pPr>
              <w:jc w:val="center"/>
              <w:rPr>
                <w:rFonts w:ascii="Segoe UI Light" w:hAnsi="Segoe UI Light"/>
              </w:rPr>
            </w:pPr>
            <w:r w:rsidRPr="0053487D">
              <w:rPr>
                <w:rFonts w:ascii="Segoe UI Light" w:hAnsi="Segoe UI Light"/>
                <w:sz w:val="22"/>
                <w:szCs w:val="22"/>
              </w:rPr>
              <w:t>3 ж.д./4 эт./ кирп.-монолит. ЖК «Золотые купола»</w:t>
            </w:r>
          </w:p>
        </w:tc>
        <w:tc>
          <w:tcPr>
            <w:tcW w:w="11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AD3AC1">
            <w:pPr>
              <w:jc w:val="center"/>
              <w:rPr>
                <w:rFonts w:ascii="Segoe UI Light" w:hAnsi="Segoe UI Light"/>
              </w:rPr>
            </w:pPr>
            <w:r w:rsidRPr="0053487D">
              <w:rPr>
                <w:rFonts w:ascii="Segoe UI Light" w:hAnsi="Segoe UI Light"/>
                <w:sz w:val="22"/>
                <w:szCs w:val="22"/>
              </w:rPr>
              <w:t>20223,0</w:t>
            </w:r>
          </w:p>
        </w:tc>
        <w:tc>
          <w:tcPr>
            <w:tcW w:w="12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AD3AC1">
            <w:pPr>
              <w:jc w:val="center"/>
              <w:rPr>
                <w:rFonts w:ascii="Segoe UI Light" w:hAnsi="Segoe UI Light"/>
              </w:rPr>
            </w:pPr>
            <w:r w:rsidRPr="0053487D">
              <w:rPr>
                <w:rFonts w:ascii="Segoe UI Light" w:hAnsi="Segoe UI Light"/>
                <w:sz w:val="22"/>
                <w:szCs w:val="22"/>
              </w:rPr>
              <w:t>404</w:t>
            </w:r>
          </w:p>
        </w:tc>
      </w:tr>
      <w:tr w:rsidR="005838EC" w:rsidRPr="0053487D" w:rsidTr="009D0859">
        <w:trPr>
          <w:trHeight w:hRule="exact" w:val="576"/>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AD3AC1">
            <w:pPr>
              <w:jc w:val="center"/>
              <w:rPr>
                <w:rFonts w:ascii="Segoe UI Light" w:hAnsi="Segoe UI Light"/>
              </w:rPr>
            </w:pPr>
            <w:r w:rsidRPr="0053487D">
              <w:rPr>
                <w:rFonts w:ascii="Segoe UI Light" w:hAnsi="Segoe UI Light"/>
                <w:sz w:val="22"/>
                <w:szCs w:val="22"/>
              </w:rPr>
              <w:t>г. Сертолово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9D0859">
            <w:pPr>
              <w:jc w:val="center"/>
              <w:rPr>
                <w:rFonts w:ascii="Segoe UI Light" w:hAnsi="Segoe UI Light"/>
              </w:rPr>
            </w:pPr>
            <w:r w:rsidRPr="0053487D">
              <w:rPr>
                <w:rFonts w:ascii="Segoe UI Light" w:hAnsi="Segoe UI Light"/>
                <w:sz w:val="22"/>
                <w:szCs w:val="22"/>
              </w:rPr>
              <w:t>1 ж.д./17 эт./ кирп.-монолит. ЖК «Отражение»</w:t>
            </w:r>
          </w:p>
        </w:tc>
        <w:tc>
          <w:tcPr>
            <w:tcW w:w="11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AD3AC1">
            <w:pPr>
              <w:jc w:val="center"/>
              <w:rPr>
                <w:rFonts w:ascii="Segoe UI Light" w:hAnsi="Segoe UI Light"/>
              </w:rPr>
            </w:pPr>
            <w:r w:rsidRPr="0053487D">
              <w:rPr>
                <w:rFonts w:ascii="Segoe UI Light" w:hAnsi="Segoe UI Light"/>
                <w:sz w:val="22"/>
                <w:szCs w:val="22"/>
              </w:rPr>
              <w:t>22390,2</w:t>
            </w:r>
          </w:p>
        </w:tc>
        <w:tc>
          <w:tcPr>
            <w:tcW w:w="12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AD3AC1">
            <w:pPr>
              <w:jc w:val="center"/>
              <w:rPr>
                <w:rFonts w:ascii="Segoe UI Light" w:hAnsi="Segoe UI Light"/>
              </w:rPr>
            </w:pPr>
            <w:r w:rsidRPr="0053487D">
              <w:rPr>
                <w:rFonts w:ascii="Segoe UI Light" w:hAnsi="Segoe UI Light"/>
                <w:sz w:val="22"/>
                <w:szCs w:val="22"/>
              </w:rPr>
              <w:t>414</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п. Романовка</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ж.д/3 эт/ЖК "Молодежный квартал"</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3280,0</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90</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д.Новое Девяткино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ж.д/24 эт/монолитный/ЖК "Галактика"</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16639,4</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526</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п.Мурино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ж.д/19 эт/ЖК "Тридевяткино Царство"</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24599,3</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503</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п.Мурино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ж.д/26 эт./ЖК "Элад"</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9206,3</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221</w:t>
            </w:r>
          </w:p>
        </w:tc>
      </w:tr>
      <w:tr w:rsidR="005838EC" w:rsidRPr="0053487D" w:rsidTr="00887537">
        <w:trPr>
          <w:trHeight w:hRule="exact" w:val="868"/>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п.Мурино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2 ж.д/16-19 эт/ж.б/монолит/жб/кирпич/ЖК "Форвард"</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887537">
            <w:pPr>
              <w:jc w:val="center"/>
              <w:rPr>
                <w:rFonts w:ascii="Segoe UI Light" w:hAnsi="Segoe UI Light"/>
              </w:rPr>
            </w:pPr>
            <w:r w:rsidRPr="0053487D">
              <w:rPr>
                <w:rFonts w:ascii="Segoe UI Light" w:hAnsi="Segoe UI Light"/>
                <w:sz w:val="22"/>
                <w:szCs w:val="22"/>
              </w:rPr>
              <w:t>43076,02</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887537">
            <w:pPr>
              <w:jc w:val="center"/>
              <w:rPr>
                <w:rFonts w:ascii="Segoe UI Light" w:hAnsi="Segoe UI Light"/>
              </w:rPr>
            </w:pPr>
            <w:r w:rsidRPr="0053487D">
              <w:rPr>
                <w:rFonts w:ascii="Segoe UI Light" w:hAnsi="Segoe UI Light"/>
                <w:sz w:val="22"/>
                <w:szCs w:val="22"/>
              </w:rPr>
              <w:t>1174</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п.Мурино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ж.д/9 эт/</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3588,0</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62</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м.Кудрово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ж.д/14 эт./ЖК "Весна-3"</w:t>
            </w:r>
          </w:p>
        </w:tc>
        <w:tc>
          <w:tcPr>
            <w:tcW w:w="1140" w:type="dxa"/>
            <w:tcBorders>
              <w:top w:val="nil"/>
              <w:left w:val="nil"/>
              <w:bottom w:val="nil"/>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29691,1</w:t>
            </w:r>
          </w:p>
        </w:tc>
        <w:tc>
          <w:tcPr>
            <w:tcW w:w="1240" w:type="dxa"/>
            <w:tcBorders>
              <w:top w:val="nil"/>
              <w:left w:val="nil"/>
              <w:bottom w:val="nil"/>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742</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п.Бугры</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3 ж.д/13 эт/ЖК "Морошкино"</w:t>
            </w:r>
          </w:p>
        </w:tc>
        <w:tc>
          <w:tcPr>
            <w:tcW w:w="1140" w:type="dxa"/>
            <w:tcBorders>
              <w:top w:val="single" w:sz="4" w:space="0" w:color="auto"/>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rPr>
              <w:t>75960,1</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rPr>
              <w:t>2589</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п.Бугры</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lang w:val="en-US"/>
              </w:rPr>
            </w:pPr>
            <w:r w:rsidRPr="0053487D">
              <w:rPr>
                <w:rFonts w:ascii="Segoe UI Light" w:hAnsi="Segoe UI Light"/>
                <w:sz w:val="22"/>
                <w:szCs w:val="22"/>
              </w:rPr>
              <w:t>ж</w:t>
            </w:r>
            <w:r w:rsidRPr="0053487D">
              <w:rPr>
                <w:rFonts w:ascii="Segoe UI Light" w:hAnsi="Segoe UI Light"/>
                <w:sz w:val="22"/>
                <w:szCs w:val="22"/>
                <w:lang w:val="en-US"/>
              </w:rPr>
              <w:t>.</w:t>
            </w:r>
            <w:r w:rsidRPr="0053487D">
              <w:rPr>
                <w:rFonts w:ascii="Segoe UI Light" w:hAnsi="Segoe UI Light"/>
                <w:sz w:val="22"/>
                <w:szCs w:val="22"/>
              </w:rPr>
              <w:t>д</w:t>
            </w:r>
            <w:r w:rsidRPr="0053487D">
              <w:rPr>
                <w:rFonts w:ascii="Segoe UI Light" w:hAnsi="Segoe UI Light"/>
                <w:sz w:val="22"/>
                <w:szCs w:val="22"/>
                <w:lang w:val="en-US"/>
              </w:rPr>
              <w:t xml:space="preserve">/5 </w:t>
            </w:r>
            <w:r w:rsidRPr="0053487D">
              <w:rPr>
                <w:rFonts w:ascii="Segoe UI Light" w:hAnsi="Segoe UI Light"/>
                <w:sz w:val="22"/>
                <w:szCs w:val="22"/>
              </w:rPr>
              <w:t>эт</w:t>
            </w:r>
            <w:r w:rsidRPr="0053487D">
              <w:rPr>
                <w:rFonts w:ascii="Segoe UI Light" w:hAnsi="Segoe UI Light"/>
                <w:sz w:val="22"/>
                <w:szCs w:val="22"/>
                <w:lang w:val="en-US"/>
              </w:rPr>
              <w:t>/</w:t>
            </w:r>
            <w:r w:rsidRPr="0053487D">
              <w:rPr>
                <w:rFonts w:ascii="Segoe UI Light" w:hAnsi="Segoe UI Light"/>
                <w:sz w:val="22"/>
                <w:szCs w:val="22"/>
              </w:rPr>
              <w:t>ЖК</w:t>
            </w:r>
            <w:r w:rsidRPr="0053487D">
              <w:rPr>
                <w:rFonts w:ascii="Segoe UI Light" w:hAnsi="Segoe UI Light"/>
                <w:sz w:val="22"/>
                <w:szCs w:val="22"/>
                <w:lang w:val="en-US"/>
              </w:rPr>
              <w:t xml:space="preserve"> "VillaHills"</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4792,5</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177</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д.Мистолово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887537">
            <w:pPr>
              <w:jc w:val="center"/>
              <w:rPr>
                <w:rFonts w:ascii="Segoe UI Light" w:hAnsi="Segoe UI Light"/>
              </w:rPr>
            </w:pPr>
            <w:r w:rsidRPr="0053487D">
              <w:rPr>
                <w:rFonts w:ascii="Segoe UI Light" w:hAnsi="Segoe UI Light"/>
                <w:sz w:val="22"/>
                <w:szCs w:val="22"/>
              </w:rPr>
              <w:t>21 ж.д/2 эт/ЖК "Близкое"</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rPr>
              <w:t>7229</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rPr>
              <w:t>75</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г.п.Свердлова</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ж.д./16 эт/ЖК "Невское Наследие"</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5999,7</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168</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д.Новосаратовка</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A523BF">
            <w:pPr>
              <w:jc w:val="center"/>
              <w:rPr>
                <w:rFonts w:ascii="Segoe UI Light" w:hAnsi="Segoe UI Light"/>
              </w:rPr>
            </w:pPr>
            <w:r w:rsidRPr="0053487D">
              <w:rPr>
                <w:rFonts w:ascii="Segoe UI Light" w:hAnsi="Segoe UI Light"/>
                <w:sz w:val="22"/>
                <w:szCs w:val="22"/>
              </w:rPr>
              <w:t>85 ж.д./3 эт/</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rPr>
              <w:t>172949</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rPr>
              <w:t>686</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д.Агалатово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3 ж.д./3 эт/ЖК "Шотландия"</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rPr>
              <w:t>32002,1</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rPr>
              <w:t>813</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д.Касимово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15 ж.д/2-3 эт/ ЖК "Цветы"</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17151,4</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253</w:t>
            </w:r>
          </w:p>
        </w:tc>
      </w:tr>
      <w:tr w:rsidR="005838EC" w:rsidRPr="0053487D" w:rsidTr="00887537">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г.п.Дубровка</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2 ж.д/3эт./</w:t>
            </w:r>
          </w:p>
        </w:tc>
        <w:tc>
          <w:tcPr>
            <w:tcW w:w="11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887537">
            <w:pPr>
              <w:jc w:val="center"/>
              <w:rPr>
                <w:rFonts w:ascii="Segoe UI Light" w:hAnsi="Segoe UI Light"/>
              </w:rPr>
            </w:pPr>
            <w:r w:rsidRPr="0053487D">
              <w:rPr>
                <w:rFonts w:ascii="Segoe UI Light" w:hAnsi="Segoe UI Light"/>
                <w:sz w:val="22"/>
                <w:szCs w:val="22"/>
              </w:rPr>
              <w:t>10069,9</w:t>
            </w:r>
          </w:p>
        </w:tc>
        <w:tc>
          <w:tcPr>
            <w:tcW w:w="1240" w:type="dxa"/>
            <w:tcBorders>
              <w:top w:val="nil"/>
              <w:left w:val="nil"/>
              <w:bottom w:val="single" w:sz="4" w:space="0" w:color="auto"/>
              <w:right w:val="single" w:sz="4" w:space="0" w:color="auto"/>
            </w:tcBorders>
            <w:shd w:val="clear" w:color="auto" w:fill="auto"/>
            <w:noWrap/>
            <w:vAlign w:val="bottom"/>
          </w:tcPr>
          <w:p w:rsidR="009D0859" w:rsidRPr="0053487D" w:rsidRDefault="009D0859" w:rsidP="00887537">
            <w:pPr>
              <w:jc w:val="center"/>
              <w:rPr>
                <w:rFonts w:ascii="Segoe UI Light" w:hAnsi="Segoe UI Light"/>
              </w:rPr>
            </w:pPr>
            <w:r w:rsidRPr="0053487D">
              <w:rPr>
                <w:rFonts w:ascii="Segoe UI Light" w:hAnsi="Segoe UI Light"/>
                <w:sz w:val="22"/>
                <w:szCs w:val="22"/>
              </w:rPr>
              <w:t>159</w:t>
            </w:r>
          </w:p>
        </w:tc>
      </w:tr>
      <w:tr w:rsidR="005838EC" w:rsidRPr="0053487D" w:rsidTr="00C907B2">
        <w:trPr>
          <w:trHeight w:hRule="exact" w:val="340"/>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д.Рапполово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ж.д/3 эт./</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2900,0</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72</w:t>
            </w:r>
          </w:p>
        </w:tc>
      </w:tr>
      <w:tr w:rsidR="005838EC" w:rsidRPr="0053487D" w:rsidTr="00C907B2">
        <w:trPr>
          <w:trHeight w:hRule="exact" w:val="674"/>
        </w:trPr>
        <w:tc>
          <w:tcPr>
            <w:tcW w:w="2137" w:type="dxa"/>
            <w:tcBorders>
              <w:top w:val="nil"/>
              <w:left w:val="single" w:sz="4" w:space="0" w:color="auto"/>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г.п.Токсово</w:t>
            </w:r>
          </w:p>
        </w:tc>
        <w:tc>
          <w:tcPr>
            <w:tcW w:w="4708" w:type="dxa"/>
            <w:tcBorders>
              <w:top w:val="nil"/>
              <w:left w:val="nil"/>
              <w:bottom w:val="single" w:sz="4" w:space="0" w:color="auto"/>
              <w:right w:val="single" w:sz="4" w:space="0" w:color="auto"/>
            </w:tcBorders>
            <w:shd w:val="clear" w:color="auto" w:fill="auto"/>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2 эт./Блокированные индивидуальные жилые дома /"Токсовский Этюд"</w:t>
            </w:r>
          </w:p>
        </w:tc>
        <w:tc>
          <w:tcPr>
            <w:tcW w:w="11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1388,0</w:t>
            </w:r>
          </w:p>
        </w:tc>
        <w:tc>
          <w:tcPr>
            <w:tcW w:w="1240" w:type="dxa"/>
            <w:tcBorders>
              <w:top w:val="nil"/>
              <w:left w:val="nil"/>
              <w:bottom w:val="single" w:sz="4" w:space="0" w:color="auto"/>
              <w:right w:val="single" w:sz="4" w:space="0" w:color="auto"/>
            </w:tcBorders>
            <w:shd w:val="clear" w:color="auto" w:fill="auto"/>
            <w:noWrap/>
            <w:vAlign w:val="center"/>
          </w:tcPr>
          <w:p w:rsidR="009D0859" w:rsidRPr="0053487D" w:rsidRDefault="009D0859" w:rsidP="00C907B2">
            <w:pPr>
              <w:jc w:val="center"/>
              <w:rPr>
                <w:rFonts w:ascii="Segoe UI Light" w:hAnsi="Segoe UI Light"/>
              </w:rPr>
            </w:pPr>
            <w:r w:rsidRPr="0053487D">
              <w:rPr>
                <w:rFonts w:ascii="Segoe UI Light" w:hAnsi="Segoe UI Light"/>
                <w:sz w:val="22"/>
                <w:szCs w:val="22"/>
              </w:rPr>
              <w:t>8</w:t>
            </w:r>
          </w:p>
        </w:tc>
      </w:tr>
    </w:tbl>
    <w:p w:rsidR="00205B3E" w:rsidRPr="0053487D" w:rsidRDefault="00205B3E" w:rsidP="00E60336">
      <w:pPr>
        <w:pStyle w:val="a2"/>
        <w:ind w:firstLine="709"/>
        <w:rPr>
          <w:rFonts w:ascii="Segoe UI Light" w:hAnsi="Segoe UI Light"/>
          <w:b/>
          <w:bCs/>
          <w:u w:val="single"/>
        </w:rPr>
      </w:pPr>
      <w:r w:rsidRPr="0053487D">
        <w:rPr>
          <w:rFonts w:ascii="Segoe UI Light" w:hAnsi="Segoe UI Light"/>
          <w:b/>
          <w:bCs/>
          <w:u w:val="single"/>
        </w:rPr>
        <w:t>Образование и педагогические кадры</w:t>
      </w:r>
    </w:p>
    <w:p w:rsidR="00C907B2" w:rsidRPr="0053487D" w:rsidRDefault="00C907B2" w:rsidP="00C907B2">
      <w:pPr>
        <w:ind w:firstLine="709"/>
        <w:jc w:val="both"/>
        <w:rPr>
          <w:rFonts w:ascii="Segoe UI Light" w:hAnsi="Segoe UI Light"/>
        </w:rPr>
      </w:pPr>
      <w:r w:rsidRPr="0053487D">
        <w:rPr>
          <w:rFonts w:ascii="Segoe UI Light" w:hAnsi="Segoe UI Light"/>
        </w:rPr>
        <w:t>На 01.01.2016 года в МО «Всеволожский муниципальный район» функционирует 23 детских дошкольных образовательных учреждения (в сельской местности – 12), в т.ч. 19 муниципальных, 2 государственных и 2 негосударственных детских сада с общим количеством воспитанников – 10437, в т.ч. в сельской местности – 4925 человек, 32 общеобразовательных организаций с количеством обучающихся – 21293 (в том числе 7291 – в сельских н.п.). Все 100% учреждений дошкольного образования перешли на работу в соответствии с Федеральным государственным образовательным стандартом.</w:t>
      </w:r>
    </w:p>
    <w:p w:rsidR="00C907B2" w:rsidRPr="0053487D" w:rsidRDefault="00C907B2" w:rsidP="00C907B2">
      <w:pPr>
        <w:ind w:firstLine="540"/>
        <w:jc w:val="right"/>
        <w:rPr>
          <w:rFonts w:ascii="Segoe UI Light" w:hAnsi="Segoe UI Light"/>
        </w:rPr>
      </w:pPr>
      <w:r w:rsidRPr="0053487D">
        <w:rPr>
          <w:rFonts w:ascii="Segoe UI Light" w:hAnsi="Segoe UI Light"/>
        </w:rPr>
        <w:t>Таблица 8.</w:t>
      </w:r>
    </w:p>
    <w:p w:rsidR="00C907B2" w:rsidRPr="0053487D" w:rsidRDefault="00C907B2" w:rsidP="00C907B2">
      <w:pPr>
        <w:jc w:val="center"/>
        <w:rPr>
          <w:rFonts w:ascii="Segoe UI Light" w:hAnsi="Segoe UI Light"/>
        </w:rPr>
      </w:pPr>
      <w:r w:rsidRPr="0053487D">
        <w:rPr>
          <w:rFonts w:ascii="Segoe UI Light" w:hAnsi="Segoe UI Light"/>
        </w:rPr>
        <w:t>Сеть образовательных учреждений Всеволожского муниципального района</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1559"/>
        <w:gridCol w:w="1843"/>
      </w:tblGrid>
      <w:tr w:rsidR="005838EC" w:rsidRPr="0053487D" w:rsidTr="00C907B2">
        <w:tc>
          <w:tcPr>
            <w:tcW w:w="6062" w:type="dxa"/>
            <w:vMerge w:val="restart"/>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Тип образовательного учреждения</w:t>
            </w:r>
          </w:p>
        </w:tc>
        <w:tc>
          <w:tcPr>
            <w:tcW w:w="3402" w:type="dxa"/>
            <w:gridSpan w:val="2"/>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sz w:val="22"/>
                <w:szCs w:val="22"/>
              </w:rPr>
              <w:t>2015-2016 учебный год</w:t>
            </w:r>
          </w:p>
        </w:tc>
      </w:tr>
      <w:tr w:rsidR="005838EC" w:rsidRPr="0053487D" w:rsidTr="00C907B2">
        <w:tc>
          <w:tcPr>
            <w:tcW w:w="6062" w:type="dxa"/>
            <w:vMerge/>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rPr>
                <w:rFonts w:ascii="Segoe UI Light" w:hAnsi="Segoe UI Light"/>
              </w:rPr>
            </w:pPr>
          </w:p>
        </w:tc>
        <w:tc>
          <w:tcPr>
            <w:tcW w:w="1559"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sz w:val="22"/>
                <w:szCs w:val="22"/>
              </w:rPr>
              <w:t>Кол-во учреждений</w:t>
            </w:r>
          </w:p>
        </w:tc>
        <w:tc>
          <w:tcPr>
            <w:tcW w:w="1843"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sz w:val="22"/>
                <w:szCs w:val="22"/>
              </w:rPr>
              <w:t>Кол-во воспитанников</w:t>
            </w:r>
          </w:p>
        </w:tc>
      </w:tr>
      <w:tr w:rsidR="005838EC" w:rsidRPr="0053487D" w:rsidTr="00C907B2">
        <w:tc>
          <w:tcPr>
            <w:tcW w:w="6062"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rPr>
                <w:rFonts w:ascii="Segoe UI Light" w:hAnsi="Segoe UI Light"/>
              </w:rPr>
            </w:pPr>
            <w:r w:rsidRPr="0053487D">
              <w:rPr>
                <w:rFonts w:ascii="Segoe UI Light" w:hAnsi="Segoe UI Light"/>
                <w:sz w:val="22"/>
                <w:szCs w:val="22"/>
              </w:rPr>
              <w:t>Муниципальное дошкольное образовательное учреждение</w:t>
            </w:r>
          </w:p>
        </w:tc>
        <w:tc>
          <w:tcPr>
            <w:tcW w:w="1559"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19</w:t>
            </w:r>
          </w:p>
        </w:tc>
        <w:tc>
          <w:tcPr>
            <w:tcW w:w="1843"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10285</w:t>
            </w:r>
          </w:p>
        </w:tc>
      </w:tr>
      <w:tr w:rsidR="005838EC" w:rsidRPr="0053487D" w:rsidTr="00C907B2">
        <w:tc>
          <w:tcPr>
            <w:tcW w:w="6062"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rPr>
                <w:rFonts w:ascii="Segoe UI Light" w:hAnsi="Segoe UI Light"/>
              </w:rPr>
            </w:pPr>
            <w:r w:rsidRPr="0053487D">
              <w:rPr>
                <w:rFonts w:ascii="Segoe UI Light" w:hAnsi="Segoe UI Light"/>
                <w:sz w:val="22"/>
                <w:szCs w:val="22"/>
              </w:rPr>
              <w:t>Государственное дошкольное образовательное учреждение</w:t>
            </w:r>
          </w:p>
        </w:tc>
        <w:tc>
          <w:tcPr>
            <w:tcW w:w="1559"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2</w:t>
            </w:r>
          </w:p>
        </w:tc>
        <w:tc>
          <w:tcPr>
            <w:tcW w:w="1843"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81</w:t>
            </w:r>
          </w:p>
        </w:tc>
      </w:tr>
      <w:tr w:rsidR="005838EC" w:rsidRPr="0053487D" w:rsidTr="00C907B2">
        <w:tc>
          <w:tcPr>
            <w:tcW w:w="6062"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rPr>
                <w:rFonts w:ascii="Segoe UI Light" w:hAnsi="Segoe UI Light"/>
              </w:rPr>
            </w:pPr>
            <w:r w:rsidRPr="0053487D">
              <w:rPr>
                <w:rFonts w:ascii="Segoe UI Light" w:hAnsi="Segoe UI Light"/>
                <w:sz w:val="22"/>
                <w:szCs w:val="22"/>
              </w:rPr>
              <w:t>Негосударственное дошкольное образовательное учреждение</w:t>
            </w:r>
          </w:p>
        </w:tc>
        <w:tc>
          <w:tcPr>
            <w:tcW w:w="1559"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2</w:t>
            </w:r>
          </w:p>
        </w:tc>
        <w:tc>
          <w:tcPr>
            <w:tcW w:w="1843"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71</w:t>
            </w:r>
          </w:p>
        </w:tc>
      </w:tr>
      <w:tr w:rsidR="005838EC" w:rsidRPr="0053487D" w:rsidTr="00C907B2">
        <w:tc>
          <w:tcPr>
            <w:tcW w:w="6062"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rPr>
                <w:rFonts w:ascii="Segoe UI Light" w:hAnsi="Segoe UI Light"/>
              </w:rPr>
            </w:pPr>
            <w:r w:rsidRPr="0053487D">
              <w:rPr>
                <w:rFonts w:ascii="Segoe UI Light" w:hAnsi="Segoe UI Light"/>
                <w:sz w:val="22"/>
                <w:szCs w:val="22"/>
              </w:rPr>
              <w:t>Муниципальное общеобразовательное учреждение</w:t>
            </w:r>
          </w:p>
        </w:tc>
        <w:tc>
          <w:tcPr>
            <w:tcW w:w="1559"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31</w:t>
            </w:r>
          </w:p>
        </w:tc>
        <w:tc>
          <w:tcPr>
            <w:tcW w:w="1843"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21196</w:t>
            </w:r>
          </w:p>
        </w:tc>
      </w:tr>
      <w:tr w:rsidR="005838EC" w:rsidRPr="0053487D" w:rsidTr="00C907B2">
        <w:tc>
          <w:tcPr>
            <w:tcW w:w="6062"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rPr>
                <w:rFonts w:ascii="Segoe UI Light" w:hAnsi="Segoe UI Light"/>
              </w:rPr>
            </w:pPr>
            <w:r w:rsidRPr="0053487D">
              <w:rPr>
                <w:rFonts w:ascii="Segoe UI Light" w:hAnsi="Segoe UI Light"/>
                <w:sz w:val="22"/>
                <w:szCs w:val="22"/>
              </w:rPr>
              <w:t>Негосударственное общеобразовательное учреждение</w:t>
            </w:r>
          </w:p>
        </w:tc>
        <w:tc>
          <w:tcPr>
            <w:tcW w:w="1559"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w:t>
            </w:r>
          </w:p>
        </w:tc>
        <w:tc>
          <w:tcPr>
            <w:tcW w:w="1843"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97</w:t>
            </w:r>
          </w:p>
        </w:tc>
      </w:tr>
      <w:tr w:rsidR="005838EC" w:rsidRPr="0053487D" w:rsidTr="00C907B2">
        <w:tc>
          <w:tcPr>
            <w:tcW w:w="6062"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rPr>
                <w:rFonts w:ascii="Segoe UI Light" w:hAnsi="Segoe UI Light"/>
              </w:rPr>
            </w:pPr>
            <w:r w:rsidRPr="0053487D">
              <w:rPr>
                <w:rFonts w:ascii="Segoe UI Light" w:hAnsi="Segoe UI Light"/>
                <w:sz w:val="22"/>
                <w:szCs w:val="22"/>
              </w:rPr>
              <w:t>Учреждения дополнительного образования (внешкольные)</w:t>
            </w:r>
          </w:p>
        </w:tc>
        <w:tc>
          <w:tcPr>
            <w:tcW w:w="1559"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6</w:t>
            </w:r>
          </w:p>
        </w:tc>
        <w:tc>
          <w:tcPr>
            <w:tcW w:w="1843"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9960</w:t>
            </w:r>
          </w:p>
        </w:tc>
      </w:tr>
      <w:tr w:rsidR="005838EC" w:rsidRPr="0053487D" w:rsidTr="00C907B2">
        <w:tc>
          <w:tcPr>
            <w:tcW w:w="6062"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rPr>
                <w:rFonts w:ascii="Segoe UI Light" w:hAnsi="Segoe UI Light"/>
              </w:rPr>
            </w:pPr>
            <w:r w:rsidRPr="0053487D">
              <w:rPr>
                <w:rFonts w:ascii="Segoe UI Light" w:hAnsi="Segoe UI Light"/>
                <w:sz w:val="22"/>
                <w:szCs w:val="22"/>
              </w:rPr>
              <w:t>Средние специальные и профессионально-технические учебные заведения</w:t>
            </w:r>
          </w:p>
        </w:tc>
        <w:tc>
          <w:tcPr>
            <w:tcW w:w="1559"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7</w:t>
            </w:r>
          </w:p>
        </w:tc>
        <w:tc>
          <w:tcPr>
            <w:tcW w:w="1843"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2558</w:t>
            </w:r>
          </w:p>
        </w:tc>
      </w:tr>
      <w:tr w:rsidR="005838EC" w:rsidRPr="0053487D" w:rsidTr="00C907B2">
        <w:tc>
          <w:tcPr>
            <w:tcW w:w="6062"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rPr>
                <w:rFonts w:ascii="Segoe UI Light" w:hAnsi="Segoe UI Light"/>
              </w:rPr>
            </w:pPr>
            <w:r w:rsidRPr="0053487D">
              <w:rPr>
                <w:rFonts w:ascii="Segoe UI Light" w:hAnsi="Segoe UI Light"/>
                <w:sz w:val="22"/>
                <w:szCs w:val="22"/>
              </w:rPr>
              <w:t>Высшие учебные заведения и начального профессионального образования (филиал)</w:t>
            </w:r>
          </w:p>
        </w:tc>
        <w:tc>
          <w:tcPr>
            <w:tcW w:w="1559"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1</w:t>
            </w:r>
          </w:p>
        </w:tc>
        <w:tc>
          <w:tcPr>
            <w:tcW w:w="1843" w:type="dxa"/>
            <w:tcBorders>
              <w:top w:val="single" w:sz="4" w:space="0" w:color="auto"/>
              <w:left w:val="single" w:sz="4" w:space="0" w:color="auto"/>
              <w:bottom w:val="single" w:sz="4" w:space="0" w:color="auto"/>
              <w:right w:val="single" w:sz="4" w:space="0" w:color="auto"/>
            </w:tcBorders>
            <w:vAlign w:val="center"/>
          </w:tcPr>
          <w:p w:rsidR="00C907B2" w:rsidRPr="0053487D" w:rsidRDefault="00C907B2" w:rsidP="00C907B2">
            <w:pPr>
              <w:jc w:val="center"/>
              <w:rPr>
                <w:rFonts w:ascii="Segoe UI Light" w:hAnsi="Segoe UI Light"/>
              </w:rPr>
            </w:pPr>
            <w:r w:rsidRPr="0053487D">
              <w:rPr>
                <w:rFonts w:ascii="Segoe UI Light" w:hAnsi="Segoe UI Light"/>
                <w:sz w:val="22"/>
                <w:szCs w:val="22"/>
              </w:rPr>
              <w:t>423</w:t>
            </w:r>
          </w:p>
        </w:tc>
      </w:tr>
    </w:tbl>
    <w:p w:rsidR="00C907B2" w:rsidRPr="0053487D" w:rsidRDefault="00C907B2" w:rsidP="00C907B2">
      <w:pPr>
        <w:ind w:firstLine="709"/>
        <w:jc w:val="both"/>
        <w:rPr>
          <w:rFonts w:ascii="Segoe UI Light" w:hAnsi="Segoe UI Light"/>
        </w:rPr>
      </w:pPr>
      <w:r w:rsidRPr="0053487D">
        <w:rPr>
          <w:rFonts w:ascii="Segoe UI Light" w:hAnsi="Segoe UI Light"/>
        </w:rPr>
        <w:t>Контингент детей в муниципальных дошкольных образовательных учреждениях и дошкольных отделениях общеобразовательных школ на 31 декабря 2015 года составил 10285 человек, что на 931 человека больше, чем по состоянию на год ранее.</w:t>
      </w:r>
    </w:p>
    <w:p w:rsidR="00C907B2" w:rsidRPr="0053487D" w:rsidRDefault="00C907B2" w:rsidP="00C907B2">
      <w:pPr>
        <w:ind w:firstLine="709"/>
        <w:jc w:val="both"/>
        <w:rPr>
          <w:rFonts w:ascii="Segoe UI Light" w:hAnsi="Segoe UI Light"/>
        </w:rPr>
      </w:pPr>
      <w:r w:rsidRPr="0053487D">
        <w:rPr>
          <w:rFonts w:ascii="Segoe UI Light" w:hAnsi="Segoe UI Light"/>
        </w:rPr>
        <w:t>Увеличение контингента детей дошкольного возраста произошло за счет открытия новых детских садов, приобретенных в муниципальную собственность,</w:t>
      </w:r>
      <w:r w:rsidR="003E2EA0" w:rsidRPr="0053487D">
        <w:rPr>
          <w:rFonts w:ascii="Segoe UI Light" w:hAnsi="Segoe UI Light"/>
        </w:rPr>
        <w:t xml:space="preserve"> открытия новой группы в ДСКВ №</w:t>
      </w:r>
      <w:r w:rsidR="003E2EA0" w:rsidRPr="0053487D">
        <w:t> </w:t>
      </w:r>
      <w:r w:rsidRPr="0053487D">
        <w:rPr>
          <w:rFonts w:ascii="Segoe UI Light" w:hAnsi="Segoe UI Light"/>
        </w:rPr>
        <w:t>35 после проведения капитального ремонта и за счет уплотнения имеющихся групп в соответствии с нормами СанПин на 297 человек.</w:t>
      </w:r>
    </w:p>
    <w:p w:rsidR="00C907B2" w:rsidRPr="0053487D" w:rsidRDefault="00C907B2" w:rsidP="00C907B2">
      <w:pPr>
        <w:ind w:firstLine="709"/>
        <w:jc w:val="both"/>
        <w:rPr>
          <w:rFonts w:ascii="Segoe UI Light" w:hAnsi="Segoe UI Light"/>
        </w:rPr>
      </w:pPr>
      <w:r w:rsidRPr="0053487D">
        <w:rPr>
          <w:rFonts w:ascii="Segoe UI Light" w:hAnsi="Segoe UI Light"/>
        </w:rPr>
        <w:t>Несмотря на значительное увеличение контингента дошкольных учреждений, проблема обеспечения населения услугами дошкольного образования остается  актуальной: по состоянию на начало 2016 г. очередь детей в возрасте от 0 до 7 лет в дошкольные учреждения составляет 13253 человека, из них от 3 до 7 лет 3080 человек, что практически в два раза больше, чем статистические данные по состоянию на начало 2015 г.</w:t>
      </w:r>
    </w:p>
    <w:p w:rsidR="00C907B2" w:rsidRPr="0053487D" w:rsidRDefault="00C907B2" w:rsidP="00C907B2">
      <w:pPr>
        <w:ind w:firstLine="708"/>
        <w:jc w:val="right"/>
        <w:rPr>
          <w:rFonts w:ascii="Segoe UI Light" w:hAnsi="Segoe UI Light"/>
        </w:rPr>
      </w:pPr>
      <w:r w:rsidRPr="0053487D">
        <w:rPr>
          <w:rFonts w:ascii="Segoe UI Light" w:hAnsi="Segoe UI Light"/>
        </w:rPr>
        <w:t>Таблица 9.</w:t>
      </w:r>
    </w:p>
    <w:p w:rsidR="00C907B2" w:rsidRPr="0053487D" w:rsidRDefault="00C907B2" w:rsidP="00C907B2">
      <w:pPr>
        <w:jc w:val="center"/>
        <w:rPr>
          <w:rFonts w:ascii="Segoe UI Light" w:hAnsi="Segoe UI Light"/>
        </w:rPr>
      </w:pPr>
      <w:r w:rsidRPr="0053487D">
        <w:rPr>
          <w:rFonts w:ascii="Segoe UI Light" w:hAnsi="Segoe UI Light"/>
        </w:rPr>
        <w:t>Сравнительная статистика количества детей, зарегистрированных в АИС ЭДС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6"/>
        <w:gridCol w:w="2369"/>
        <w:gridCol w:w="2369"/>
        <w:gridCol w:w="2369"/>
      </w:tblGrid>
      <w:tr w:rsidR="005838EC" w:rsidRPr="0053487D" w:rsidTr="00C907B2">
        <w:tc>
          <w:tcPr>
            <w:tcW w:w="2392"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p>
        </w:tc>
        <w:tc>
          <w:tcPr>
            <w:tcW w:w="2393"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rPr>
              <w:t>01.01.2014</w:t>
            </w:r>
          </w:p>
        </w:tc>
        <w:tc>
          <w:tcPr>
            <w:tcW w:w="2393"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rPr>
              <w:t>01.01.2015</w:t>
            </w:r>
          </w:p>
        </w:tc>
        <w:tc>
          <w:tcPr>
            <w:tcW w:w="2393"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rPr>
              <w:t>01.01.2016</w:t>
            </w:r>
          </w:p>
        </w:tc>
      </w:tr>
      <w:tr w:rsidR="005838EC" w:rsidRPr="0053487D" w:rsidTr="00C907B2">
        <w:tc>
          <w:tcPr>
            <w:tcW w:w="2392"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both"/>
              <w:rPr>
                <w:rFonts w:ascii="Segoe UI Light" w:hAnsi="Segoe UI Light"/>
              </w:rPr>
            </w:pPr>
            <w:r w:rsidRPr="0053487D">
              <w:rPr>
                <w:rFonts w:ascii="Segoe UI Light" w:hAnsi="Segoe UI Light"/>
              </w:rPr>
              <w:t>Всего</w:t>
            </w:r>
          </w:p>
        </w:tc>
        <w:tc>
          <w:tcPr>
            <w:tcW w:w="2393"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rPr>
              <w:t>4 023</w:t>
            </w:r>
          </w:p>
        </w:tc>
        <w:tc>
          <w:tcPr>
            <w:tcW w:w="2393"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rPr>
              <w:t>8 506</w:t>
            </w:r>
          </w:p>
        </w:tc>
        <w:tc>
          <w:tcPr>
            <w:tcW w:w="2393"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rPr>
              <w:t>13 253</w:t>
            </w:r>
          </w:p>
        </w:tc>
      </w:tr>
      <w:tr w:rsidR="005838EC" w:rsidRPr="0053487D" w:rsidTr="00C907B2">
        <w:tc>
          <w:tcPr>
            <w:tcW w:w="2392"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both"/>
              <w:rPr>
                <w:rFonts w:ascii="Segoe UI Light" w:hAnsi="Segoe UI Light"/>
              </w:rPr>
            </w:pPr>
            <w:r w:rsidRPr="0053487D">
              <w:rPr>
                <w:rFonts w:ascii="Segoe UI Light" w:hAnsi="Segoe UI Light"/>
              </w:rPr>
              <w:t>от 0 до 3-х лет</w:t>
            </w:r>
          </w:p>
        </w:tc>
        <w:tc>
          <w:tcPr>
            <w:tcW w:w="2393"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rPr>
              <w:t>2 028</w:t>
            </w:r>
          </w:p>
        </w:tc>
        <w:tc>
          <w:tcPr>
            <w:tcW w:w="2393"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rPr>
              <w:t>6 867</w:t>
            </w:r>
          </w:p>
        </w:tc>
        <w:tc>
          <w:tcPr>
            <w:tcW w:w="2393"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rPr>
              <w:t>10 173</w:t>
            </w:r>
          </w:p>
        </w:tc>
      </w:tr>
      <w:tr w:rsidR="005838EC" w:rsidRPr="0053487D" w:rsidTr="00C907B2">
        <w:tc>
          <w:tcPr>
            <w:tcW w:w="2392"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both"/>
              <w:rPr>
                <w:rFonts w:ascii="Segoe UI Light" w:hAnsi="Segoe UI Light"/>
              </w:rPr>
            </w:pPr>
            <w:r w:rsidRPr="0053487D">
              <w:rPr>
                <w:rFonts w:ascii="Segoe UI Light" w:hAnsi="Segoe UI Light"/>
              </w:rPr>
              <w:t>от 3-х до 7-ми лет</w:t>
            </w:r>
          </w:p>
        </w:tc>
        <w:tc>
          <w:tcPr>
            <w:tcW w:w="2393"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rPr>
              <w:t>1 995</w:t>
            </w:r>
          </w:p>
        </w:tc>
        <w:tc>
          <w:tcPr>
            <w:tcW w:w="2393"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rPr>
              <w:t>1 639</w:t>
            </w:r>
          </w:p>
        </w:tc>
        <w:tc>
          <w:tcPr>
            <w:tcW w:w="2393" w:type="dxa"/>
            <w:tcBorders>
              <w:top w:val="single" w:sz="4" w:space="0" w:color="auto"/>
              <w:left w:val="single" w:sz="4" w:space="0" w:color="auto"/>
              <w:bottom w:val="single" w:sz="4" w:space="0" w:color="auto"/>
              <w:right w:val="single" w:sz="4" w:space="0" w:color="auto"/>
            </w:tcBorders>
          </w:tcPr>
          <w:p w:rsidR="00C907B2" w:rsidRPr="0053487D" w:rsidRDefault="00C907B2" w:rsidP="00C907B2">
            <w:pPr>
              <w:jc w:val="center"/>
              <w:rPr>
                <w:rFonts w:ascii="Segoe UI Light" w:hAnsi="Segoe UI Light"/>
              </w:rPr>
            </w:pPr>
            <w:r w:rsidRPr="0053487D">
              <w:rPr>
                <w:rFonts w:ascii="Segoe UI Light" w:hAnsi="Segoe UI Light"/>
              </w:rPr>
              <w:t>3 080</w:t>
            </w:r>
          </w:p>
        </w:tc>
      </w:tr>
    </w:tbl>
    <w:p w:rsidR="00C907B2" w:rsidRPr="0053487D" w:rsidRDefault="00C907B2" w:rsidP="00C907B2">
      <w:pPr>
        <w:ind w:firstLine="709"/>
        <w:jc w:val="both"/>
        <w:rPr>
          <w:rFonts w:ascii="Segoe UI Light" w:hAnsi="Segoe UI Light"/>
        </w:rPr>
      </w:pPr>
      <w:r w:rsidRPr="0053487D">
        <w:rPr>
          <w:rFonts w:ascii="Segoe UI Light" w:hAnsi="Segoe UI Light"/>
        </w:rPr>
        <w:t>В целях обеспечения 100 процентной доступности дошкольного образования в 2015 г. во Всеволожском муниципальном районе продолжается строительство четырех детских садов: на 160 мест в г. Всеволожск, ул. Героев; на 190 мест в мкрн. «Южный» г. Всеволожска; на 220 мест в д. Янино и на 280 мест в п. Романовка и ведется проектирование 4 детских дошкольных учреждений: 3 здания в г. Всеволожске и 1 здание в п. Бугры.</w:t>
      </w:r>
    </w:p>
    <w:p w:rsidR="00C907B2" w:rsidRPr="0053487D" w:rsidRDefault="00C907B2" w:rsidP="00C907B2">
      <w:pPr>
        <w:ind w:firstLine="709"/>
        <w:jc w:val="both"/>
        <w:rPr>
          <w:rFonts w:ascii="Segoe UI Light" w:hAnsi="Segoe UI Light"/>
        </w:rPr>
      </w:pPr>
      <w:r w:rsidRPr="0053487D">
        <w:rPr>
          <w:rFonts w:ascii="Segoe UI Light" w:hAnsi="Segoe UI Light"/>
        </w:rPr>
        <w:t>Муниципальные дошкольные образовательные учреждения, здания которых находятся в аварийном состоянии или требуют капитального ремонта, на территории муниципального района отсутствуют.</w:t>
      </w:r>
    </w:p>
    <w:p w:rsidR="00887537" w:rsidRPr="0053487D" w:rsidRDefault="00887537" w:rsidP="00887537">
      <w:pPr>
        <w:ind w:firstLine="709"/>
        <w:jc w:val="both"/>
        <w:rPr>
          <w:rFonts w:ascii="Segoe UI Light" w:hAnsi="Segoe UI Light" w:cs="Segoe UI Light"/>
        </w:rPr>
      </w:pPr>
      <w:r w:rsidRPr="0053487D">
        <w:rPr>
          <w:rFonts w:ascii="Segoe UI Light" w:hAnsi="Segoe UI Light" w:cs="Segoe UI Light"/>
        </w:rPr>
        <w:t>В настоящее время на территории района мощность учреждений дошкольного образования составляет 10 437 мест (2</w:t>
      </w:r>
      <w:r w:rsidR="003E2EA0" w:rsidRPr="0053487D">
        <w:rPr>
          <w:rFonts w:ascii="Segoe UI Light" w:hAnsi="Segoe UI Light" w:cs="Segoe UI Light"/>
        </w:rPr>
        <w:t>3</w:t>
      </w:r>
      <w:r w:rsidRPr="0053487D">
        <w:rPr>
          <w:rFonts w:ascii="Segoe UI Light" w:hAnsi="Segoe UI Light" w:cs="Segoe UI Light"/>
        </w:rPr>
        <w:t xml:space="preserve"> детских сад</w:t>
      </w:r>
      <w:r w:rsidR="003E2EA0" w:rsidRPr="0053487D">
        <w:rPr>
          <w:rFonts w:ascii="Segoe UI Light" w:hAnsi="Segoe UI Light" w:cs="Segoe UI Light"/>
        </w:rPr>
        <w:t>а всех типов</w:t>
      </w:r>
      <w:r w:rsidRPr="0053487D">
        <w:rPr>
          <w:rFonts w:ascii="Segoe UI Light" w:hAnsi="Segoe UI Light" w:cs="Segoe UI Light"/>
        </w:rPr>
        <w:t xml:space="preserve">), однако при действующем нормативе (СНиП 2.07.01-89* в редакции 2011 г.) норматив обеспеченности местами в дошкольных учреждениях составляет 60-70 мест на 1000 человек. Таким образом, на 2016 год общий дефицит мест составляет 8025 мест. Если принимать типовой детский сад на 240 мест, то дефицит составляет 33 учреждения на сегодняшний день. К 2030 году при достижении прогнозной численности населения в </w:t>
      </w:r>
      <w:r w:rsidR="003E2EA0" w:rsidRPr="0053487D">
        <w:rPr>
          <w:rFonts w:ascii="Segoe UI Light" w:hAnsi="Segoe UI Light" w:cs="Segoe UI Light"/>
        </w:rPr>
        <w:t>692 тыс.</w:t>
      </w:r>
      <w:r w:rsidRPr="0053487D">
        <w:rPr>
          <w:rFonts w:ascii="Segoe UI Light" w:hAnsi="Segoe UI Light" w:cs="Segoe UI Light"/>
        </w:rPr>
        <w:t xml:space="preserve"> человек, дополнительно необходимо строительство и введение в эксплуатацию </w:t>
      </w:r>
      <w:r w:rsidR="003E2EA0" w:rsidRPr="0053487D">
        <w:rPr>
          <w:rFonts w:ascii="Segoe UI Light" w:hAnsi="Segoe UI Light" w:cs="Segoe UI Light"/>
        </w:rPr>
        <w:t>111</w:t>
      </w:r>
      <w:r w:rsidRPr="0053487D">
        <w:rPr>
          <w:rFonts w:ascii="Segoe UI Light" w:hAnsi="Segoe UI Light" w:cs="Segoe UI Light"/>
        </w:rPr>
        <w:t xml:space="preserve"> учреждений дошкольного образования на </w:t>
      </w:r>
      <w:r w:rsidR="003E2EA0" w:rsidRPr="0053487D">
        <w:rPr>
          <w:rFonts w:ascii="Segoe UI Light" w:hAnsi="Segoe UI Light" w:cs="Segoe UI Light"/>
        </w:rPr>
        <w:t>26640</w:t>
      </w:r>
      <w:r w:rsidRPr="0053487D">
        <w:rPr>
          <w:rFonts w:ascii="Segoe UI Light" w:hAnsi="Segoe UI Light" w:cs="Segoe UI Light"/>
        </w:rPr>
        <w:t xml:space="preserve"> мест. Итого, к 2030 г. должны быть построены </w:t>
      </w:r>
      <w:r w:rsidR="003E2EA0" w:rsidRPr="0053487D">
        <w:rPr>
          <w:rFonts w:ascii="Segoe UI Light" w:hAnsi="Segoe UI Light" w:cs="Segoe UI Light"/>
        </w:rPr>
        <w:t xml:space="preserve">144 </w:t>
      </w:r>
      <w:r w:rsidRPr="0053487D">
        <w:rPr>
          <w:rFonts w:ascii="Segoe UI Light" w:hAnsi="Segoe UI Light" w:cs="Segoe UI Light"/>
        </w:rPr>
        <w:t>дошкольных учрежден</w:t>
      </w:r>
      <w:r w:rsidR="003E2EA0" w:rsidRPr="0053487D">
        <w:rPr>
          <w:rFonts w:ascii="Segoe UI Light" w:hAnsi="Segoe UI Light" w:cs="Segoe UI Light"/>
        </w:rPr>
        <w:t>ия</w:t>
      </w:r>
      <w:r w:rsidRPr="0053487D">
        <w:rPr>
          <w:rFonts w:ascii="Segoe UI Light" w:hAnsi="Segoe UI Light" w:cs="Segoe UI Light"/>
        </w:rPr>
        <w:t xml:space="preserve"> (при максимальном типовом размере - 240 мест).</w:t>
      </w:r>
    </w:p>
    <w:p w:rsidR="00887537" w:rsidRPr="0053487D" w:rsidRDefault="00887537" w:rsidP="00C907B2">
      <w:pPr>
        <w:ind w:firstLine="709"/>
        <w:jc w:val="both"/>
        <w:rPr>
          <w:rFonts w:ascii="Segoe UI Light" w:hAnsi="Segoe UI Light"/>
        </w:rPr>
      </w:pPr>
    </w:p>
    <w:p w:rsidR="00C907B2" w:rsidRPr="0053487D" w:rsidRDefault="005E5667" w:rsidP="005E5667">
      <w:pPr>
        <w:ind w:firstLine="709"/>
        <w:jc w:val="both"/>
        <w:rPr>
          <w:rFonts w:ascii="Segoe UI Light" w:hAnsi="Segoe UI Light"/>
        </w:rPr>
      </w:pPr>
      <w:r w:rsidRPr="0053487D">
        <w:rPr>
          <w:rFonts w:ascii="Segoe UI Light" w:hAnsi="Segoe UI Light"/>
        </w:rPr>
        <w:t>По состоянию на 01.01.2016 года в районе зарегистрированы 32 общеобразовательные школы, в которых</w:t>
      </w:r>
      <w:r w:rsidR="00C907B2" w:rsidRPr="0053487D">
        <w:rPr>
          <w:rFonts w:ascii="Segoe UI Light" w:hAnsi="Segoe UI Light"/>
        </w:rPr>
        <w:t xml:space="preserve"> обучается 21 196 человек, что на 1392 человек больше, чем в предшествующем учебном году. Количество классов-комплектов увеличилось на 58 и составило 884</w:t>
      </w:r>
      <w:r w:rsidRPr="0053487D">
        <w:rPr>
          <w:rFonts w:ascii="Segoe UI Light" w:hAnsi="Segoe UI Light"/>
        </w:rPr>
        <w:t xml:space="preserve"> </w:t>
      </w:r>
      <w:r w:rsidR="00C907B2" w:rsidRPr="0053487D">
        <w:rPr>
          <w:rFonts w:ascii="Segoe UI Light" w:hAnsi="Segoe UI Light"/>
        </w:rPr>
        <w:t>класса. По сравнению с 2014 – 2015 учебным годом увеличилось и количество обучающихся во вторую смену с 6,5% до 8%.</w:t>
      </w:r>
    </w:p>
    <w:p w:rsidR="00C907B2" w:rsidRPr="0053487D" w:rsidRDefault="00C907B2" w:rsidP="00C907B2">
      <w:pPr>
        <w:ind w:firstLine="709"/>
        <w:jc w:val="both"/>
        <w:rPr>
          <w:rFonts w:ascii="Segoe UI Light" w:hAnsi="Segoe UI Light"/>
        </w:rPr>
      </w:pPr>
      <w:r w:rsidRPr="0053487D">
        <w:rPr>
          <w:rFonts w:ascii="Segoe UI Light" w:hAnsi="Segoe UI Light"/>
        </w:rPr>
        <w:t>Рост численности школьников прогнозируется и в следующие годы, в связи с этим перед районом стоит задача долгосрочного действия по введению в эксплуатацию новых зданий общеобразовательных школ.</w:t>
      </w:r>
    </w:p>
    <w:p w:rsidR="00C907B2" w:rsidRPr="0053487D" w:rsidRDefault="00C907B2" w:rsidP="00C907B2">
      <w:pPr>
        <w:ind w:firstLine="709"/>
        <w:jc w:val="both"/>
        <w:rPr>
          <w:rFonts w:ascii="Segoe UI Light" w:hAnsi="Segoe UI Light"/>
        </w:rPr>
      </w:pPr>
      <w:r w:rsidRPr="0053487D">
        <w:rPr>
          <w:rFonts w:ascii="Segoe UI Light" w:hAnsi="Segoe UI Light"/>
        </w:rPr>
        <w:t>В 2016 г. планируется окончание строительства здания школы в п. Колтуши (д. Павлово) на 600 мест и нач</w:t>
      </w:r>
      <w:r w:rsidR="00C762BF" w:rsidRPr="0053487D">
        <w:rPr>
          <w:rFonts w:ascii="Segoe UI Light" w:hAnsi="Segoe UI Light"/>
        </w:rPr>
        <w:t>ало работ по строительству школ</w:t>
      </w:r>
      <w:r w:rsidRPr="0053487D">
        <w:rPr>
          <w:rFonts w:ascii="Segoe UI Light" w:hAnsi="Segoe UI Light"/>
        </w:rPr>
        <w:t xml:space="preserve"> </w:t>
      </w:r>
      <w:r w:rsidR="00C762BF" w:rsidRPr="0053487D">
        <w:rPr>
          <w:rFonts w:ascii="Segoe UI Light" w:hAnsi="Segoe UI Light"/>
        </w:rPr>
        <w:t xml:space="preserve">по 600 мест </w:t>
      </w:r>
      <w:r w:rsidRPr="0053487D">
        <w:rPr>
          <w:rFonts w:ascii="Segoe UI Light" w:hAnsi="Segoe UI Light"/>
        </w:rPr>
        <w:t>в г. Сертолово</w:t>
      </w:r>
      <w:r w:rsidR="00C762BF" w:rsidRPr="0053487D">
        <w:rPr>
          <w:rFonts w:ascii="Segoe UI Light" w:hAnsi="Segoe UI Light"/>
        </w:rPr>
        <w:t xml:space="preserve"> и п. имени Морозова</w:t>
      </w:r>
      <w:r w:rsidRPr="0053487D">
        <w:rPr>
          <w:rFonts w:ascii="Segoe UI Light" w:hAnsi="Segoe UI Light"/>
        </w:rPr>
        <w:t>.</w:t>
      </w:r>
    </w:p>
    <w:p w:rsidR="005E5667" w:rsidRPr="0053487D" w:rsidRDefault="005E5667" w:rsidP="005E5667">
      <w:pPr>
        <w:ind w:firstLine="709"/>
        <w:jc w:val="both"/>
        <w:rPr>
          <w:rFonts w:ascii="Segoe UI Light" w:hAnsi="Segoe UI Light" w:cs="Segoe UI Light"/>
        </w:rPr>
      </w:pPr>
      <w:r w:rsidRPr="0053487D">
        <w:rPr>
          <w:rFonts w:ascii="Segoe UI Light" w:hAnsi="Segoe UI Light" w:cs="Segoe UI Light"/>
        </w:rPr>
        <w:t>На 2016 год дефицит мест в учреждениях общего среднего образования составляет 20287 мест. Если принимать среднюю типовую школу на 800 мест, то дефицит учреждений составляет 25 учреждений. К 2030 году при нормативе 135 мест в среднем образовательном учреждении на 1000 человек, необходимо дополнительно будет ввести в эксплуатацию порядка 64 учреждений. Итого, к 2030 г. должна быть построена порядка 90 школ (при типовом размере - 800 мест).</w:t>
      </w:r>
    </w:p>
    <w:p w:rsidR="005E5667" w:rsidRPr="0053487D" w:rsidRDefault="005E5667" w:rsidP="00C907B2">
      <w:pPr>
        <w:ind w:firstLine="709"/>
        <w:jc w:val="both"/>
        <w:rPr>
          <w:rFonts w:ascii="Segoe UI Light" w:hAnsi="Segoe UI Light"/>
        </w:rPr>
      </w:pPr>
    </w:p>
    <w:p w:rsidR="00C907B2" w:rsidRPr="0053487D" w:rsidRDefault="00C907B2" w:rsidP="00C907B2">
      <w:pPr>
        <w:ind w:firstLine="709"/>
        <w:jc w:val="both"/>
        <w:rPr>
          <w:rFonts w:ascii="Segoe UI Light" w:hAnsi="Segoe UI Light"/>
        </w:rPr>
      </w:pPr>
      <w:r w:rsidRPr="0053487D">
        <w:rPr>
          <w:rFonts w:ascii="Segoe UI Light" w:hAnsi="Segoe UI Light"/>
        </w:rPr>
        <w:t>Численность детей, получающих услуги по дополнительному образованию в учреждениях, подведомственных Комитету по образованию, с учетом 6 отделений дополнительного образования общеобразовательных учреждений, по состоянию на начало 2016 г. составляет 14665 человек. Дворец детского (юношеского) творчества – самое крупное многопрофильное учреждение района, реализующее образовательные программы 6 направленностей.</w:t>
      </w:r>
    </w:p>
    <w:p w:rsidR="00C907B2" w:rsidRPr="0053487D" w:rsidRDefault="00C907B2" w:rsidP="00C907B2">
      <w:pPr>
        <w:ind w:firstLine="709"/>
        <w:jc w:val="both"/>
        <w:rPr>
          <w:rFonts w:ascii="Segoe UI Light" w:hAnsi="Segoe UI Light"/>
        </w:rPr>
      </w:pPr>
      <w:r w:rsidRPr="0053487D">
        <w:rPr>
          <w:rFonts w:ascii="Segoe UI Light" w:hAnsi="Segoe UI Light"/>
        </w:rPr>
        <w:t>Сеть учреждений дополнительного образования включает в себя МОУ «Центр психолого-педагогической, медицинской и социальной помощи» Всеволожского района», специалисты которого оказывают специализированную психолого-педагогическую, медицинскую и социальную помощь участникам образовательных отношений в вопросах комплексной диагностики, развития, обучения, социальной адаптации и интеграции в общество детей и подростков, испытывающих трудности в усвоении основных общеобразовательных программ, развитии и социальной адаптации.</w:t>
      </w:r>
    </w:p>
    <w:p w:rsidR="00C907B2" w:rsidRPr="0053487D" w:rsidRDefault="00C907B2" w:rsidP="00C907B2">
      <w:pPr>
        <w:ind w:firstLine="709"/>
        <w:jc w:val="both"/>
        <w:rPr>
          <w:rFonts w:ascii="Segoe UI Light" w:hAnsi="Segoe UI Light"/>
        </w:rPr>
      </w:pPr>
      <w:r w:rsidRPr="0053487D">
        <w:rPr>
          <w:rFonts w:ascii="Segoe UI Light" w:hAnsi="Segoe UI Light"/>
        </w:rPr>
        <w:t>Учреждение полностью укомплектовано кадрами, имеющими педагогическое, дефектологическое и медицинское образование. Финансирование деятельности центра осуществляется за счет средств муниципального бюджета в рамках реализации основного мероприятия «Оказание психолого-педагогической и медико-социальной помощи детям, испытывающим трудности в усвоении образовательных программ»  подпрограммы «Развитие начального общего, основного общего и среднего общего образования детей, подростков и молодежи» муниципальной программы «Современное образование во Всеволожском районе Ленинградской области».</w:t>
      </w:r>
    </w:p>
    <w:p w:rsidR="00C907B2" w:rsidRPr="0053487D" w:rsidRDefault="00C907B2" w:rsidP="00C907B2">
      <w:pPr>
        <w:ind w:firstLine="709"/>
        <w:jc w:val="both"/>
        <w:rPr>
          <w:rFonts w:ascii="Segoe UI Light" w:hAnsi="Segoe UI Light"/>
        </w:rPr>
      </w:pPr>
      <w:r w:rsidRPr="0053487D">
        <w:rPr>
          <w:rFonts w:ascii="Segoe UI Light" w:hAnsi="Segoe UI Light"/>
        </w:rPr>
        <w:t>На территории района функционирует загородный лагерь с круглосуточным пребыванием – МОУ ДОД ДООЦ (профильный) «Островки», подведомственный Комитету по образованию. В 2015 г. за четыре летние смены в лагере отдохнуло 960 детей и подростков, в том числе 170 несовершеннолетних Всеволожского района, находящихся в трудной жизненной ситуации. В 2015 г. был продолжен проект, участниками которого являются дети с ограниченными возможностями здоровья. В третью смену был организован отдых и оздоровление для 5 детей – инвалидов, посетивших лагерь совместно с родителями.</w:t>
      </w:r>
    </w:p>
    <w:p w:rsidR="00C907B2" w:rsidRPr="0053487D" w:rsidRDefault="00C907B2" w:rsidP="00C907B2">
      <w:pPr>
        <w:ind w:firstLine="709"/>
        <w:jc w:val="both"/>
        <w:rPr>
          <w:rFonts w:ascii="Segoe UI Light" w:hAnsi="Segoe UI Light"/>
        </w:rPr>
      </w:pPr>
      <w:r w:rsidRPr="0053487D">
        <w:rPr>
          <w:rFonts w:ascii="Segoe UI Light" w:hAnsi="Segoe UI Light"/>
        </w:rPr>
        <w:t>В 2015 г. на территории Всеволожского муниципального района было организовано 25 лагерей с дневным пребыванием детей и 1 летняя оздоровительная площадка. Данным видом отдыха и досуга было охвачено 2060 детей.</w:t>
      </w:r>
    </w:p>
    <w:p w:rsidR="00C907B2" w:rsidRPr="0053487D" w:rsidRDefault="00C907B2" w:rsidP="00C907B2">
      <w:pPr>
        <w:ind w:firstLine="709"/>
        <w:jc w:val="both"/>
        <w:rPr>
          <w:rFonts w:ascii="Segoe UI Light" w:hAnsi="Segoe UI Light"/>
        </w:rPr>
      </w:pPr>
      <w:r w:rsidRPr="0053487D">
        <w:rPr>
          <w:rFonts w:ascii="Segoe UI Light" w:hAnsi="Segoe UI Light"/>
        </w:rPr>
        <w:t>По-прежнему остро перед образованием стоит проблема кадрового  обеспечения образовательных учреждений, несмотря на проводимые мероприятия: повышение престижа педагогической профессии, организация встреч со студентами 3-5 курсов педагогических ВУЗов, педагогических колледжей; целевое обучение студентов в педВУЗе и т.д. На сегодняшний день в учреждениях образования пенсионеры составляют порядка 20% , особенно остро проблема обновления кадров стоит в общеобразовательных школах.</w:t>
      </w:r>
    </w:p>
    <w:p w:rsidR="00205B3E" w:rsidRPr="0053487D" w:rsidRDefault="00205B3E" w:rsidP="00D24637">
      <w:pPr>
        <w:pStyle w:val="a2"/>
        <w:ind w:firstLine="709"/>
        <w:rPr>
          <w:rFonts w:ascii="Segoe UI Light" w:hAnsi="Segoe UI Light"/>
          <w:b/>
          <w:bCs/>
          <w:u w:val="single"/>
        </w:rPr>
      </w:pPr>
      <w:r w:rsidRPr="0053487D">
        <w:rPr>
          <w:rFonts w:ascii="Segoe UI Light" w:hAnsi="Segoe UI Light"/>
          <w:b/>
          <w:bCs/>
          <w:u w:val="single"/>
        </w:rPr>
        <w:t>Система здравоохранения</w:t>
      </w:r>
    </w:p>
    <w:p w:rsidR="00C907B2" w:rsidRPr="0053487D" w:rsidRDefault="00C907B2" w:rsidP="00C907B2">
      <w:pPr>
        <w:ind w:firstLine="709"/>
        <w:jc w:val="both"/>
        <w:rPr>
          <w:rFonts w:ascii="Segoe UI Light" w:hAnsi="Segoe UI Light"/>
        </w:rPr>
      </w:pPr>
      <w:r w:rsidRPr="0053487D">
        <w:rPr>
          <w:rFonts w:ascii="Segoe UI Light" w:hAnsi="Segoe UI Light"/>
        </w:rPr>
        <w:t>В части своих полномочий администрация МО «Всеволожский муниципальный район» Ленинградской области оказывает максимальное содействие в реконструкции и строительстве новых медицинских объектов: поликлиник, амбулаторий, ФАПов.</w:t>
      </w:r>
    </w:p>
    <w:p w:rsidR="00C907B2" w:rsidRPr="0053487D" w:rsidRDefault="00C907B2" w:rsidP="00C907B2">
      <w:pPr>
        <w:ind w:firstLine="709"/>
        <w:jc w:val="both"/>
        <w:rPr>
          <w:rFonts w:ascii="Segoe UI Light" w:hAnsi="Segoe UI Light"/>
        </w:rPr>
      </w:pPr>
      <w:r w:rsidRPr="0053487D">
        <w:rPr>
          <w:rFonts w:ascii="Segoe UI Light" w:hAnsi="Segoe UI Light"/>
        </w:rPr>
        <w:t>На территории ВМР функционируют 4 учреждения здравоохранения – ГБУЗ ЛО «Всеволожская КМБ», ГБУЗ «Токсовская РБ», ГКУЗ «ЛОНД», ГБУЗ ЛО «Сертоловская ГБ».</w:t>
      </w:r>
    </w:p>
    <w:p w:rsidR="005E5667" w:rsidRPr="0053487D" w:rsidRDefault="00271ECB" w:rsidP="005E5667">
      <w:pPr>
        <w:ind w:firstLine="709"/>
        <w:jc w:val="both"/>
        <w:rPr>
          <w:rFonts w:ascii="Segoe UI Light" w:hAnsi="Segoe UI Light" w:cs="Segoe UI Light"/>
        </w:rPr>
      </w:pPr>
      <w:r w:rsidRPr="0053487D">
        <w:rPr>
          <w:rFonts w:ascii="Segoe UI Light" w:hAnsi="Segoe UI Light" w:cs="Segoe UI Light"/>
        </w:rPr>
        <w:t>Район</w:t>
      </w:r>
      <w:r w:rsidR="005E5667" w:rsidRPr="0053487D">
        <w:rPr>
          <w:rFonts w:ascii="Segoe UI Light" w:hAnsi="Segoe UI Light" w:cs="Segoe UI Light"/>
        </w:rPr>
        <w:t xml:space="preserve"> </w:t>
      </w:r>
      <w:r w:rsidRPr="0053487D">
        <w:rPr>
          <w:rFonts w:ascii="Segoe UI Light" w:hAnsi="Segoe UI Light" w:cs="Segoe UI Light"/>
        </w:rPr>
        <w:t xml:space="preserve">испытывает дефицит обеспеченности </w:t>
      </w:r>
      <w:r w:rsidR="005E5667" w:rsidRPr="0053487D">
        <w:rPr>
          <w:rFonts w:ascii="Segoe UI Light" w:hAnsi="Segoe UI Light" w:cs="Segoe UI Light"/>
        </w:rPr>
        <w:t xml:space="preserve">объектами </w:t>
      </w:r>
      <w:r w:rsidRPr="0053487D">
        <w:rPr>
          <w:rFonts w:ascii="Segoe UI Light" w:hAnsi="Segoe UI Light" w:cs="Segoe UI Light"/>
        </w:rPr>
        <w:t>здравоохранения</w:t>
      </w:r>
      <w:r w:rsidR="005E5667" w:rsidRPr="0053487D">
        <w:rPr>
          <w:rFonts w:ascii="Segoe UI Light" w:hAnsi="Segoe UI Light" w:cs="Segoe UI Light"/>
        </w:rPr>
        <w:t xml:space="preserve">. При нормативной обеспеченности в 13,47 коек на 1000 жителей, в настоящее время </w:t>
      </w:r>
      <w:r w:rsidRPr="0053487D">
        <w:rPr>
          <w:rFonts w:ascii="Segoe UI Light" w:hAnsi="Segoe UI Light" w:cs="Segoe UI Light"/>
        </w:rPr>
        <w:t>количество койко-мест составляет</w:t>
      </w:r>
      <w:r w:rsidR="005E5667" w:rsidRPr="0053487D">
        <w:rPr>
          <w:rFonts w:ascii="Segoe UI Light" w:hAnsi="Segoe UI Light" w:cs="Segoe UI Light"/>
        </w:rPr>
        <w:t xml:space="preserve"> меньше половины норматива. Фактический показатель на 2015-2016 год – 1198 </w:t>
      </w:r>
      <w:r w:rsidRPr="0053487D">
        <w:rPr>
          <w:rFonts w:ascii="Segoe UI Light" w:hAnsi="Segoe UI Light" w:cs="Segoe UI Light"/>
        </w:rPr>
        <w:t xml:space="preserve">коек (при необходимом уровне в </w:t>
      </w:r>
      <w:r w:rsidR="005E5667" w:rsidRPr="0053487D">
        <w:rPr>
          <w:rFonts w:ascii="Segoe UI Light" w:hAnsi="Segoe UI Light" w:cs="Segoe UI Light"/>
        </w:rPr>
        <w:t xml:space="preserve">4146 коек). На первом этапе необходимо ввести в эксплуатацию учреждений здравоохранения со стационаром на 2948 коек. К 2030 году для достижения нормативной обеспеченности необходим ввод больничных учреждений дополнительно на </w:t>
      </w:r>
      <w:r w:rsidRPr="0053487D">
        <w:rPr>
          <w:rFonts w:ascii="Segoe UI Light" w:hAnsi="Segoe UI Light" w:cs="Segoe UI Light"/>
        </w:rPr>
        <w:t>5148</w:t>
      </w:r>
      <w:r w:rsidR="005E5667" w:rsidRPr="0053487D">
        <w:rPr>
          <w:rFonts w:ascii="Segoe UI Light" w:hAnsi="Segoe UI Light" w:cs="Segoe UI Light"/>
        </w:rPr>
        <w:t xml:space="preserve"> коек.</w:t>
      </w:r>
    </w:p>
    <w:p w:rsidR="00271ECB" w:rsidRPr="0053487D" w:rsidRDefault="00271ECB" w:rsidP="00271ECB">
      <w:pPr>
        <w:ind w:firstLine="709"/>
        <w:jc w:val="both"/>
        <w:rPr>
          <w:rFonts w:ascii="Segoe UI Light" w:hAnsi="Segoe UI Light" w:cs="Segoe UI Light"/>
        </w:rPr>
      </w:pPr>
      <w:r w:rsidRPr="0053487D">
        <w:rPr>
          <w:rFonts w:ascii="Segoe UI Light" w:hAnsi="Segoe UI Light" w:cs="Segoe UI Light"/>
        </w:rPr>
        <w:t xml:space="preserve">Мощность амбулаторно-поликлинических учреждений составляет </w:t>
      </w:r>
      <w:r w:rsidR="00E5793F" w:rsidRPr="0053487D">
        <w:rPr>
          <w:rFonts w:ascii="Segoe UI Light" w:hAnsi="Segoe UI Light" w:cs="Segoe UI Light"/>
        </w:rPr>
        <w:t>5245</w:t>
      </w:r>
      <w:r w:rsidRPr="0053487D">
        <w:rPr>
          <w:rFonts w:ascii="Segoe UI Light" w:hAnsi="Segoe UI Light" w:cs="Segoe UI Light"/>
        </w:rPr>
        <w:t xml:space="preserve"> посещений в смену при нормативном показателе в 5693 посещения. Таким образом, на 1 очередь необходимо ввести дополнительно или увеличить мощность существующих амбулаторно-поликлинических учреждений на </w:t>
      </w:r>
      <w:r w:rsidR="00E5793F" w:rsidRPr="0053487D">
        <w:rPr>
          <w:rFonts w:ascii="Segoe UI Light" w:hAnsi="Segoe UI Light" w:cs="Segoe UI Light"/>
        </w:rPr>
        <w:t>448</w:t>
      </w:r>
      <w:r w:rsidRPr="0053487D">
        <w:rPr>
          <w:rFonts w:ascii="Segoe UI Light" w:hAnsi="Segoe UI Light" w:cs="Segoe UI Light"/>
        </w:rPr>
        <w:t xml:space="preserve"> посещений в смену. При достижении прогнозной численности населения показателя в 692 тыс. человек, необходимо дополнительно на 2 очереди строительства введение амбулаторно-поликлинических учреждений на </w:t>
      </w:r>
      <w:r w:rsidR="00E5793F" w:rsidRPr="0053487D">
        <w:rPr>
          <w:rFonts w:ascii="Segoe UI Light" w:hAnsi="Segoe UI Light" w:cs="Segoe UI Light"/>
        </w:rPr>
        <w:t>6490</w:t>
      </w:r>
      <w:r w:rsidRPr="0053487D">
        <w:rPr>
          <w:rFonts w:ascii="Segoe UI Light" w:hAnsi="Segoe UI Light" w:cs="Segoe UI Light"/>
        </w:rPr>
        <w:t xml:space="preserve"> посещений в смену.</w:t>
      </w:r>
    </w:p>
    <w:p w:rsidR="00C907B2" w:rsidRPr="0053487D" w:rsidRDefault="00C907B2" w:rsidP="00C907B2">
      <w:pPr>
        <w:ind w:firstLine="709"/>
        <w:jc w:val="both"/>
        <w:rPr>
          <w:rFonts w:ascii="Segoe UI Light" w:hAnsi="Segoe UI Light"/>
        </w:rPr>
      </w:pPr>
      <w:r w:rsidRPr="0053487D">
        <w:rPr>
          <w:rFonts w:ascii="Segoe UI Light" w:hAnsi="Segoe UI Light"/>
        </w:rPr>
        <w:t xml:space="preserve">Государственное бюджетное учреждение здравоохранения Ленинградской области «Всеволожская клиническая межрайонная больница» представлено </w:t>
      </w:r>
      <w:r w:rsidR="00007410" w:rsidRPr="0053487D">
        <w:rPr>
          <w:rFonts w:ascii="Segoe UI Light" w:hAnsi="Segoe UI Light"/>
        </w:rPr>
        <w:t>многопрофильным</w:t>
      </w:r>
      <w:r w:rsidRPr="0053487D">
        <w:rPr>
          <w:rFonts w:ascii="Segoe UI Light" w:hAnsi="Segoe UI Light"/>
        </w:rPr>
        <w:t xml:space="preserve"> стационаром на 8</w:t>
      </w:r>
      <w:r w:rsidR="00007410" w:rsidRPr="0053487D">
        <w:rPr>
          <w:rFonts w:ascii="Segoe UI Light" w:hAnsi="Segoe UI Light"/>
        </w:rPr>
        <w:t>52</w:t>
      </w:r>
      <w:r w:rsidRPr="0053487D">
        <w:rPr>
          <w:rFonts w:ascii="Segoe UI Light" w:hAnsi="Segoe UI Light"/>
        </w:rPr>
        <w:t xml:space="preserve"> </w:t>
      </w:r>
      <w:r w:rsidR="00007410" w:rsidRPr="0053487D">
        <w:rPr>
          <w:rFonts w:ascii="Segoe UI Light" w:hAnsi="Segoe UI Light"/>
        </w:rPr>
        <w:t>койки</w:t>
      </w:r>
      <w:r w:rsidRPr="0053487D">
        <w:rPr>
          <w:rFonts w:ascii="Segoe UI Light" w:hAnsi="Segoe UI Light"/>
        </w:rPr>
        <w:t xml:space="preserve">, в т.ч. родильный дом на </w:t>
      </w:r>
      <w:r w:rsidR="00007410" w:rsidRPr="0053487D">
        <w:rPr>
          <w:rFonts w:ascii="Segoe UI Light" w:hAnsi="Segoe UI Light"/>
        </w:rPr>
        <w:t>201</w:t>
      </w:r>
      <w:r w:rsidRPr="0053487D">
        <w:rPr>
          <w:rFonts w:ascii="Segoe UI Light" w:hAnsi="Segoe UI Light"/>
        </w:rPr>
        <w:t xml:space="preserve"> ко</w:t>
      </w:r>
      <w:r w:rsidR="00007410" w:rsidRPr="0053487D">
        <w:rPr>
          <w:rFonts w:ascii="Segoe UI Light" w:hAnsi="Segoe UI Light"/>
        </w:rPr>
        <w:t>йку</w:t>
      </w:r>
      <w:r w:rsidRPr="0053487D">
        <w:rPr>
          <w:rFonts w:ascii="Segoe UI Light" w:hAnsi="Segoe UI Light"/>
        </w:rPr>
        <w:t xml:space="preserve"> и 1</w:t>
      </w:r>
      <w:r w:rsidR="00007410" w:rsidRPr="0053487D">
        <w:rPr>
          <w:rFonts w:ascii="Segoe UI Light" w:hAnsi="Segoe UI Light"/>
        </w:rPr>
        <w:t>20</w:t>
      </w:r>
      <w:r w:rsidRPr="0053487D">
        <w:rPr>
          <w:rFonts w:ascii="Segoe UI Light" w:hAnsi="Segoe UI Light"/>
        </w:rPr>
        <w:t xml:space="preserve"> койками стационара дневного пребывания</w:t>
      </w:r>
      <w:r w:rsidR="00007410" w:rsidRPr="0053487D">
        <w:rPr>
          <w:rFonts w:ascii="Segoe UI Light" w:hAnsi="Segoe UI Light"/>
        </w:rPr>
        <w:t>, стационарным отделением скорой медицинской помощи</w:t>
      </w:r>
      <w:r w:rsidRPr="0053487D">
        <w:rPr>
          <w:rFonts w:ascii="Segoe UI Light" w:hAnsi="Segoe UI Light"/>
        </w:rPr>
        <w:t xml:space="preserve">. Амбулаторно-поликлиническая сеть ГБУЗ ЛО «Всеволожская клиническая межрайонная больница» представлена 3 поликлиниками и 7 амбулаториями, 6 ФАПами, 4 </w:t>
      </w:r>
      <w:r w:rsidR="00007410" w:rsidRPr="0053487D">
        <w:rPr>
          <w:rFonts w:ascii="Segoe UI Light" w:hAnsi="Segoe UI Light"/>
        </w:rPr>
        <w:t>Ц</w:t>
      </w:r>
      <w:r w:rsidRPr="0053487D">
        <w:rPr>
          <w:rFonts w:ascii="Segoe UI Light" w:hAnsi="Segoe UI Light"/>
        </w:rPr>
        <w:t>ентрами общей врачебной (семейной) практики</w:t>
      </w:r>
      <w:r w:rsidR="00007410" w:rsidRPr="0053487D">
        <w:rPr>
          <w:rFonts w:ascii="Segoe UI Light" w:hAnsi="Segoe UI Light"/>
        </w:rPr>
        <w:t>. Учреждение оказывает медицинскую помощь более 52% населения Всеволожского муниципального района (около 160 тыс. чел.)</w:t>
      </w:r>
      <w:r w:rsidRPr="0053487D">
        <w:rPr>
          <w:rFonts w:ascii="Segoe UI Light" w:hAnsi="Segoe UI Light"/>
        </w:rPr>
        <w:t>.</w:t>
      </w:r>
      <w:r w:rsidR="00007410" w:rsidRPr="0053487D">
        <w:rPr>
          <w:rFonts w:ascii="Segoe UI Light" w:hAnsi="Segoe UI Light"/>
        </w:rPr>
        <w:t xml:space="preserve"> В структуре ГБУЗ ЛО «Всеволожская МКБ» Региональный сосудистый центр №2, межрайонный хирургический офтальмологический центр, родильный дом </w:t>
      </w:r>
      <w:r w:rsidR="00007410" w:rsidRPr="0053487D">
        <w:rPr>
          <w:rFonts w:ascii="Segoe UI Light" w:hAnsi="Segoe UI Light"/>
          <w:lang w:val="en-US"/>
        </w:rPr>
        <w:t>III</w:t>
      </w:r>
      <w:r w:rsidR="00007410" w:rsidRPr="0053487D">
        <w:rPr>
          <w:rFonts w:ascii="Segoe UI Light" w:hAnsi="Segoe UI Light"/>
        </w:rPr>
        <w:t xml:space="preserve">а уровня, районный ангио-неврологический центр, центр здоровья, центр амбулаторной хирургии. Работает травмоцентр </w:t>
      </w:r>
      <w:r w:rsidR="00007410" w:rsidRPr="0053487D">
        <w:rPr>
          <w:rFonts w:ascii="Segoe UI Light" w:hAnsi="Segoe UI Light"/>
          <w:lang w:val="en-US"/>
        </w:rPr>
        <w:t>II</w:t>
      </w:r>
      <w:r w:rsidR="00007410" w:rsidRPr="0053487D">
        <w:rPr>
          <w:rFonts w:ascii="Segoe UI Light" w:hAnsi="Segoe UI Light"/>
        </w:rPr>
        <w:t xml:space="preserve"> уровня, отделения сочетанной травмы, противошоковая операционная. На территории больницы организована вертолетная площадка, что позволяет быстро доставлять пациентов, например, после тяжелых аварий на дорогах области. Осуществляется высокотехнологичная медицинская помощь по сердечно-сосудистой хирургии, травматологии и ортопедии, акушерству и гинекологии, неонатологии, офтальмологии, челюстно-лицевой хирургии.</w:t>
      </w:r>
    </w:p>
    <w:p w:rsidR="00C907B2" w:rsidRPr="0053487D" w:rsidRDefault="00C907B2" w:rsidP="00C907B2">
      <w:pPr>
        <w:ind w:firstLine="709"/>
        <w:jc w:val="both"/>
        <w:rPr>
          <w:rFonts w:ascii="Segoe UI Light" w:hAnsi="Segoe UI Light"/>
        </w:rPr>
      </w:pPr>
      <w:r w:rsidRPr="0053487D">
        <w:rPr>
          <w:rFonts w:ascii="Segoe UI Light" w:hAnsi="Segoe UI Light"/>
        </w:rPr>
        <w:t>ГБУЗ ЛО «Токсовская районная больница» в настоящее время обслуживает один из самых крупных регионов Всеволожского района, и включает в себя многопрофильный стационар на 265 коек, поликлиники в п. Токсово, п. Кузьмоловский, д. Новое Девяткино, 8 амбулаторий, 6 ФАПов и отделение скорой медицинской помощи. В настоящее время ГБУЗ ЛО «Токсовская районная больница» оказывает медицинскую помощь более чем 100 тысячам человек, прежде всего, быстро растущим и развивающимся районам п. Бугры, п. Мурино и д. Новое Девяткино.</w:t>
      </w:r>
    </w:p>
    <w:p w:rsidR="00C907B2" w:rsidRPr="0053487D" w:rsidRDefault="00C907B2" w:rsidP="00C907B2">
      <w:pPr>
        <w:ind w:firstLine="709"/>
        <w:jc w:val="both"/>
        <w:rPr>
          <w:rFonts w:ascii="Segoe UI Light" w:hAnsi="Segoe UI Light"/>
        </w:rPr>
      </w:pPr>
      <w:r w:rsidRPr="0053487D">
        <w:rPr>
          <w:rFonts w:ascii="Segoe UI Light" w:hAnsi="Segoe UI Light"/>
        </w:rPr>
        <w:t>Многопрофильный стационар на 265 коек оказывает помощь по профилям хирургия, травматология и ортопедия, гинекология, а также пациентам с терапевтической патологией и неврологическими заболеваниями. Организовано реабилитационное отделение для пациентов с заболеваниями сердечно-сосудистой системы на 55 коек, специалисты которого оказывают помощь жителям Ленинградской области. Педиатрическое отделение принимает детей с самого раннего возраста.</w:t>
      </w:r>
    </w:p>
    <w:p w:rsidR="00492AE1" w:rsidRPr="0053487D" w:rsidRDefault="00492AE1" w:rsidP="00492AE1">
      <w:pPr>
        <w:ind w:firstLine="709"/>
        <w:jc w:val="both"/>
        <w:rPr>
          <w:rFonts w:ascii="Segoe UI Light" w:hAnsi="Segoe UI Light" w:cs="Segoe UI Light"/>
        </w:rPr>
      </w:pPr>
      <w:r w:rsidRPr="0053487D">
        <w:rPr>
          <w:rFonts w:ascii="Segoe UI Light" w:hAnsi="Segoe UI Light" w:cs="Segoe UI Light"/>
        </w:rPr>
        <w:t>Согласно Стратегии развития Ленинградской области, в рамках проектной инициативы «Здоровье населения», одной из основных системных проблем отрасли здравоохранения региона является недостаток доступных современных медицинских организаций, оказывающих первичную медико-санитарную помощь, особенно в районах вновь создаваемых зон заселения, что актуально для бума жилого строительства на территории Всеволожского района.</w:t>
      </w:r>
    </w:p>
    <w:p w:rsidR="00271ECB" w:rsidRPr="0053487D" w:rsidRDefault="00271ECB" w:rsidP="00271ECB">
      <w:pPr>
        <w:ind w:firstLine="709"/>
        <w:jc w:val="both"/>
        <w:rPr>
          <w:rFonts w:ascii="Segoe UI Light" w:hAnsi="Segoe UI Light" w:cs="Segoe UI Light"/>
        </w:rPr>
      </w:pPr>
      <w:r w:rsidRPr="0053487D">
        <w:rPr>
          <w:rFonts w:ascii="Segoe UI Light" w:hAnsi="Segoe UI Light" w:cs="Segoe UI Light"/>
        </w:rPr>
        <w:t>Согласно письму ГБУЗ ЛО «Всеволожская КМБ» первоочередной задачей является обеспечение доступности первичной медико-санитарной помощи, особенно в зонах интенсивной жилой застройки, путем открытия Центров врача общей практики и подстанций скорой медицинской помощи. Вторым этапом развития должно стать увеличение коечного фонда и расширение профилей специализированной стационарной медицинской помощи, в том числе высокотехнологичной.</w:t>
      </w:r>
    </w:p>
    <w:p w:rsidR="00271ECB" w:rsidRPr="0053487D" w:rsidRDefault="00271ECB" w:rsidP="00271ECB">
      <w:pPr>
        <w:ind w:firstLine="709"/>
        <w:jc w:val="both"/>
        <w:rPr>
          <w:rFonts w:ascii="Segoe UI Light" w:hAnsi="Segoe UI Light" w:cs="Segoe UI Light"/>
        </w:rPr>
      </w:pPr>
      <w:r w:rsidRPr="0053487D">
        <w:rPr>
          <w:rFonts w:ascii="Segoe UI Light" w:hAnsi="Segoe UI Light" w:cs="Segoe UI Light"/>
        </w:rPr>
        <w:t>В ближайших планах:</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открытие фельдшерско-акушерского пункта в пос. Углово Романовского сельского поселения в январе 2017 года (в рамках государственно-частного партнерства);</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открытие детской поликлиники (на 600 пос./см.) в г. Всеволожске во II квартале 2017 года (за счет средств областного бюджета);</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начало проектирования поликлиники в с. Павлово Колтушского сельского поселения (на 380 пос./см.) в январе 2017 года, начало строительства в 2017- 2018 году (за счет средств областного бюджета);</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начало проектирования новой амбулатории в п. Щеглово (на 110 пос./см.) в I квартале 2017 года, начало строительства в 2018 году (за счет средств областного бюджета);</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начало проектирования новой амбулатории в п.г.т. Невская Дубровка (на 110 пос./см.) во II квартале 2017 года, начало строительства в 2018 году (за счет средств областного бюджета).</w:t>
      </w:r>
    </w:p>
    <w:p w:rsidR="00271ECB" w:rsidRPr="0053487D" w:rsidRDefault="00271ECB" w:rsidP="00271ECB">
      <w:pPr>
        <w:ind w:firstLine="709"/>
        <w:jc w:val="both"/>
        <w:rPr>
          <w:rFonts w:ascii="Segoe UI Light" w:hAnsi="Segoe UI Light" w:cs="Segoe UI Light"/>
        </w:rPr>
      </w:pPr>
      <w:r w:rsidRPr="0053487D">
        <w:rPr>
          <w:rFonts w:ascii="Segoe UI Light" w:hAnsi="Segoe UI Light" w:cs="Segoe UI Light"/>
        </w:rPr>
        <w:t>В связи с устойчивым ростом численности населения, согласно Приказу Минздрава России от 27.02.2016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в ближайшие 5 лет необходимо строительство следующих объектов здравоохранения:</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Хирургического корпуса для оказания высокотехнологичной медицинской помощи в г. Всеволожск на 800 коек;</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Стоматологической поликлиники в г. Всеволожск на 600 пос./см.;</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Женской консультации в г. Всеволожск на 115 посещений в смену (в данный момент размещается в арендованном здании);</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Центра Здоровья и профилактики в г. Всеволожск (в данный момент размещается в арендованном здании);</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ФАП с жильем для фельдшера в с. Борисова Грива Рахьинского сельского поселения;</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амбулаторно-поликлинического комплекса в д. Кудрово: взрослой поликлиники на 800 пос./см. с круглосуточным травматологическим пунктом, центром амбулаторной хирургии и дневным стационаром, детской поликлиники на 380 пос./см., стоматологической поликлиники на 150 пос./см., женской консультации на 250 пос./см., подстанции СМП на 10 машин. В данный момент имеются два офиса Центра ВОП, арендуемые за счет средств больницы. Поскольку медицинская помощь до ввода в эксплуатацию поликлиник будет оказываться в Центре ВОП, необходим выкуп помещений с последующей передачей ГБУЗ ЛО «Всеволожская КМБ» на законных основаниях. В дальнейшем эти офисы будут использоваться для оказания первично медико-санитарной помощи населению д. Кудрово.</w:t>
      </w:r>
    </w:p>
    <w:p w:rsidR="00271ECB" w:rsidRPr="0053487D" w:rsidRDefault="00271ECB" w:rsidP="00271ECB">
      <w:pPr>
        <w:ind w:firstLine="709"/>
        <w:jc w:val="both"/>
        <w:rPr>
          <w:rFonts w:ascii="Segoe UI Light" w:hAnsi="Segoe UI Light" w:cs="Segoe UI Light"/>
        </w:rPr>
      </w:pPr>
      <w:r w:rsidRPr="0053487D">
        <w:rPr>
          <w:rFonts w:ascii="Segoe UI Light" w:hAnsi="Segoe UI Light" w:cs="Segoe UI Light"/>
        </w:rPr>
        <w:t xml:space="preserve">Перечень объектов здравоохранения, необходимых для осуществления качественного обслуживания населения до 2030 года на территории обслуживания ГБУЗ ЛО «Всеволожская КМБ» представлен в Приложении </w:t>
      </w:r>
      <w:r w:rsidR="00BA0F8B" w:rsidRPr="0053487D">
        <w:rPr>
          <w:rFonts w:ascii="Segoe UI Light" w:hAnsi="Segoe UI Light" w:cs="Segoe UI Light"/>
        </w:rPr>
        <w:t>1</w:t>
      </w:r>
      <w:r w:rsidRPr="0053487D">
        <w:rPr>
          <w:rFonts w:ascii="Segoe UI Light" w:hAnsi="Segoe UI Light" w:cs="Segoe UI Light"/>
        </w:rPr>
        <w:t>.</w:t>
      </w:r>
    </w:p>
    <w:p w:rsidR="00271ECB" w:rsidRPr="0053487D" w:rsidRDefault="00271ECB" w:rsidP="00271ECB">
      <w:pPr>
        <w:ind w:firstLine="709"/>
        <w:jc w:val="both"/>
        <w:rPr>
          <w:rFonts w:ascii="Segoe UI Light" w:hAnsi="Segoe UI Light"/>
        </w:rPr>
      </w:pPr>
      <w:r w:rsidRPr="0053487D">
        <w:rPr>
          <w:rFonts w:ascii="Segoe UI Light" w:hAnsi="Segoe UI Light"/>
        </w:rPr>
        <w:t>Согласно планам развития ГБУЗ ЛО «Токсовская РБ» в ближайшие годы планируется:</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Создание при ГБУЗ ЛО «Токсовская РБ» травмоцентра 2 уровня, открытие рентгеноперационной и организация экстренной (противошоковой) операционной в приемном отделении для оказания помощи пострадавшим;</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Завершение строительства и ввод в эксплуатацию амбулатории в д. Вартемяги, где будет оказываться первичная медико-санитарная помощь более чем 12 тысяч жителей;</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Проектирование и строительство до 2020 г. поликлиники мощностью не менее 500 посещений в смену в западной части д. Мурино, размещение станции скорой медицинской и неотложной помощи.</w:t>
      </w:r>
    </w:p>
    <w:p w:rsidR="00271ECB" w:rsidRPr="0053487D" w:rsidRDefault="00271ECB" w:rsidP="00271ECB">
      <w:pPr>
        <w:pStyle w:val="affff4"/>
        <w:numPr>
          <w:ilvl w:val="0"/>
          <w:numId w:val="72"/>
        </w:numPr>
        <w:ind w:left="709"/>
        <w:jc w:val="both"/>
        <w:rPr>
          <w:rFonts w:ascii="Segoe UI Light" w:hAnsi="Segoe UI Light" w:cs="Segoe UI Light"/>
        </w:rPr>
      </w:pPr>
      <w:r w:rsidRPr="0053487D">
        <w:rPr>
          <w:rFonts w:ascii="Segoe UI Light" w:hAnsi="Segoe UI Light" w:cs="Segoe UI Light"/>
        </w:rPr>
        <w:t>Расширение сети подразделений первичной медико-санитарной помощи за счет фельдшерских-акушерских пунктов в д. Васкелово, д. Энколово, д. Рапполово, д. Хиттолово, д. Лехтуси, оснащенных по современному стандарту оказания первичной медико-санитарной помощи.</w:t>
      </w:r>
    </w:p>
    <w:p w:rsidR="009D7B65" w:rsidRPr="0053487D" w:rsidRDefault="009D7B65" w:rsidP="009D7B65">
      <w:pPr>
        <w:ind w:firstLine="709"/>
        <w:jc w:val="both"/>
        <w:rPr>
          <w:rFonts w:ascii="Segoe UI Light" w:hAnsi="Segoe UI Light" w:cs="Segoe UI Light"/>
        </w:rPr>
      </w:pPr>
      <w:r w:rsidRPr="0053487D">
        <w:rPr>
          <w:rFonts w:ascii="Segoe UI Light" w:hAnsi="Segoe UI Light" w:cs="Segoe UI Light"/>
        </w:rPr>
        <w:t>В г. Сертолово предполагается строительство больнично-поликлинического комплекса на 221 койко-место и 770 посещений в смену, а также детской областной клинической больницы с поликлиникой.</w:t>
      </w:r>
    </w:p>
    <w:p w:rsidR="00205B3E" w:rsidRPr="0053487D" w:rsidRDefault="00205B3E" w:rsidP="00D24637">
      <w:pPr>
        <w:pStyle w:val="a2"/>
        <w:ind w:firstLine="709"/>
        <w:rPr>
          <w:rFonts w:ascii="Segoe UI Light" w:hAnsi="Segoe UI Light"/>
          <w:b/>
          <w:bCs/>
          <w:u w:val="single"/>
        </w:rPr>
      </w:pPr>
      <w:r w:rsidRPr="0053487D">
        <w:rPr>
          <w:rFonts w:ascii="Segoe UI Light" w:hAnsi="Segoe UI Light"/>
          <w:b/>
          <w:bCs/>
          <w:u w:val="single"/>
        </w:rPr>
        <w:t>Культура</w:t>
      </w:r>
    </w:p>
    <w:p w:rsidR="008B1159" w:rsidRPr="0053487D" w:rsidRDefault="008B1159" w:rsidP="008B1159">
      <w:pPr>
        <w:ind w:firstLine="709"/>
        <w:jc w:val="both"/>
        <w:rPr>
          <w:rFonts w:ascii="Segoe UI Light" w:hAnsi="Segoe UI Light"/>
        </w:rPr>
      </w:pPr>
      <w:r w:rsidRPr="0053487D">
        <w:rPr>
          <w:rFonts w:ascii="Segoe UI Light" w:hAnsi="Segoe UI Light"/>
        </w:rPr>
        <w:t>Одной из составных частей социальной сферы МО «Всеволожский муниципальный район» является культура, которой администрация уделяет постоянное внимание.</w:t>
      </w:r>
    </w:p>
    <w:p w:rsidR="008B1159" w:rsidRPr="0053487D" w:rsidRDefault="008B1159" w:rsidP="008B1159">
      <w:pPr>
        <w:ind w:firstLine="709"/>
        <w:jc w:val="both"/>
        <w:rPr>
          <w:rFonts w:ascii="Segoe UI Light" w:hAnsi="Segoe UI Light"/>
        </w:rPr>
      </w:pPr>
      <w:r w:rsidRPr="0053487D">
        <w:rPr>
          <w:rFonts w:ascii="Segoe UI Light" w:hAnsi="Segoe UI Light"/>
        </w:rPr>
        <w:t>В 19 учреждениях культурно-досугового типа действовали 545 формирований, численность участников которых составила 12921 человек, это на 1,5 тысячи участников больше, чем в 2014 г. В общем составе формирований действовало 4 инклюзивных формирования, включающих в состав инвалидов и  лиц с ОВЗ, число участников инклюзивных формирований составило 250 человек. Общее число коллективов самодеятельного творчества составило 308 коллективов, с числом участников 5692 человек. Из общего количества формирований 301 формирование для детей до 14 лет, в которых занимается 6 995 человек, что на 650 человек больше чем в 2014 году. Всего в районе действует 30 коллективов, которые носят почетное звание «Народный» и «Образцовый», в которых занимаются творчеством почти 800 участников.</w:t>
      </w:r>
    </w:p>
    <w:p w:rsidR="008B1159" w:rsidRPr="0053487D" w:rsidRDefault="008B1159" w:rsidP="008B1159">
      <w:pPr>
        <w:ind w:firstLine="709"/>
        <w:jc w:val="both"/>
        <w:rPr>
          <w:rFonts w:ascii="Segoe UI Light" w:hAnsi="Segoe UI Light"/>
        </w:rPr>
      </w:pPr>
      <w:r w:rsidRPr="0053487D">
        <w:rPr>
          <w:rFonts w:ascii="Segoe UI Light" w:hAnsi="Segoe UI Light"/>
        </w:rPr>
        <w:t>Увеличилось количество проведенных для населения культурно-массовых мероприятий. Всего, в 2015 году, учреждениями культуры было проведено 5 347 мероприятий, в которых приняло участие 586 тысяч жителей района.</w:t>
      </w:r>
    </w:p>
    <w:p w:rsidR="008B1159" w:rsidRPr="0053487D" w:rsidRDefault="008B1159" w:rsidP="008B1159">
      <w:pPr>
        <w:ind w:firstLine="709"/>
        <w:jc w:val="both"/>
        <w:rPr>
          <w:rFonts w:ascii="Segoe UI Light" w:hAnsi="Segoe UI Light"/>
        </w:rPr>
      </w:pPr>
      <w:r w:rsidRPr="0053487D">
        <w:rPr>
          <w:rFonts w:ascii="Segoe UI Light" w:hAnsi="Segoe UI Light"/>
        </w:rPr>
        <w:t>В 2015 году во Всеволожском районе работало 29 библиотек. Книжный фонд в 2015 году МКУ «Всеволожская межпоселенческая библиотека» составляет 298,0 тыс. экземпляров; количество читателей 25,3 тыс. человек. Нужно отметить, что в 2015 г.  книжный фонд библиотек увеличился на 11 тыс. экз.; посещения читателей в библиотеки увеличились на 4,0 тысячи, а книговыдача на 4,5 тыс. экземпляров. Ежегодно за счет средств местного, областного и федерального бюджетов книжные фонды библиотек пополняются новой литературой в достаточном по нормативам количестве. С 2008 по 2016 гг. было закуплено 42,8 тысяч экземпляров книг на сумму 12,3 млн. рублей.</w:t>
      </w:r>
    </w:p>
    <w:p w:rsidR="008B1159" w:rsidRPr="0053487D" w:rsidRDefault="008B1159" w:rsidP="008B1159">
      <w:pPr>
        <w:ind w:firstLine="709"/>
        <w:jc w:val="both"/>
        <w:rPr>
          <w:rFonts w:ascii="Segoe UI Light" w:hAnsi="Segoe UI Light"/>
        </w:rPr>
      </w:pPr>
      <w:r w:rsidRPr="0053487D">
        <w:rPr>
          <w:rFonts w:ascii="Segoe UI Light" w:hAnsi="Segoe UI Light"/>
        </w:rPr>
        <w:t>В районе работает 6 школ искусств, в которых обучаются 3261 человек. В сфере искусства реализуется подпрограмма «Искусство» муниципальной программы «Культура Всеволожского района Ленинградской области», направленная на повышение исполнительского уровня и мастерства  учащихся, поддержку юных дарований, повышение квалификации и переподготовку преподавательских кадров, укрепление материально-технической базы учреждений.</w:t>
      </w:r>
    </w:p>
    <w:p w:rsidR="008B1159" w:rsidRPr="0053487D" w:rsidRDefault="008B1159" w:rsidP="008B1159">
      <w:pPr>
        <w:ind w:firstLine="709"/>
        <w:jc w:val="both"/>
        <w:rPr>
          <w:rFonts w:ascii="Segoe UI Light" w:hAnsi="Segoe UI Light"/>
        </w:rPr>
      </w:pPr>
      <w:r w:rsidRPr="0053487D">
        <w:rPr>
          <w:rFonts w:ascii="Segoe UI Light" w:hAnsi="Segoe UI Light"/>
        </w:rPr>
        <w:t xml:space="preserve">В школах искусств работает 12 «Народных» и «Образцовых» коллективов самодеятельного творчества. Коллективы демонстрируют высокий уровень исполнительского мастерства и достойно представляют наш район на Международных и Всероссийских творческих конкурсах и фестивалях. </w:t>
      </w:r>
    </w:p>
    <w:p w:rsidR="008B1159" w:rsidRPr="0053487D" w:rsidRDefault="008B1159" w:rsidP="008B1159">
      <w:pPr>
        <w:ind w:firstLine="709"/>
        <w:jc w:val="both"/>
        <w:rPr>
          <w:rFonts w:ascii="Segoe UI Light" w:hAnsi="Segoe UI Light"/>
        </w:rPr>
      </w:pPr>
      <w:r w:rsidRPr="0053487D">
        <w:rPr>
          <w:rFonts w:ascii="Segoe UI Light" w:hAnsi="Segoe UI Light"/>
        </w:rPr>
        <w:t>По адресной программе капитального ремонта на капитальный ремонт объектов образования в сфере искусства было выделено 9 млн. руб., на проектирование здания Щегловского отделения МБУДО «ДШИ Всеволожского района пос. им. Морозова» - 8,1 млн. руб., на разработку проектно-сметной документации на реконструкцию помещений для размещения ДШИ здания Дома офицеров в г. Сертолово и экспертизу проекта – 5,22 млн. руб.</w:t>
      </w:r>
    </w:p>
    <w:p w:rsidR="008B1159" w:rsidRPr="0053487D" w:rsidRDefault="007042EB" w:rsidP="008B1159">
      <w:pPr>
        <w:ind w:firstLine="709"/>
        <w:jc w:val="both"/>
        <w:rPr>
          <w:rFonts w:ascii="Segoe UI Light" w:hAnsi="Segoe UI Light"/>
        </w:rPr>
      </w:pPr>
      <w:r w:rsidRPr="0053487D">
        <w:rPr>
          <w:rFonts w:ascii="Segoe UI Light" w:hAnsi="Segoe UI Light"/>
        </w:rPr>
        <w:t xml:space="preserve">Обеспеченность муниципальных образований объектами культурно-досугового  типа представлена в Приложении </w:t>
      </w:r>
      <w:r w:rsidR="00BA0F8B" w:rsidRPr="0053487D">
        <w:rPr>
          <w:rFonts w:ascii="Segoe UI Light" w:hAnsi="Segoe UI Light"/>
        </w:rPr>
        <w:t>2</w:t>
      </w:r>
      <w:r w:rsidRPr="0053487D">
        <w:rPr>
          <w:rFonts w:ascii="Segoe UI Light" w:hAnsi="Segoe UI Light"/>
        </w:rPr>
        <w:t xml:space="preserve">. </w:t>
      </w:r>
      <w:r w:rsidR="008B1159" w:rsidRPr="0053487D">
        <w:rPr>
          <w:rFonts w:ascii="Segoe UI Light" w:hAnsi="Segoe UI Light"/>
        </w:rPr>
        <w:t>Уровень фактической обеспеченности учреждениями культуры во Всеволожском районе от нормативной потребности в 2015 г. составил:</w:t>
      </w:r>
    </w:p>
    <w:p w:rsidR="008B1159" w:rsidRPr="0053487D" w:rsidRDefault="008B1159" w:rsidP="00DD3A3D">
      <w:pPr>
        <w:widowControl w:val="0"/>
        <w:numPr>
          <w:ilvl w:val="0"/>
          <w:numId w:val="24"/>
        </w:numPr>
        <w:autoSpaceDE w:val="0"/>
        <w:autoSpaceDN w:val="0"/>
        <w:adjustRightInd w:val="0"/>
        <w:jc w:val="both"/>
        <w:rPr>
          <w:rFonts w:ascii="Segoe UI Light" w:hAnsi="Segoe UI Light"/>
        </w:rPr>
      </w:pPr>
      <w:r w:rsidRPr="0053487D">
        <w:rPr>
          <w:rFonts w:ascii="Segoe UI Light" w:hAnsi="Segoe UI Light"/>
        </w:rPr>
        <w:t>клубами – 31,8% от нормативной потребности;</w:t>
      </w:r>
    </w:p>
    <w:p w:rsidR="008B1159" w:rsidRPr="0053487D" w:rsidRDefault="008B1159" w:rsidP="00DD3A3D">
      <w:pPr>
        <w:widowControl w:val="0"/>
        <w:numPr>
          <w:ilvl w:val="0"/>
          <w:numId w:val="24"/>
        </w:numPr>
        <w:autoSpaceDE w:val="0"/>
        <w:autoSpaceDN w:val="0"/>
        <w:adjustRightInd w:val="0"/>
        <w:jc w:val="both"/>
        <w:rPr>
          <w:rFonts w:ascii="Segoe UI Light" w:hAnsi="Segoe UI Light"/>
        </w:rPr>
      </w:pPr>
      <w:r w:rsidRPr="0053487D">
        <w:rPr>
          <w:rFonts w:ascii="Segoe UI Light" w:hAnsi="Segoe UI Light"/>
        </w:rPr>
        <w:t>библиотеками – 55,8%;</w:t>
      </w:r>
    </w:p>
    <w:p w:rsidR="008B1159" w:rsidRPr="0053487D" w:rsidRDefault="008B1159" w:rsidP="00DD3A3D">
      <w:pPr>
        <w:widowControl w:val="0"/>
        <w:numPr>
          <w:ilvl w:val="0"/>
          <w:numId w:val="24"/>
        </w:numPr>
        <w:autoSpaceDE w:val="0"/>
        <w:autoSpaceDN w:val="0"/>
        <w:adjustRightInd w:val="0"/>
        <w:jc w:val="both"/>
        <w:rPr>
          <w:rFonts w:ascii="Segoe UI Light" w:hAnsi="Segoe UI Light"/>
        </w:rPr>
      </w:pPr>
      <w:r w:rsidRPr="0053487D">
        <w:rPr>
          <w:rFonts w:ascii="Segoe UI Light" w:hAnsi="Segoe UI Light"/>
        </w:rPr>
        <w:t>парками культуры  и отдыха – 0%.</w:t>
      </w:r>
    </w:p>
    <w:p w:rsidR="008B1159" w:rsidRPr="0053487D" w:rsidRDefault="008B1159" w:rsidP="008B1159">
      <w:pPr>
        <w:ind w:firstLine="709"/>
        <w:jc w:val="both"/>
        <w:rPr>
          <w:rFonts w:ascii="Segoe UI Light" w:hAnsi="Segoe UI Light"/>
        </w:rPr>
      </w:pPr>
    </w:p>
    <w:p w:rsidR="008B1159" w:rsidRPr="0053487D" w:rsidRDefault="008B1159" w:rsidP="008B1159">
      <w:pPr>
        <w:ind w:firstLine="709"/>
        <w:jc w:val="both"/>
        <w:rPr>
          <w:rFonts w:ascii="Segoe UI Light" w:hAnsi="Segoe UI Light"/>
        </w:rPr>
      </w:pPr>
      <w:r w:rsidRPr="0053487D">
        <w:rPr>
          <w:rFonts w:ascii="Segoe UI Light" w:hAnsi="Segoe UI Light"/>
        </w:rPr>
        <w:t>Проблематика отрасли «культура»:</w:t>
      </w:r>
    </w:p>
    <w:p w:rsidR="008B1159" w:rsidRPr="0053487D" w:rsidRDefault="008B1159" w:rsidP="00DD3A3D">
      <w:pPr>
        <w:pStyle w:val="2f7"/>
        <w:numPr>
          <w:ilvl w:val="0"/>
          <w:numId w:val="36"/>
        </w:numPr>
        <w:ind w:left="709"/>
        <w:jc w:val="both"/>
        <w:rPr>
          <w:rFonts w:ascii="Segoe UI Light" w:hAnsi="Segoe UI Light"/>
        </w:rPr>
      </w:pPr>
      <w:r w:rsidRPr="0053487D">
        <w:rPr>
          <w:rFonts w:ascii="Segoe UI Light" w:hAnsi="Segoe UI Light"/>
        </w:rPr>
        <w:t>Неудовлетворительное состояние помещений культурно-досуговых учреждений.</w:t>
      </w:r>
    </w:p>
    <w:p w:rsidR="008B1159" w:rsidRPr="0053487D" w:rsidRDefault="008B1159" w:rsidP="00DD3A3D">
      <w:pPr>
        <w:pStyle w:val="2f7"/>
        <w:numPr>
          <w:ilvl w:val="0"/>
          <w:numId w:val="36"/>
        </w:numPr>
        <w:ind w:left="709"/>
        <w:jc w:val="both"/>
        <w:rPr>
          <w:rFonts w:ascii="Segoe UI Light" w:hAnsi="Segoe UI Light"/>
        </w:rPr>
      </w:pPr>
      <w:r w:rsidRPr="0053487D">
        <w:rPr>
          <w:rFonts w:ascii="Segoe UI Light" w:hAnsi="Segoe UI Light"/>
        </w:rPr>
        <w:t>Необходимость строительства новых учреждений культурно-досугового типа в ряде поселений.</w:t>
      </w:r>
    </w:p>
    <w:p w:rsidR="008B1159" w:rsidRPr="0053487D" w:rsidRDefault="008B1159" w:rsidP="00DD3A3D">
      <w:pPr>
        <w:pStyle w:val="2f7"/>
        <w:numPr>
          <w:ilvl w:val="0"/>
          <w:numId w:val="36"/>
        </w:numPr>
        <w:ind w:left="709"/>
        <w:jc w:val="both"/>
        <w:rPr>
          <w:rFonts w:ascii="Segoe UI Light" w:hAnsi="Segoe UI Light"/>
        </w:rPr>
      </w:pPr>
      <w:r w:rsidRPr="0053487D">
        <w:rPr>
          <w:rFonts w:ascii="Segoe UI Light" w:hAnsi="Segoe UI Light"/>
        </w:rPr>
        <w:t>Кадровый дефицит в сфере культуры, «старение» кадров, сокращение количества дипломированных специалистов. Привлечение квалифицированных специалистов требует решения жилищного вопроса.</w:t>
      </w:r>
    </w:p>
    <w:p w:rsidR="00492AE1" w:rsidRPr="0053487D" w:rsidRDefault="00492AE1" w:rsidP="00492AE1">
      <w:pPr>
        <w:ind w:firstLine="709"/>
        <w:jc w:val="both"/>
        <w:rPr>
          <w:rFonts w:ascii="Segoe UI Light" w:hAnsi="Segoe UI Light"/>
        </w:rPr>
      </w:pPr>
      <w:r w:rsidRPr="0053487D">
        <w:rPr>
          <w:rFonts w:ascii="Segoe UI Light" w:hAnsi="Segoe UI Light"/>
        </w:rPr>
        <w:t>По результатам анализа, на 2016 год фактический показатель мощности домов культуры Всеволожского района составляет 4346 мест (при нормативной в 24616 мест). Таким образом, к 2030 г. необходимо введение дополнительных 40 тысяч мест в объектах культурно-досугового типа. Первоочередной задачей является необходимость строительства современного учреждения культуры на территории города Всеволожска на 2000 посадочных мест с наличием достаточного количества комнат для организации кружковой деятельности и других досуговых услуг.</w:t>
      </w:r>
    </w:p>
    <w:p w:rsidR="00492AE1" w:rsidRPr="0053487D" w:rsidRDefault="00492AE1" w:rsidP="00492AE1">
      <w:pPr>
        <w:ind w:firstLine="709"/>
        <w:jc w:val="both"/>
        <w:rPr>
          <w:rFonts w:ascii="Segoe UI Light" w:hAnsi="Segoe UI Light"/>
        </w:rPr>
      </w:pPr>
      <w:r w:rsidRPr="0053487D">
        <w:rPr>
          <w:rFonts w:ascii="Segoe UI Light" w:hAnsi="Segoe UI Light"/>
        </w:rPr>
        <w:t>Решением может быть Создание современных многофункциональных культурно-информационных центров, которые бы позволили значительно расширить круг предоставляемых услуг и повысить обеспеченность населения ими. Также в сфере культуры также может быть использован механизм возведения модульных конструкций, который уже повсеместно используется на территории России.</w:t>
      </w:r>
    </w:p>
    <w:p w:rsidR="00205B3E" w:rsidRPr="0053487D" w:rsidRDefault="008B1159" w:rsidP="00D24637">
      <w:pPr>
        <w:pStyle w:val="a2"/>
        <w:ind w:firstLine="709"/>
        <w:rPr>
          <w:rFonts w:ascii="Segoe UI Light" w:hAnsi="Segoe UI Light"/>
          <w:b/>
          <w:bCs/>
          <w:u w:val="single"/>
        </w:rPr>
      </w:pPr>
      <w:r w:rsidRPr="0053487D">
        <w:rPr>
          <w:rFonts w:ascii="Segoe UI Light" w:hAnsi="Segoe UI Light"/>
          <w:b/>
          <w:bCs/>
          <w:u w:val="single"/>
        </w:rPr>
        <w:t xml:space="preserve">Молодежная политика, </w:t>
      </w:r>
      <w:r w:rsidR="00205B3E" w:rsidRPr="0053487D">
        <w:rPr>
          <w:rFonts w:ascii="Segoe UI Light" w:hAnsi="Segoe UI Light"/>
          <w:b/>
          <w:bCs/>
          <w:u w:val="single"/>
        </w:rPr>
        <w:t>спорт</w:t>
      </w:r>
      <w:r w:rsidRPr="0053487D">
        <w:rPr>
          <w:rFonts w:ascii="Segoe UI Light" w:hAnsi="Segoe UI Light"/>
          <w:b/>
          <w:bCs/>
          <w:u w:val="single"/>
        </w:rPr>
        <w:t xml:space="preserve"> и туризм</w:t>
      </w:r>
    </w:p>
    <w:p w:rsidR="008B1159" w:rsidRPr="0053487D" w:rsidRDefault="008B1159" w:rsidP="008B1159">
      <w:pPr>
        <w:ind w:firstLine="709"/>
        <w:jc w:val="both"/>
        <w:rPr>
          <w:rFonts w:ascii="Segoe UI Light" w:hAnsi="Segoe UI Light"/>
        </w:rPr>
      </w:pPr>
      <w:r w:rsidRPr="0053487D">
        <w:rPr>
          <w:rFonts w:ascii="Segoe UI Light" w:hAnsi="Segoe UI Light"/>
        </w:rPr>
        <w:t>Молодежная политика является одним из приоритетных направлений деятельности администрации муниципального образования «Всеволожский муниципальный район» Ленинградской области. Она реализуется на основе программы «Современное образование во Всеволожском муниципальном районе Ленинградской области на 2014-2016 годы», подпрограмма - «Развитие молодежной политики». В подпрограмму «Развитие молодежной политики» входят два  направления -  «Участие молодежных делегаций в областных, всероссийских и международных мероприятиях» и «Организация и проведение молодежных мероприятий».</w:t>
      </w:r>
    </w:p>
    <w:p w:rsidR="008B1159" w:rsidRPr="0053487D" w:rsidRDefault="008B1159" w:rsidP="008B1159">
      <w:pPr>
        <w:ind w:firstLine="709"/>
        <w:jc w:val="both"/>
        <w:rPr>
          <w:rFonts w:ascii="Segoe UI Light" w:hAnsi="Segoe UI Light"/>
        </w:rPr>
      </w:pPr>
      <w:r w:rsidRPr="0053487D">
        <w:rPr>
          <w:rFonts w:ascii="Segoe UI Light" w:hAnsi="Segoe UI Light"/>
        </w:rPr>
        <w:t>За 2015 г. в муниципальных образованиях Всеволожского муниципального района прошло более 300 молодежных мероприятий, по направлениям: гражданско-патриотическое воспитание, реализация творческого потенциала молодежи, работа со студенческой и профессионально обучающейся молодежью, содействие трудовой адаптации и занятости молодежи, профилактика асоциального поведения.</w:t>
      </w:r>
    </w:p>
    <w:p w:rsidR="008B1159" w:rsidRPr="0053487D" w:rsidRDefault="008B1159" w:rsidP="008B1159">
      <w:pPr>
        <w:ind w:firstLine="709"/>
        <w:jc w:val="both"/>
        <w:rPr>
          <w:rFonts w:ascii="Segoe UI Light" w:hAnsi="Segoe UI Light"/>
        </w:rPr>
      </w:pPr>
      <w:r w:rsidRPr="0053487D">
        <w:rPr>
          <w:rFonts w:ascii="Segoe UI Light" w:hAnsi="Segoe UI Light"/>
        </w:rPr>
        <w:t>Работа с молодежью ведется по следующим приоритетным направлениям:</w:t>
      </w:r>
    </w:p>
    <w:p w:rsidR="008B1159" w:rsidRPr="0053487D" w:rsidRDefault="008B1159" w:rsidP="008B1159">
      <w:pPr>
        <w:ind w:firstLine="709"/>
        <w:jc w:val="both"/>
        <w:rPr>
          <w:rFonts w:ascii="Segoe UI Light" w:hAnsi="Segoe UI Light"/>
        </w:rPr>
      </w:pPr>
      <w:r w:rsidRPr="0053487D">
        <w:rPr>
          <w:rFonts w:ascii="Segoe UI Light" w:hAnsi="Segoe UI Light"/>
        </w:rPr>
        <w:t>- стимулирование молодежи к ведению здорового образа жизни</w:t>
      </w:r>
    </w:p>
    <w:p w:rsidR="008B1159" w:rsidRPr="0053487D" w:rsidRDefault="008B1159" w:rsidP="008B1159">
      <w:pPr>
        <w:ind w:firstLine="709"/>
        <w:jc w:val="both"/>
        <w:rPr>
          <w:rFonts w:ascii="Segoe UI Light" w:hAnsi="Segoe UI Light"/>
        </w:rPr>
      </w:pPr>
      <w:r w:rsidRPr="0053487D">
        <w:rPr>
          <w:rFonts w:ascii="Segoe UI Light" w:hAnsi="Segoe UI Light"/>
        </w:rPr>
        <w:t>-формирование устойчивой гражданской позиции у молодежи</w:t>
      </w:r>
    </w:p>
    <w:p w:rsidR="008B1159" w:rsidRPr="0053487D" w:rsidRDefault="008B1159" w:rsidP="008B1159">
      <w:pPr>
        <w:ind w:firstLine="709"/>
        <w:jc w:val="both"/>
        <w:rPr>
          <w:rFonts w:ascii="Segoe UI Light" w:hAnsi="Segoe UI Light"/>
        </w:rPr>
      </w:pPr>
      <w:r w:rsidRPr="0053487D">
        <w:rPr>
          <w:rFonts w:ascii="Segoe UI Light" w:hAnsi="Segoe UI Light"/>
        </w:rPr>
        <w:t>- создание условий для самореализации молодежи</w:t>
      </w:r>
    </w:p>
    <w:p w:rsidR="008B1159" w:rsidRPr="0053487D" w:rsidRDefault="008B1159" w:rsidP="008B1159">
      <w:pPr>
        <w:ind w:firstLine="709"/>
        <w:jc w:val="both"/>
        <w:rPr>
          <w:rFonts w:ascii="Segoe UI Light" w:hAnsi="Segoe UI Light"/>
        </w:rPr>
      </w:pPr>
      <w:r w:rsidRPr="0053487D">
        <w:rPr>
          <w:rFonts w:ascii="Segoe UI Light" w:hAnsi="Segoe UI Light"/>
        </w:rPr>
        <w:t>- развитие инфраструктуры в сфере молодежной политики.</w:t>
      </w:r>
    </w:p>
    <w:p w:rsidR="008B1159" w:rsidRPr="0053487D" w:rsidRDefault="008B1159" w:rsidP="008B1159">
      <w:pPr>
        <w:ind w:firstLine="709"/>
        <w:jc w:val="both"/>
        <w:rPr>
          <w:rFonts w:ascii="Segoe UI Light" w:hAnsi="Segoe UI Light"/>
        </w:rPr>
      </w:pPr>
      <w:r w:rsidRPr="0053487D">
        <w:rPr>
          <w:rFonts w:ascii="Segoe UI Light" w:hAnsi="Segoe UI Light"/>
        </w:rPr>
        <w:t>Накоплен большой положительный опыт по проведению мероприятий регионального и межрегионального значения.</w:t>
      </w:r>
    </w:p>
    <w:p w:rsidR="008B1159" w:rsidRPr="0053487D" w:rsidRDefault="008B1159" w:rsidP="008B1159">
      <w:pPr>
        <w:ind w:firstLine="709"/>
        <w:jc w:val="both"/>
      </w:pPr>
    </w:p>
    <w:p w:rsidR="008B1159" w:rsidRPr="0053487D" w:rsidRDefault="008B1159" w:rsidP="008B1159">
      <w:pPr>
        <w:ind w:firstLine="709"/>
        <w:jc w:val="both"/>
        <w:rPr>
          <w:rFonts w:ascii="Segoe UI Light" w:hAnsi="Segoe UI Light"/>
        </w:rPr>
      </w:pPr>
      <w:r w:rsidRPr="0053487D">
        <w:rPr>
          <w:rFonts w:ascii="Segoe UI Light" w:hAnsi="Segoe UI Light"/>
        </w:rPr>
        <w:t xml:space="preserve">В МО «Всеволожский муниципальный район» большое внимание уделяется развитию физической культуры и спорта. В данную деятельность вовлечены коллективы  физической культуры и спорта учреждений и предприятий, общественные объединения и клубы, муниципальные учреждения дополнительного образования детей и частные учреждения, предоставляющие услуги населению по физической культуре и спорту. В регулярные занятия вовлечены также все категории населения, начиная с детей и заканчивая ветеранами спорта, в том числе и люди с ограниченными возможностями. </w:t>
      </w:r>
    </w:p>
    <w:p w:rsidR="008B1159" w:rsidRPr="0053487D" w:rsidRDefault="008B1159" w:rsidP="008B1159">
      <w:pPr>
        <w:ind w:firstLine="709"/>
        <w:jc w:val="both"/>
        <w:rPr>
          <w:rFonts w:ascii="Segoe UI Light" w:hAnsi="Segoe UI Light"/>
        </w:rPr>
      </w:pPr>
      <w:r w:rsidRPr="0053487D">
        <w:rPr>
          <w:rFonts w:ascii="Segoe UI Light" w:hAnsi="Segoe UI Light"/>
        </w:rPr>
        <w:t>По данным государственного статистического отчета в 2015 году во Всеволожском районе зарегистрировано 353 коллектива физкультуры и спорта, в которых работает 412 человек. За 2015 г. организовано, проведено и обеспечено участие спортсменов в более чем 250 спортивных мероприятиях.</w:t>
      </w:r>
    </w:p>
    <w:p w:rsidR="00492AE1" w:rsidRPr="0053487D" w:rsidRDefault="00492AE1" w:rsidP="00492AE1">
      <w:pPr>
        <w:ind w:firstLine="709"/>
        <w:jc w:val="both"/>
        <w:rPr>
          <w:rFonts w:ascii="Segoe UI Light" w:hAnsi="Segoe UI Light" w:cs="Segoe UI Light"/>
        </w:rPr>
      </w:pPr>
      <w:r w:rsidRPr="0053487D">
        <w:rPr>
          <w:rFonts w:ascii="Segoe UI Light" w:hAnsi="Segoe UI Light" w:cs="Segoe UI Light"/>
        </w:rPr>
        <w:t>Во Всеволожском районе активно ведут деятельность более 40 детских и молодежных общественных объединений. 14 из них входят в районную детско-молодёжную организацию ВДМОО «Галактика». Для молодых семей действуют клубы молодой семьи в г. Всеволожск, п. Агалатово, п.им. Морозова, п. Мурино, п. Кузьмоловский, д. Новое Девяткино. В поселке Кузьмоловский работает экстремальный молодежно-подростковый клуб. В Сертолово работает молодежно-подростковый центр «Ориентир»</w:t>
      </w:r>
      <w:r w:rsidR="00C93124" w:rsidRPr="0053487D">
        <w:rPr>
          <w:rFonts w:ascii="Segoe UI Light" w:hAnsi="Segoe UI Light" w:cs="Segoe UI Light"/>
        </w:rPr>
        <w:t>, в МО «Свердловское городское поселение» работает студия творческого развития молодежи «Арт-Вектор «Нева» на базе МКУ КДЦ «Нева»</w:t>
      </w:r>
      <w:r w:rsidRPr="0053487D">
        <w:rPr>
          <w:rFonts w:ascii="Segoe UI Light" w:hAnsi="Segoe UI Light" w:cs="Segoe UI Light"/>
        </w:rPr>
        <w:t>. Необходимо развитие сети подростковых клубов, клубов молодых семей в Бугровском, Муринском, Заневском поселениях.</w:t>
      </w:r>
    </w:p>
    <w:p w:rsidR="008B1159" w:rsidRPr="0053487D" w:rsidRDefault="008B1159" w:rsidP="008B1159">
      <w:pPr>
        <w:ind w:firstLine="709"/>
        <w:jc w:val="both"/>
        <w:rPr>
          <w:rFonts w:ascii="Segoe UI Light" w:hAnsi="Segoe UI Light"/>
        </w:rPr>
      </w:pPr>
      <w:r w:rsidRPr="0053487D">
        <w:rPr>
          <w:rFonts w:ascii="Segoe UI Light" w:hAnsi="Segoe UI Light"/>
        </w:rPr>
        <w:t>Основным показателем развития физической культуры и спорта является показатель численности занимающихся физической культурой, от общей численности населения. Численность занимающихся физической культурой и спортом во Всеволожском районе ежегодно увеличивается, и в 2015 г. это - 73797 чел., что составляет 26,6 % от общей численности населения района (в 2014 г. - 62477 чел., и 23% ). В 2015 г. на территории района зарегистрировано 385 спортивных сооружений, что на 27 сооружений больше чем в 2014 году. Увеличение показателей произошло за счет ввода новых спортивных площадок и ремонта старых.</w:t>
      </w:r>
    </w:p>
    <w:p w:rsidR="008B1159" w:rsidRPr="0053487D" w:rsidRDefault="008B1159" w:rsidP="008B1159">
      <w:pPr>
        <w:ind w:firstLine="709"/>
        <w:jc w:val="both"/>
        <w:rPr>
          <w:rFonts w:ascii="Segoe UI Light" w:hAnsi="Segoe UI Light"/>
        </w:rPr>
      </w:pPr>
      <w:r w:rsidRPr="0053487D">
        <w:rPr>
          <w:rFonts w:ascii="Segoe UI Light" w:hAnsi="Segoe UI Light"/>
        </w:rPr>
        <w:t>Увеличилась численность инвалидов, занимающихся физкультурой и спортом, в 2015 г. это 2312 чел., что составляет 10,3 % (в 2014 г. – 1782 чел., 7,8%). Доля обучающихся и студентов, систематически занимающихся физкультурой и спортом в 2015 г., составила 48532 чел. и 59,8% (в 2014 г. – 40035 чел. и соответственно – 49,6%).</w:t>
      </w:r>
    </w:p>
    <w:p w:rsidR="008B1159" w:rsidRPr="0053487D" w:rsidRDefault="008B1159" w:rsidP="008B1159">
      <w:pPr>
        <w:ind w:firstLine="709"/>
        <w:jc w:val="both"/>
      </w:pPr>
    </w:p>
    <w:p w:rsidR="008B1159" w:rsidRPr="0053487D" w:rsidRDefault="008B1159" w:rsidP="008B1159">
      <w:pPr>
        <w:ind w:firstLine="709"/>
        <w:jc w:val="both"/>
        <w:rPr>
          <w:rFonts w:ascii="Segoe UI Light" w:hAnsi="Segoe UI Light"/>
        </w:rPr>
      </w:pPr>
      <w:r w:rsidRPr="0053487D">
        <w:rPr>
          <w:rFonts w:ascii="Segoe UI Light" w:hAnsi="Segoe UI Light"/>
        </w:rPr>
        <w:t>За 2015 г. Всеволожский муниципальный район посетили  134 190 чел. туристов и экскурсантов, учет которых ведется по данным коллективных средств размещения и музейных предприятий.</w:t>
      </w:r>
    </w:p>
    <w:p w:rsidR="008B1159" w:rsidRPr="0053487D" w:rsidRDefault="008B1159" w:rsidP="008B1159">
      <w:pPr>
        <w:ind w:firstLine="709"/>
        <w:jc w:val="both"/>
        <w:rPr>
          <w:rFonts w:ascii="Segoe UI Light" w:hAnsi="Segoe UI Light"/>
        </w:rPr>
      </w:pPr>
      <w:r w:rsidRPr="0053487D">
        <w:rPr>
          <w:rFonts w:ascii="Segoe UI Light" w:hAnsi="Segoe UI Light"/>
        </w:rPr>
        <w:t>На территории района расположено 105 коллективных средств размещения на 4607 мест, из них - 25 гостиницы, мотели и дома отдыха, - 56 туристические, спортивные базы и базы отдыха.</w:t>
      </w:r>
    </w:p>
    <w:p w:rsidR="008B1159" w:rsidRPr="0053487D" w:rsidRDefault="008B1159" w:rsidP="008B1159">
      <w:pPr>
        <w:ind w:firstLine="709"/>
        <w:jc w:val="both"/>
        <w:rPr>
          <w:rFonts w:ascii="Segoe UI Light" w:hAnsi="Segoe UI Light"/>
        </w:rPr>
      </w:pPr>
      <w:r w:rsidRPr="0053487D">
        <w:rPr>
          <w:rFonts w:ascii="Segoe UI Light" w:hAnsi="Segoe UI Light"/>
        </w:rPr>
        <w:t>В районе осуществляют свою деятельность 15 частных туристских фирм и 12 музеев. Количество занятого в сфере туризма населения района составляет 1 572 человека.</w:t>
      </w:r>
    </w:p>
    <w:p w:rsidR="008B1159" w:rsidRPr="0053487D" w:rsidRDefault="008B1159" w:rsidP="008B1159">
      <w:pPr>
        <w:ind w:firstLine="709"/>
        <w:jc w:val="both"/>
        <w:rPr>
          <w:rFonts w:ascii="Segoe UI Light" w:hAnsi="Segoe UI Light"/>
        </w:rPr>
      </w:pPr>
      <w:r w:rsidRPr="0053487D">
        <w:rPr>
          <w:rFonts w:ascii="Segoe UI Light" w:hAnsi="Segoe UI Light"/>
        </w:rPr>
        <w:t>За 2015 г. сумма финансирования подпрограммы «Развитие сферы туризма и рекреации Всеволожского муниципального района на 2014 – 2016 годы» составляет 330 тыс. руб., за 2015 г. бюджет освоен в полном объеме.</w:t>
      </w:r>
    </w:p>
    <w:p w:rsidR="008B1159" w:rsidRPr="0053487D" w:rsidRDefault="008B1159" w:rsidP="008B1159">
      <w:pPr>
        <w:ind w:firstLine="709"/>
        <w:jc w:val="both"/>
        <w:rPr>
          <w:rFonts w:ascii="Segoe UI Light" w:hAnsi="Segoe UI Light"/>
        </w:rPr>
      </w:pPr>
      <w:r w:rsidRPr="0053487D">
        <w:rPr>
          <w:rFonts w:ascii="Segoe UI Light" w:hAnsi="Segoe UI Light"/>
        </w:rPr>
        <w:t>Объем налоговых поступлений в бюджет от сферы туризма составил 114 039 тыс. руб. из них в областной бюджет 70 234 тыс. руб., в местный бюджет  43 805 тыс. руб.</w:t>
      </w:r>
    </w:p>
    <w:p w:rsidR="008B1159" w:rsidRPr="0053487D" w:rsidRDefault="008B1159" w:rsidP="008B1159">
      <w:pPr>
        <w:ind w:firstLine="709"/>
        <w:jc w:val="both"/>
        <w:rPr>
          <w:rFonts w:ascii="Segoe UI Light" w:hAnsi="Segoe UI Light"/>
        </w:rPr>
      </w:pPr>
      <w:r w:rsidRPr="0053487D">
        <w:rPr>
          <w:rFonts w:ascii="Segoe UI Light" w:hAnsi="Segoe UI Light"/>
        </w:rPr>
        <w:t>Основными туристскими маршрутами по Всеволожскому району являются экскурсии по «Дороге Жизни», музей «Дорога Жизни», забытые усадьбы Всеволожского района, музей «Невский пятачок», парк семейного отдыха и экотуризма «Зубровник» (Токсовское городское поселение), парковый комплекс «Усадьба «Богословка» (Свердловское городское поселение), музей «Кошки» (г. Всеволожск), горнолыжные курорты «Охта Парк» (Бугровское сельское поселение) и «Северный склон» (г.п. Токсово).</w:t>
      </w:r>
    </w:p>
    <w:p w:rsidR="008B1159" w:rsidRPr="0053487D" w:rsidRDefault="008B1159" w:rsidP="008B1159">
      <w:pPr>
        <w:ind w:firstLine="709"/>
        <w:jc w:val="both"/>
        <w:rPr>
          <w:rFonts w:ascii="Segoe UI Light" w:hAnsi="Segoe UI Light"/>
        </w:rPr>
      </w:pPr>
      <w:r w:rsidRPr="0053487D">
        <w:rPr>
          <w:rFonts w:ascii="Segoe UI Light" w:hAnsi="Segoe UI Light"/>
        </w:rPr>
        <w:t>Основными перспективными направлениями туризма в районе являются промышленный туризм, так как имеется ряд крупных современных предприятий, которые могут вызвать интерес у туриста и водный туризм, который  требует развития соответствующей инфраструктуры.</w:t>
      </w:r>
    </w:p>
    <w:p w:rsidR="00492AE1" w:rsidRPr="0053487D" w:rsidRDefault="00492AE1" w:rsidP="00492AE1">
      <w:pPr>
        <w:ind w:firstLine="709"/>
        <w:jc w:val="both"/>
        <w:rPr>
          <w:rFonts w:ascii="Segoe UI Light" w:hAnsi="Segoe UI Light" w:cs="Segoe UI Light"/>
        </w:rPr>
      </w:pPr>
      <w:r w:rsidRPr="0053487D">
        <w:rPr>
          <w:rFonts w:ascii="Segoe UI Light" w:hAnsi="Segoe UI Light" w:cs="Segoe UI Light"/>
        </w:rPr>
        <w:t xml:space="preserve">По уровню </w:t>
      </w:r>
      <w:r w:rsidR="00A20C06" w:rsidRPr="0053487D">
        <w:rPr>
          <w:rFonts w:ascii="Segoe UI Light" w:hAnsi="Segoe UI Light" w:cs="Segoe UI Light"/>
        </w:rPr>
        <w:t>обеспеченности спортивными сооружениями</w:t>
      </w:r>
      <w:r w:rsidRPr="0053487D">
        <w:rPr>
          <w:rFonts w:ascii="Segoe UI Light" w:hAnsi="Segoe UI Light" w:cs="Segoe UI Light"/>
        </w:rPr>
        <w:t xml:space="preserve">, Всеволожский район </w:t>
      </w:r>
      <w:r w:rsidR="00A20C06" w:rsidRPr="0053487D">
        <w:rPr>
          <w:rFonts w:ascii="Segoe UI Light" w:hAnsi="Segoe UI Light" w:cs="Segoe UI Light"/>
        </w:rPr>
        <w:t xml:space="preserve">по состоянию </w:t>
      </w:r>
      <w:r w:rsidRPr="0053487D">
        <w:rPr>
          <w:rFonts w:ascii="Segoe UI Light" w:hAnsi="Segoe UI Light" w:cs="Segoe UI Light"/>
        </w:rPr>
        <w:t xml:space="preserve">на 2016 год </w:t>
      </w:r>
      <w:r w:rsidR="00A20C06" w:rsidRPr="0053487D">
        <w:rPr>
          <w:rFonts w:ascii="Segoe UI Light" w:hAnsi="Segoe UI Light" w:cs="Segoe UI Light"/>
        </w:rPr>
        <w:t xml:space="preserve">не </w:t>
      </w:r>
      <w:r w:rsidRPr="0053487D">
        <w:rPr>
          <w:rFonts w:ascii="Segoe UI Light" w:hAnsi="Segoe UI Light" w:cs="Segoe UI Light"/>
        </w:rPr>
        <w:t xml:space="preserve">удовлетворяет нормативным показателям. </w:t>
      </w:r>
      <w:r w:rsidR="0001784F" w:rsidRPr="0053487D">
        <w:rPr>
          <w:rFonts w:ascii="Segoe UI Light" w:hAnsi="Segoe UI Light"/>
        </w:rPr>
        <w:t xml:space="preserve">Обеспеченность спортивными залами </w:t>
      </w:r>
      <w:r w:rsidR="00A20C06" w:rsidRPr="0053487D">
        <w:rPr>
          <w:rFonts w:ascii="Segoe UI Light" w:hAnsi="Segoe UI Light"/>
        </w:rPr>
        <w:t>(</w:t>
      </w:r>
      <w:r w:rsidR="00A20C06" w:rsidRPr="0053487D">
        <w:rPr>
          <w:rFonts w:ascii="Segoe UI Light" w:hAnsi="Segoe UI Light" w:cs="Segoe UI Light"/>
        </w:rPr>
        <w:t>27183 кв. м. общей площади пола)</w:t>
      </w:r>
      <w:r w:rsidR="00A20C06" w:rsidRPr="0053487D">
        <w:rPr>
          <w:rFonts w:ascii="Segoe UI Light" w:hAnsi="Segoe UI Light"/>
        </w:rPr>
        <w:t xml:space="preserve"> </w:t>
      </w:r>
      <w:r w:rsidR="0001784F" w:rsidRPr="0053487D">
        <w:rPr>
          <w:rFonts w:ascii="Segoe UI Light" w:hAnsi="Segoe UI Light"/>
        </w:rPr>
        <w:t>и бассейнами</w:t>
      </w:r>
      <w:r w:rsidR="00A20C06" w:rsidRPr="0053487D">
        <w:rPr>
          <w:rFonts w:ascii="Segoe UI Light" w:hAnsi="Segoe UI Light"/>
        </w:rPr>
        <w:t xml:space="preserve"> (3155 кв. м зеркала воды)</w:t>
      </w:r>
      <w:r w:rsidR="0001784F" w:rsidRPr="0053487D">
        <w:rPr>
          <w:rFonts w:ascii="Segoe UI Light" w:hAnsi="Segoe UI Light"/>
        </w:rPr>
        <w:t xml:space="preserve"> составляет менее 50% от норматива и не является удовлетворительной</w:t>
      </w:r>
      <w:r w:rsidR="0001784F" w:rsidRPr="0053487D">
        <w:rPr>
          <w:rFonts w:ascii="Segoe UI Light" w:hAnsi="Segoe UI Light" w:cs="Segoe UI Light"/>
        </w:rPr>
        <w:t>. При</w:t>
      </w:r>
      <w:r w:rsidRPr="0053487D">
        <w:rPr>
          <w:rFonts w:ascii="Segoe UI Light" w:hAnsi="Segoe UI Light" w:cs="Segoe UI Light"/>
        </w:rPr>
        <w:t xml:space="preserve"> достижении прогнозного показателя к 2030 году в 692 тыс. населения, дополнительно будет необходимо введение в эксплуатацию </w:t>
      </w:r>
      <w:r w:rsidR="00A20C06" w:rsidRPr="0053487D">
        <w:rPr>
          <w:rFonts w:ascii="Segoe UI Light" w:hAnsi="Segoe UI Light" w:cs="Segoe UI Light"/>
        </w:rPr>
        <w:t>215 тыс. кв. м спортивных залов</w:t>
      </w:r>
      <w:r w:rsidRPr="0053487D">
        <w:rPr>
          <w:rFonts w:ascii="Segoe UI Light" w:hAnsi="Segoe UI Light" w:cs="Segoe UI Light"/>
        </w:rPr>
        <w:t xml:space="preserve"> </w:t>
      </w:r>
      <w:r w:rsidR="00A20C06" w:rsidRPr="0053487D">
        <w:rPr>
          <w:rFonts w:ascii="Segoe UI Light" w:hAnsi="Segoe UI Light" w:cs="Segoe UI Light"/>
        </w:rPr>
        <w:t>и</w:t>
      </w:r>
      <w:r w:rsidRPr="0053487D">
        <w:rPr>
          <w:rFonts w:ascii="Segoe UI Light" w:hAnsi="Segoe UI Light" w:cs="Segoe UI Light"/>
        </w:rPr>
        <w:t xml:space="preserve"> бассейнов на </w:t>
      </w:r>
      <w:r w:rsidR="00A20C06" w:rsidRPr="0053487D">
        <w:rPr>
          <w:rFonts w:ascii="Segoe UI Light" w:hAnsi="Segoe UI Light" w:cs="Segoe UI Light"/>
        </w:rPr>
        <w:t>48,7</w:t>
      </w:r>
      <w:r w:rsidRPr="0053487D">
        <w:rPr>
          <w:rFonts w:ascii="Segoe UI Light" w:hAnsi="Segoe UI Light" w:cs="Segoe UI Light"/>
        </w:rPr>
        <w:t xml:space="preserve"> тыс. кв. м. зеркала воды.</w:t>
      </w:r>
    </w:p>
    <w:p w:rsidR="00492AE1" w:rsidRPr="0053487D" w:rsidRDefault="00492AE1" w:rsidP="00492AE1">
      <w:pPr>
        <w:ind w:firstLine="709"/>
        <w:jc w:val="both"/>
        <w:rPr>
          <w:rFonts w:ascii="Segoe UI Light" w:hAnsi="Segoe UI Light" w:cs="Segoe UI Light"/>
        </w:rPr>
      </w:pPr>
      <w:r w:rsidRPr="0053487D">
        <w:rPr>
          <w:rFonts w:ascii="Segoe UI Light" w:hAnsi="Segoe UI Light" w:cs="Segoe UI Light"/>
        </w:rPr>
        <w:t>Первоочередной задачей является строительство современного физкультурно-оздоровительного комплекса на территории города Всеволожска</w:t>
      </w:r>
      <w:r w:rsidR="00B949BC" w:rsidRPr="0053487D">
        <w:rPr>
          <w:rFonts w:ascii="Segoe UI Light" w:hAnsi="Segoe UI Light" w:cs="Segoe UI Light"/>
        </w:rPr>
        <w:t>,</w:t>
      </w:r>
      <w:r w:rsidR="00C762BF" w:rsidRPr="0053487D">
        <w:rPr>
          <w:rFonts w:ascii="Segoe UI Light" w:hAnsi="Segoe UI Light" w:cs="Segoe UI Light"/>
        </w:rPr>
        <w:t xml:space="preserve"> реконструкция стадиона</w:t>
      </w:r>
      <w:r w:rsidR="00B949BC" w:rsidRPr="0053487D">
        <w:rPr>
          <w:rFonts w:ascii="Segoe UI Light" w:hAnsi="Segoe UI Light" w:cs="Segoe UI Light"/>
        </w:rPr>
        <w:t xml:space="preserve"> и строительство бассейна</w:t>
      </w:r>
      <w:r w:rsidR="00C762BF" w:rsidRPr="0053487D">
        <w:rPr>
          <w:rFonts w:ascii="Segoe UI Light" w:hAnsi="Segoe UI Light" w:cs="Segoe UI Light"/>
        </w:rPr>
        <w:t xml:space="preserve"> в п. имени Морозова </w:t>
      </w:r>
      <w:r w:rsidRPr="0053487D">
        <w:rPr>
          <w:rFonts w:ascii="Segoe UI Light" w:hAnsi="Segoe UI Light" w:cs="Segoe UI Light"/>
        </w:rPr>
        <w:t>для развития массового спорта и пропаганды здорового образа жизни.</w:t>
      </w:r>
    </w:p>
    <w:p w:rsidR="008B248C" w:rsidRPr="0053487D" w:rsidRDefault="008B248C" w:rsidP="008B1159">
      <w:pPr>
        <w:ind w:firstLine="709"/>
        <w:jc w:val="both"/>
        <w:rPr>
          <w:rFonts w:ascii="Segoe UI Light" w:hAnsi="Segoe UI Light"/>
        </w:rPr>
      </w:pPr>
    </w:p>
    <w:p w:rsidR="004429A6" w:rsidRPr="0053487D" w:rsidRDefault="00205B3E" w:rsidP="008B248C">
      <w:pPr>
        <w:jc w:val="center"/>
        <w:rPr>
          <w:rFonts w:ascii="Segoe UI Light" w:hAnsi="Segoe UI Light"/>
          <w:b/>
        </w:rPr>
      </w:pPr>
      <w:r w:rsidRPr="0053487D">
        <w:rPr>
          <w:rFonts w:ascii="Segoe UI Light" w:hAnsi="Segoe UI Light"/>
          <w:b/>
        </w:rPr>
        <w:t xml:space="preserve">1.2.3. Оценка ресурсного потенциала территории </w:t>
      </w:r>
      <w:r w:rsidR="004429A6" w:rsidRPr="0053487D">
        <w:rPr>
          <w:rFonts w:ascii="Segoe UI Light" w:hAnsi="Segoe UI Light"/>
          <w:b/>
        </w:rPr>
        <w:t>Всеволожского</w:t>
      </w:r>
      <w:r w:rsidRPr="0053487D">
        <w:rPr>
          <w:rFonts w:ascii="Segoe UI Light" w:hAnsi="Segoe UI Light"/>
          <w:b/>
        </w:rPr>
        <w:t xml:space="preserve"> района</w:t>
      </w:r>
    </w:p>
    <w:p w:rsidR="004429A6" w:rsidRPr="0053487D" w:rsidRDefault="004429A6" w:rsidP="004429A6">
      <w:pPr>
        <w:spacing w:before="120" w:after="120" w:line="276" w:lineRule="auto"/>
        <w:ind w:left="567"/>
        <w:jc w:val="both"/>
        <w:rPr>
          <w:rFonts w:ascii="Segoe UI Light" w:hAnsi="Segoe UI Light" w:cs="Segoe UI Light"/>
          <w:b/>
        </w:rPr>
      </w:pPr>
      <w:r w:rsidRPr="0053487D">
        <w:rPr>
          <w:rFonts w:ascii="Segoe UI Light" w:hAnsi="Segoe UI Light" w:cs="Segoe UI Light"/>
          <w:b/>
        </w:rPr>
        <w:t>Климат</w:t>
      </w:r>
    </w:p>
    <w:p w:rsidR="004429A6" w:rsidRPr="0053487D" w:rsidRDefault="004429A6" w:rsidP="004429A6">
      <w:pPr>
        <w:ind w:firstLine="709"/>
        <w:jc w:val="both"/>
        <w:rPr>
          <w:rFonts w:ascii="Segoe UI Light" w:hAnsi="Segoe UI Light"/>
        </w:rPr>
      </w:pPr>
      <w:r w:rsidRPr="0053487D">
        <w:rPr>
          <w:rFonts w:ascii="Segoe UI Light" w:hAnsi="Segoe UI Light"/>
        </w:rPr>
        <w:t>Климат Ленинградской области атлантико-континентальный. Морские воздушные массы обусловливают сравнительно мягкую зиму с частыми оттепелями и умеренно-теплое, иногда прохладное лето. Самым теплым месяцем года является июль. Средняя температура воздуха в этом месяце равна 16,5-17,5°С. Абсолютный максимум температуры воздуха равен +32°С. Наиболее холодными являются восточные районы, наиболее теплыми — юго-западные. Количество осадков за год 600—700 мм. Наибольшее количество осадков выпадает на возвышенностях, максимум — на Лемболовской. Минимальное количество осадков выпадает на прибрежных низменностях. Наибольшее количество осадков выпадает летом и осенью.</w:t>
      </w:r>
    </w:p>
    <w:p w:rsidR="004429A6" w:rsidRPr="0053487D" w:rsidRDefault="004429A6" w:rsidP="004429A6">
      <w:pPr>
        <w:ind w:firstLine="709"/>
        <w:jc w:val="both"/>
        <w:rPr>
          <w:rFonts w:ascii="Segoe UI Light" w:hAnsi="Segoe UI Light"/>
        </w:rPr>
      </w:pPr>
      <w:r w:rsidRPr="0053487D">
        <w:rPr>
          <w:rFonts w:ascii="Segoe UI Light" w:hAnsi="Segoe UI Light"/>
        </w:rPr>
        <w:t>В зимний период осадки выпадают в основном в виде снега. Постоянный снежный покров появляется во второй половине ноября — первой половине декабря. Сходит снег во второй половине апреля</w:t>
      </w:r>
      <w:r w:rsidRPr="0053487D">
        <w:rPr>
          <w:rFonts w:ascii="Segoe UI Light" w:hAnsi="Segoe UI Light"/>
          <w:vertAlign w:val="superscript"/>
        </w:rPr>
        <w:footnoteReference w:id="8"/>
      </w:r>
      <w:r w:rsidRPr="0053487D">
        <w:rPr>
          <w:rFonts w:ascii="Segoe UI Light" w:hAnsi="Segoe UI Light"/>
        </w:rPr>
        <w:t>.</w:t>
      </w:r>
    </w:p>
    <w:p w:rsidR="004429A6" w:rsidRPr="0053487D" w:rsidRDefault="004429A6" w:rsidP="004429A6">
      <w:pPr>
        <w:spacing w:before="120" w:after="120" w:line="276" w:lineRule="auto"/>
        <w:ind w:left="567"/>
        <w:jc w:val="both"/>
        <w:rPr>
          <w:rFonts w:ascii="Segoe UI Light" w:hAnsi="Segoe UI Light" w:cs="Segoe UI Light"/>
          <w:b/>
        </w:rPr>
      </w:pPr>
      <w:r w:rsidRPr="0053487D">
        <w:rPr>
          <w:rFonts w:ascii="Segoe UI Light" w:hAnsi="Segoe UI Light" w:cs="Segoe UI Light"/>
          <w:b/>
        </w:rPr>
        <w:t>Рельеф</w:t>
      </w:r>
    </w:p>
    <w:p w:rsidR="004429A6" w:rsidRPr="0053487D" w:rsidRDefault="004429A6" w:rsidP="004429A6">
      <w:pPr>
        <w:ind w:firstLine="709"/>
        <w:jc w:val="both"/>
        <w:rPr>
          <w:rFonts w:ascii="Segoe UI Light" w:hAnsi="Segoe UI Light"/>
        </w:rPr>
      </w:pPr>
      <w:r w:rsidRPr="0053487D">
        <w:rPr>
          <w:rFonts w:ascii="Segoe UI Light" w:hAnsi="Segoe UI Light"/>
        </w:rPr>
        <w:t>Территория района — равнина, низкая и почти плоская в восточной и южной частях и холмистая на западе и северо-западе. Максимальные высоты над уровнем моря достигают 170–180 метров на севере района. Наиболее низкие – урез воды в Неве – менее 1 м.</w:t>
      </w:r>
    </w:p>
    <w:p w:rsidR="004429A6" w:rsidRPr="0053487D" w:rsidRDefault="004429A6" w:rsidP="004429A6">
      <w:pPr>
        <w:ind w:firstLine="709"/>
        <w:jc w:val="both"/>
        <w:rPr>
          <w:rFonts w:ascii="Segoe UI Light" w:hAnsi="Segoe UI Light"/>
        </w:rPr>
      </w:pPr>
      <w:r w:rsidRPr="0053487D">
        <w:rPr>
          <w:rFonts w:ascii="Segoe UI Light" w:hAnsi="Segoe UI Light"/>
        </w:rPr>
        <w:t>Для рельефа характерна отчетливо выраженная ступенчатость и наличие трех крупных орографических единиц: Центральной возвышенности Карельского перешейка (Лемболовская возвышенность), части Приладожской низменности и правобережной части Приневской низины. Наиболее возвышенная территория – Лемболовская возвышенность, в центральной части имеет выравненный платообразный характер и контрастный холмисто-грядовый, по восточной периферии. Пониженные участки района в Приладожье и на правобережье Невы отличаются ровным ступенчато-террасированным рельефом. Здесь широко распространены болота. Общий фон низин нарушается островными холмисто-камовыми возвышенностями. Всеволожский правый берег Невы преимущественно крутой и обрывистый.</w:t>
      </w:r>
    </w:p>
    <w:p w:rsidR="004429A6" w:rsidRPr="0053487D" w:rsidRDefault="004429A6" w:rsidP="004429A6">
      <w:pPr>
        <w:ind w:firstLine="709"/>
        <w:jc w:val="both"/>
        <w:rPr>
          <w:rFonts w:ascii="Segoe UI Light" w:hAnsi="Segoe UI Light"/>
        </w:rPr>
      </w:pPr>
      <w:r w:rsidRPr="0053487D">
        <w:rPr>
          <w:rFonts w:ascii="Segoe UI Light" w:hAnsi="Segoe UI Light"/>
        </w:rPr>
        <w:t>Параллельно берегу Ладожского озера тянутся невысокие моренные гряды с относительной высотой 10-20 м, а вдоль прибрежной низменности — береговые дюны высотой 3-5 м</w:t>
      </w:r>
      <w:r w:rsidRPr="0053487D">
        <w:rPr>
          <w:rFonts w:ascii="Segoe UI Light" w:hAnsi="Segoe UI Light"/>
          <w:vertAlign w:val="superscript"/>
        </w:rPr>
        <w:footnoteReference w:id="9"/>
      </w:r>
      <w:r w:rsidRPr="0053487D">
        <w:rPr>
          <w:rFonts w:ascii="Segoe UI Light" w:hAnsi="Segoe UI Light"/>
        </w:rPr>
        <w:t>.</w:t>
      </w:r>
    </w:p>
    <w:p w:rsidR="006F63B0" w:rsidRPr="0053487D" w:rsidRDefault="006F63B0" w:rsidP="006F63B0">
      <w:pPr>
        <w:spacing w:before="120" w:after="120" w:line="276" w:lineRule="auto"/>
        <w:ind w:left="567"/>
        <w:jc w:val="both"/>
        <w:rPr>
          <w:rFonts w:ascii="Segoe UI Light" w:hAnsi="Segoe UI Light" w:cs="Segoe UI Light"/>
          <w:b/>
        </w:rPr>
      </w:pPr>
      <w:r w:rsidRPr="0053487D">
        <w:rPr>
          <w:rFonts w:ascii="Segoe UI Light" w:hAnsi="Segoe UI Light" w:cs="Segoe UI Light"/>
          <w:b/>
        </w:rPr>
        <w:t>Лесные ресурсы и растительный мир</w:t>
      </w:r>
    </w:p>
    <w:p w:rsidR="006F63B0" w:rsidRPr="0053487D" w:rsidRDefault="006F63B0" w:rsidP="006F63B0">
      <w:pPr>
        <w:ind w:firstLine="709"/>
        <w:jc w:val="both"/>
        <w:rPr>
          <w:rFonts w:ascii="Segoe UI Light" w:hAnsi="Segoe UI Light"/>
        </w:rPr>
      </w:pPr>
      <w:r w:rsidRPr="0053487D">
        <w:rPr>
          <w:rFonts w:ascii="Segoe UI Light" w:hAnsi="Segoe UI Light"/>
        </w:rPr>
        <w:t>Леса покрывают около 40 % всей площади района</w:t>
      </w:r>
      <w:r w:rsidRPr="0053487D">
        <w:rPr>
          <w:rFonts w:ascii="Segoe UI Light" w:hAnsi="Segoe UI Light"/>
          <w:vertAlign w:val="superscript"/>
        </w:rPr>
        <w:footnoteReference w:id="10"/>
      </w:r>
      <w:r w:rsidRPr="0053487D">
        <w:rPr>
          <w:rFonts w:ascii="Segoe UI Light" w:hAnsi="Segoe UI Light"/>
        </w:rPr>
        <w:t>. Всеволожский район относится к многолесным. По площади в районе преобладают сосновые леса. Тип местности – южная тайга. Наиболее крупные и ценные массивы еловых лесов расположены на Лемболовской возвышенности. Территория района обладает значительными запасами дикорастущих ягодников и грибов.</w:t>
      </w:r>
    </w:p>
    <w:p w:rsidR="006F63B0" w:rsidRPr="0053487D" w:rsidRDefault="006F63B0" w:rsidP="006F63B0">
      <w:pPr>
        <w:ind w:firstLine="709"/>
        <w:jc w:val="both"/>
        <w:rPr>
          <w:rFonts w:ascii="Segoe UI Light" w:hAnsi="Segoe UI Light"/>
        </w:rPr>
      </w:pPr>
      <w:r w:rsidRPr="0053487D">
        <w:rPr>
          <w:rFonts w:ascii="Segoe UI Light" w:hAnsi="Segoe UI Light"/>
        </w:rPr>
        <w:t>Естественные луга занимают весьма незначительные площади и представлены с одной стороны заболоченными крупноосоковыми лугами, а с другой – пойменными лугами. Также встречаются щучковые луга (преимущественно образовавшихся на месте вырубленных лесов или высушенных болот).</w:t>
      </w:r>
    </w:p>
    <w:p w:rsidR="006F63B0" w:rsidRPr="0053487D" w:rsidRDefault="006F63B0" w:rsidP="006F63B0">
      <w:pPr>
        <w:ind w:firstLine="709"/>
        <w:jc w:val="both"/>
        <w:rPr>
          <w:rFonts w:ascii="Segoe UI Light" w:hAnsi="Segoe UI Light"/>
        </w:rPr>
      </w:pPr>
      <w:r w:rsidRPr="0053487D">
        <w:rPr>
          <w:rFonts w:ascii="Segoe UI Light" w:hAnsi="Segoe UI Light"/>
        </w:rPr>
        <w:t>Болота занимают 3,6 % от всей площади района. Преобладают верховые болота. В юго-восточной части района встречаются болота переходного и низинного типа.</w:t>
      </w:r>
    </w:p>
    <w:p w:rsidR="006F63B0" w:rsidRPr="0053487D" w:rsidRDefault="006F63B0" w:rsidP="006F63B0">
      <w:pPr>
        <w:ind w:firstLine="709"/>
        <w:jc w:val="both"/>
        <w:rPr>
          <w:rFonts w:ascii="Segoe UI Light" w:hAnsi="Segoe UI Light"/>
        </w:rPr>
      </w:pPr>
      <w:r w:rsidRPr="0053487D">
        <w:rPr>
          <w:rFonts w:ascii="Segoe UI Light" w:hAnsi="Segoe UI Light"/>
        </w:rPr>
        <w:t>Во Всеволожском районе расположена основная часть лесопарковой зоны Санкт-Петербургской агломерации. Леса и массивы древесно-кустарниковой растительности занимают около восьмидесяти семи процентов всей площади района. Леса Всеволожского района относятся к I группе лесов, где запрещена промышленная сплошная заготовка древесины, так как район относится к природоохранной зоне вокруг г. Санкт-Петербург</w:t>
      </w:r>
      <w:r w:rsidRPr="0053487D">
        <w:rPr>
          <w:rFonts w:ascii="Segoe UI Light" w:hAnsi="Segoe UI Light"/>
          <w:vertAlign w:val="superscript"/>
        </w:rPr>
        <w:footnoteReference w:id="11"/>
      </w:r>
      <w:r w:rsidRPr="0053487D">
        <w:rPr>
          <w:rFonts w:ascii="Segoe UI Light" w:hAnsi="Segoe UI Light"/>
        </w:rPr>
        <w:t>. Охраной и восстановлением лесов занимаются парклесхозы, расположенные на территории района.</w:t>
      </w:r>
    </w:p>
    <w:p w:rsidR="006F63B0" w:rsidRPr="0053487D" w:rsidRDefault="006F63B0" w:rsidP="006F63B0">
      <w:pPr>
        <w:ind w:firstLine="709"/>
        <w:jc w:val="both"/>
        <w:rPr>
          <w:rFonts w:ascii="Segoe UI Light" w:hAnsi="Segoe UI Light"/>
        </w:rPr>
      </w:pPr>
      <w:r w:rsidRPr="0053487D">
        <w:rPr>
          <w:rFonts w:ascii="Segoe UI Light" w:hAnsi="Segoe UI Light"/>
        </w:rPr>
        <w:t xml:space="preserve">Леса района относятся к балтийско-белозерскому таежному лесному району европейской части России. На территории Всеволожского муниципального района лесной фонд представлен частями трех лесничеств: Приозерского, Кировского и Учебно-опытного. </w:t>
      </w:r>
    </w:p>
    <w:p w:rsidR="006F63B0" w:rsidRPr="0053487D" w:rsidRDefault="006F63B0" w:rsidP="006F63B0">
      <w:pPr>
        <w:ind w:firstLine="709"/>
        <w:jc w:val="both"/>
        <w:rPr>
          <w:rFonts w:ascii="Segoe UI Light" w:hAnsi="Segoe UI Light"/>
        </w:rPr>
      </w:pPr>
      <w:r w:rsidRPr="0053487D">
        <w:rPr>
          <w:rFonts w:ascii="Segoe UI Light" w:hAnsi="Segoe UI Light"/>
        </w:rPr>
        <w:t>По своему целевому назначению, местоположению и выполняемым функциям лесной фонд Всеволожского муниципального района полностью отнесен к защитным лесам. Защитные леса представлены лесами, имеющими научное значение (1,3 %), запретными полосами лесов, расположенными вдоль водных объектов (95 %); лесами зеленых зон (3,7 %)</w:t>
      </w:r>
      <w:r w:rsidRPr="0053487D">
        <w:rPr>
          <w:rFonts w:ascii="Segoe UI Light" w:hAnsi="Segoe UI Light"/>
          <w:vertAlign w:val="superscript"/>
        </w:rPr>
        <w:footnoteReference w:id="12"/>
      </w:r>
      <w:r w:rsidRPr="0053487D">
        <w:rPr>
          <w:rFonts w:ascii="Segoe UI Light" w:hAnsi="Segoe UI Light"/>
        </w:rPr>
        <w:t xml:space="preserve">. </w:t>
      </w:r>
    </w:p>
    <w:p w:rsidR="006F63B0" w:rsidRPr="0053487D" w:rsidRDefault="006F63B0" w:rsidP="006F63B0">
      <w:pPr>
        <w:ind w:firstLine="709"/>
        <w:jc w:val="both"/>
        <w:rPr>
          <w:rFonts w:ascii="Segoe UI Light" w:hAnsi="Segoe UI Light"/>
        </w:rPr>
      </w:pPr>
      <w:r w:rsidRPr="0053487D">
        <w:rPr>
          <w:rFonts w:ascii="Segoe UI Light" w:hAnsi="Segoe UI Light"/>
        </w:rPr>
        <w:t>Площадь защитных лесов в 2015 году составила 113 350 га, эксплуатационных лесов – 0. Общий запас – 17 084,30 тыс. куб. м. Расчетная лесосека 74,40 тыс. куб. м</w:t>
      </w:r>
      <w:r w:rsidRPr="0053487D">
        <w:rPr>
          <w:rFonts w:ascii="Segoe UI Light" w:hAnsi="Segoe UI Light"/>
          <w:vertAlign w:val="superscript"/>
        </w:rPr>
        <w:footnoteReference w:id="13"/>
      </w:r>
      <w:r w:rsidRPr="0053487D">
        <w:rPr>
          <w:rFonts w:ascii="Segoe UI Light" w:hAnsi="Segoe UI Light"/>
        </w:rPr>
        <w:t>.</w:t>
      </w:r>
    </w:p>
    <w:p w:rsidR="004429A6" w:rsidRPr="0053487D" w:rsidRDefault="004429A6" w:rsidP="004429A6">
      <w:pPr>
        <w:spacing w:before="120" w:after="120" w:line="276" w:lineRule="auto"/>
        <w:ind w:left="567"/>
        <w:jc w:val="both"/>
        <w:rPr>
          <w:rFonts w:ascii="Segoe UI Light" w:hAnsi="Segoe UI Light" w:cs="Segoe UI Light"/>
          <w:b/>
        </w:rPr>
      </w:pPr>
      <w:r w:rsidRPr="0053487D">
        <w:rPr>
          <w:rFonts w:ascii="Segoe UI Light" w:hAnsi="Segoe UI Light" w:cs="Segoe UI Light"/>
          <w:b/>
        </w:rPr>
        <w:t>Животный мир</w:t>
      </w:r>
    </w:p>
    <w:p w:rsidR="004429A6" w:rsidRPr="0053487D" w:rsidRDefault="004429A6" w:rsidP="004429A6">
      <w:pPr>
        <w:ind w:firstLine="709"/>
        <w:jc w:val="both"/>
        <w:rPr>
          <w:rFonts w:ascii="Segoe UI Light" w:hAnsi="Segoe UI Light"/>
        </w:rPr>
      </w:pPr>
      <w:r w:rsidRPr="0053487D">
        <w:rPr>
          <w:rFonts w:ascii="Segoe UI Light" w:hAnsi="Segoe UI Light"/>
        </w:rPr>
        <w:t>Животный мир типичен для европейской части южной тайги. Из крупных парнокопытных встречаются в больших количествах лоси и кабаны. Из хищников наиболее часто встречается лисица, енотовидная собака, и иногда рысь. Волки появляются в лесах района периодически. Из куньих — американская норка, ласка, черный хорь. Из грызунов широко распространены белки и различные виды мышей и крыс. Из зайцеобразных широко распространен заяц-беляк. Насекомоядные обильно представлены кротами. Рукокрылые главным образом представлены видами летучих мышей. В Ладожском озере можно встретить кольчатую нерпу из отряда ластоногих. В районе водятся около 260 видов птиц. Озера и реки района богаты рыбой, однако вследствие воздействия человека их количество стремительно сокращается, многие виды занесены в Красную книгу.</w:t>
      </w:r>
      <w:bookmarkStart w:id="26" w:name="_oworj4d41ih4" w:colFirst="0" w:colLast="0"/>
      <w:bookmarkEnd w:id="26"/>
    </w:p>
    <w:p w:rsidR="004429A6" w:rsidRPr="0053487D" w:rsidRDefault="004429A6" w:rsidP="004429A6">
      <w:pPr>
        <w:spacing w:before="120" w:after="120" w:line="276" w:lineRule="auto"/>
        <w:ind w:left="567"/>
        <w:jc w:val="both"/>
        <w:rPr>
          <w:rFonts w:ascii="Segoe UI Light" w:hAnsi="Segoe UI Light" w:cs="Segoe UI Light"/>
          <w:b/>
        </w:rPr>
      </w:pPr>
      <w:r w:rsidRPr="0053487D">
        <w:rPr>
          <w:rFonts w:ascii="Segoe UI Light" w:hAnsi="Segoe UI Light" w:cs="Segoe UI Light"/>
          <w:b/>
        </w:rPr>
        <w:t>Земельные ресурсы</w:t>
      </w:r>
    </w:p>
    <w:p w:rsidR="004429A6" w:rsidRPr="0053487D" w:rsidRDefault="004429A6" w:rsidP="004429A6">
      <w:pPr>
        <w:ind w:firstLine="709"/>
        <w:jc w:val="both"/>
        <w:rPr>
          <w:rFonts w:ascii="Segoe UI Light" w:hAnsi="Segoe UI Light"/>
        </w:rPr>
      </w:pPr>
      <w:r w:rsidRPr="0053487D">
        <w:rPr>
          <w:rFonts w:ascii="Segoe UI Light" w:hAnsi="Segoe UI Light"/>
        </w:rPr>
        <w:t>По почвенно-географическому районированию почвы района относятся к южно-таежной подзоне дерново-подзолистых почв. Почвенные ресурсы достаточно бедны: преобладают подзолистые и песчаные, на низменностях большей частью торфяно-подзолисто-глинистые и торфяные почвы, что является ограничением в развитии растениеводства.</w:t>
      </w:r>
    </w:p>
    <w:p w:rsidR="004429A6" w:rsidRPr="0053487D" w:rsidRDefault="004429A6" w:rsidP="004429A6">
      <w:pPr>
        <w:ind w:firstLine="709"/>
        <w:jc w:val="both"/>
        <w:rPr>
          <w:rFonts w:ascii="Segoe UI Light" w:hAnsi="Segoe UI Light"/>
        </w:rPr>
      </w:pPr>
      <w:r w:rsidRPr="0053487D">
        <w:rPr>
          <w:rFonts w:ascii="Segoe UI Light" w:hAnsi="Segoe UI Light"/>
        </w:rPr>
        <w:t>В целом в районе ощущается дефицит земельных ресурсов, которые непосредственно могут быть использованы под промышленные цели</w:t>
      </w:r>
      <w:r w:rsidRPr="0053487D">
        <w:rPr>
          <w:rFonts w:ascii="Segoe UI Light" w:hAnsi="Segoe UI Light"/>
          <w:vertAlign w:val="superscript"/>
        </w:rPr>
        <w:footnoteReference w:id="14"/>
      </w:r>
      <w:r w:rsidRPr="0053487D">
        <w:rPr>
          <w:rFonts w:ascii="Segoe UI Light" w:hAnsi="Segoe UI Light"/>
        </w:rPr>
        <w:t>.</w:t>
      </w:r>
    </w:p>
    <w:p w:rsidR="004429A6" w:rsidRPr="0053487D" w:rsidRDefault="004429A6" w:rsidP="004429A6">
      <w:pPr>
        <w:ind w:firstLine="709"/>
        <w:jc w:val="both"/>
        <w:rPr>
          <w:rFonts w:ascii="Segoe UI Light" w:hAnsi="Segoe UI Light"/>
        </w:rPr>
      </w:pPr>
    </w:p>
    <w:tbl>
      <w:tblPr>
        <w:tblW w:w="8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425"/>
        <w:gridCol w:w="1470"/>
        <w:gridCol w:w="1686"/>
        <w:gridCol w:w="1701"/>
      </w:tblGrid>
      <w:tr w:rsidR="005838EC" w:rsidRPr="0053487D" w:rsidTr="00556D8B">
        <w:tc>
          <w:tcPr>
            <w:tcW w:w="2693"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Земельные ресурсы</w:t>
            </w:r>
          </w:p>
        </w:tc>
        <w:tc>
          <w:tcPr>
            <w:tcW w:w="142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Единица измерения</w:t>
            </w:r>
          </w:p>
        </w:tc>
        <w:tc>
          <w:tcPr>
            <w:tcW w:w="147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всего</w:t>
            </w:r>
          </w:p>
        </w:tc>
        <w:tc>
          <w:tcPr>
            <w:tcW w:w="1686"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в т.ч. сельхозугодья</w:t>
            </w:r>
          </w:p>
        </w:tc>
        <w:tc>
          <w:tcPr>
            <w:tcW w:w="1701"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из них пашни</w:t>
            </w:r>
          </w:p>
        </w:tc>
      </w:tr>
      <w:tr w:rsidR="005838EC" w:rsidRPr="0053487D" w:rsidTr="00556D8B">
        <w:tc>
          <w:tcPr>
            <w:tcW w:w="2693"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Земли в границах муниципального образования общей площадью</w:t>
            </w:r>
          </w:p>
        </w:tc>
        <w:tc>
          <w:tcPr>
            <w:tcW w:w="142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га</w:t>
            </w:r>
          </w:p>
        </w:tc>
        <w:tc>
          <w:tcPr>
            <w:tcW w:w="147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294 542,00</w:t>
            </w:r>
          </w:p>
        </w:tc>
        <w:tc>
          <w:tcPr>
            <w:tcW w:w="1686"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48 700,00</w:t>
            </w:r>
          </w:p>
        </w:tc>
        <w:tc>
          <w:tcPr>
            <w:tcW w:w="1701"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22 036,00</w:t>
            </w:r>
          </w:p>
        </w:tc>
      </w:tr>
      <w:tr w:rsidR="005838EC" w:rsidRPr="0053487D" w:rsidTr="00556D8B">
        <w:tc>
          <w:tcPr>
            <w:tcW w:w="2693"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в том числе земли:</w:t>
            </w:r>
          </w:p>
        </w:tc>
        <w:tc>
          <w:tcPr>
            <w:tcW w:w="142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p>
        </w:tc>
        <w:tc>
          <w:tcPr>
            <w:tcW w:w="147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c>
          <w:tcPr>
            <w:tcW w:w="1686"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c>
          <w:tcPr>
            <w:tcW w:w="1701"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r>
      <w:tr w:rsidR="005838EC" w:rsidRPr="0053487D" w:rsidTr="00556D8B">
        <w:tc>
          <w:tcPr>
            <w:tcW w:w="2693"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федеральной собственности</w:t>
            </w:r>
          </w:p>
        </w:tc>
        <w:tc>
          <w:tcPr>
            <w:tcW w:w="142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га</w:t>
            </w:r>
          </w:p>
        </w:tc>
        <w:tc>
          <w:tcPr>
            <w:tcW w:w="147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5 100,00</w:t>
            </w:r>
          </w:p>
        </w:tc>
        <w:tc>
          <w:tcPr>
            <w:tcW w:w="1686"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c>
          <w:tcPr>
            <w:tcW w:w="1701"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r>
      <w:tr w:rsidR="005838EC" w:rsidRPr="0053487D" w:rsidTr="00556D8B">
        <w:tc>
          <w:tcPr>
            <w:tcW w:w="2693"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областной собственности</w:t>
            </w:r>
          </w:p>
        </w:tc>
        <w:tc>
          <w:tcPr>
            <w:tcW w:w="142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га</w:t>
            </w:r>
          </w:p>
        </w:tc>
        <w:tc>
          <w:tcPr>
            <w:tcW w:w="147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13,00</w:t>
            </w:r>
          </w:p>
        </w:tc>
        <w:tc>
          <w:tcPr>
            <w:tcW w:w="1686"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c>
          <w:tcPr>
            <w:tcW w:w="1701"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r>
      <w:tr w:rsidR="005838EC" w:rsidRPr="0053487D" w:rsidTr="00556D8B">
        <w:tc>
          <w:tcPr>
            <w:tcW w:w="2693"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муниципальной собственности</w:t>
            </w:r>
          </w:p>
        </w:tc>
        <w:tc>
          <w:tcPr>
            <w:tcW w:w="142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га</w:t>
            </w:r>
          </w:p>
        </w:tc>
        <w:tc>
          <w:tcPr>
            <w:tcW w:w="147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13 435,00</w:t>
            </w:r>
          </w:p>
        </w:tc>
        <w:tc>
          <w:tcPr>
            <w:tcW w:w="1686"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c>
          <w:tcPr>
            <w:tcW w:w="1701"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r>
      <w:tr w:rsidR="005838EC" w:rsidRPr="0053487D" w:rsidTr="00556D8B">
        <w:tc>
          <w:tcPr>
            <w:tcW w:w="2693"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находящиеся в собственности юридических лиц</w:t>
            </w:r>
          </w:p>
        </w:tc>
        <w:tc>
          <w:tcPr>
            <w:tcW w:w="142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га</w:t>
            </w:r>
          </w:p>
        </w:tc>
        <w:tc>
          <w:tcPr>
            <w:tcW w:w="147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c>
          <w:tcPr>
            <w:tcW w:w="1686"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c>
          <w:tcPr>
            <w:tcW w:w="1701"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r>
      <w:tr w:rsidR="005838EC" w:rsidRPr="0053487D" w:rsidTr="00556D8B">
        <w:tc>
          <w:tcPr>
            <w:tcW w:w="2693"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находящиеся в собственности физических лиц</w:t>
            </w:r>
          </w:p>
        </w:tc>
        <w:tc>
          <w:tcPr>
            <w:tcW w:w="142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га</w:t>
            </w:r>
          </w:p>
        </w:tc>
        <w:tc>
          <w:tcPr>
            <w:tcW w:w="147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30 925,00</w:t>
            </w:r>
          </w:p>
        </w:tc>
        <w:tc>
          <w:tcPr>
            <w:tcW w:w="1686"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18 343,00</w:t>
            </w:r>
          </w:p>
        </w:tc>
        <w:tc>
          <w:tcPr>
            <w:tcW w:w="1701"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7 426,00</w:t>
            </w:r>
          </w:p>
        </w:tc>
      </w:tr>
    </w:tbl>
    <w:p w:rsidR="004429A6" w:rsidRPr="0053487D" w:rsidRDefault="004429A6" w:rsidP="004429A6">
      <w:pPr>
        <w:spacing w:line="276" w:lineRule="auto"/>
        <w:ind w:left="567"/>
        <w:jc w:val="both"/>
        <w:rPr>
          <w:rFonts w:ascii="Arial" w:hAnsi="Arial" w:cs="Arial"/>
        </w:rPr>
      </w:pPr>
    </w:p>
    <w:p w:rsidR="004429A6" w:rsidRPr="0053487D" w:rsidRDefault="004429A6" w:rsidP="004429A6">
      <w:pPr>
        <w:spacing w:line="276" w:lineRule="auto"/>
        <w:jc w:val="both"/>
        <w:rPr>
          <w:rFonts w:ascii="Arial" w:hAnsi="Arial" w:cs="Arial"/>
        </w:rPr>
      </w:pP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695"/>
        <w:gridCol w:w="1875"/>
        <w:gridCol w:w="1710"/>
      </w:tblGrid>
      <w:tr w:rsidR="005838EC" w:rsidRPr="0053487D" w:rsidTr="00556D8B">
        <w:tc>
          <w:tcPr>
            <w:tcW w:w="360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Земельные ресурсы</w:t>
            </w:r>
          </w:p>
        </w:tc>
        <w:tc>
          <w:tcPr>
            <w:tcW w:w="169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всего</w:t>
            </w:r>
          </w:p>
        </w:tc>
        <w:tc>
          <w:tcPr>
            <w:tcW w:w="187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в т.ч. сельхозугодья</w:t>
            </w:r>
          </w:p>
        </w:tc>
        <w:tc>
          <w:tcPr>
            <w:tcW w:w="171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из них пашни</w:t>
            </w:r>
          </w:p>
        </w:tc>
      </w:tr>
      <w:tr w:rsidR="005838EC" w:rsidRPr="0053487D" w:rsidTr="00556D8B">
        <w:tc>
          <w:tcPr>
            <w:tcW w:w="360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земли сельскохозяйственного назначения</w:t>
            </w:r>
          </w:p>
        </w:tc>
        <w:tc>
          <w:tcPr>
            <w:tcW w:w="169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52 307,00 га</w:t>
            </w:r>
          </w:p>
        </w:tc>
        <w:tc>
          <w:tcPr>
            <w:tcW w:w="187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33 141,00 га</w:t>
            </w:r>
          </w:p>
        </w:tc>
        <w:tc>
          <w:tcPr>
            <w:tcW w:w="171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14 568,00 га</w:t>
            </w:r>
          </w:p>
        </w:tc>
      </w:tr>
      <w:tr w:rsidR="005838EC" w:rsidRPr="0053487D" w:rsidTr="00556D8B">
        <w:tc>
          <w:tcPr>
            <w:tcW w:w="360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земли населенных пунктов</w:t>
            </w:r>
          </w:p>
        </w:tc>
        <w:tc>
          <w:tcPr>
            <w:tcW w:w="169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18 239,00 га</w:t>
            </w:r>
          </w:p>
        </w:tc>
        <w:tc>
          <w:tcPr>
            <w:tcW w:w="187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6 909,00 га</w:t>
            </w:r>
          </w:p>
        </w:tc>
        <w:tc>
          <w:tcPr>
            <w:tcW w:w="171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5 238,00 га</w:t>
            </w:r>
          </w:p>
        </w:tc>
      </w:tr>
      <w:tr w:rsidR="005838EC" w:rsidRPr="0053487D" w:rsidTr="00556D8B">
        <w:tc>
          <w:tcPr>
            <w:tcW w:w="360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земли особо охраняемых территорий и объектов</w:t>
            </w:r>
          </w:p>
        </w:tc>
        <w:tc>
          <w:tcPr>
            <w:tcW w:w="169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526,00 га</w:t>
            </w:r>
          </w:p>
        </w:tc>
        <w:tc>
          <w:tcPr>
            <w:tcW w:w="187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26,00 га</w:t>
            </w:r>
          </w:p>
        </w:tc>
        <w:tc>
          <w:tcPr>
            <w:tcW w:w="171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26,00 га</w:t>
            </w:r>
          </w:p>
        </w:tc>
      </w:tr>
      <w:tr w:rsidR="005838EC" w:rsidRPr="0053487D" w:rsidTr="00556D8B">
        <w:tc>
          <w:tcPr>
            <w:tcW w:w="360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земли лесного фонда</w:t>
            </w:r>
          </w:p>
        </w:tc>
        <w:tc>
          <w:tcPr>
            <w:tcW w:w="169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113 350,00 га</w:t>
            </w:r>
          </w:p>
        </w:tc>
        <w:tc>
          <w:tcPr>
            <w:tcW w:w="187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277,00 га</w:t>
            </w:r>
          </w:p>
        </w:tc>
        <w:tc>
          <w:tcPr>
            <w:tcW w:w="171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70,00 га</w:t>
            </w:r>
          </w:p>
        </w:tc>
      </w:tr>
      <w:tr w:rsidR="005838EC" w:rsidRPr="0053487D" w:rsidTr="00556D8B">
        <w:tc>
          <w:tcPr>
            <w:tcW w:w="360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земли водного фонда</w:t>
            </w:r>
          </w:p>
        </w:tc>
        <w:tc>
          <w:tcPr>
            <w:tcW w:w="169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2 827,00 га</w:t>
            </w:r>
          </w:p>
        </w:tc>
        <w:tc>
          <w:tcPr>
            <w:tcW w:w="187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c>
          <w:tcPr>
            <w:tcW w:w="171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p>
        </w:tc>
      </w:tr>
      <w:tr w:rsidR="005838EC" w:rsidRPr="0053487D" w:rsidTr="00556D8B">
        <w:tc>
          <w:tcPr>
            <w:tcW w:w="360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земли запаса</w:t>
            </w:r>
          </w:p>
        </w:tc>
        <w:tc>
          <w:tcPr>
            <w:tcW w:w="169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12 152,00 га</w:t>
            </w:r>
          </w:p>
        </w:tc>
        <w:tc>
          <w:tcPr>
            <w:tcW w:w="187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632,00 га</w:t>
            </w:r>
          </w:p>
        </w:tc>
        <w:tc>
          <w:tcPr>
            <w:tcW w:w="171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84,00</w:t>
            </w:r>
          </w:p>
        </w:tc>
      </w:tr>
      <w:tr w:rsidR="005838EC" w:rsidRPr="0053487D" w:rsidTr="00556D8B">
        <w:tc>
          <w:tcPr>
            <w:tcW w:w="360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rPr>
                <w:rFonts w:ascii="Segoe UI Light" w:hAnsi="Segoe UI Light" w:cs="Segoe UI Light"/>
                <w:sz w:val="18"/>
                <w:szCs w:val="18"/>
              </w:rPr>
            </w:pPr>
            <w:r w:rsidRPr="0053487D">
              <w:rPr>
                <w:rFonts w:ascii="Segoe UI Light" w:hAnsi="Segoe UI Light" w:cs="Segoe UI Light"/>
                <w:sz w:val="18"/>
                <w:szCs w:val="1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9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98 824,00 га</w:t>
            </w:r>
          </w:p>
        </w:tc>
        <w:tc>
          <w:tcPr>
            <w:tcW w:w="187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6 104,00 га</w:t>
            </w:r>
          </w:p>
        </w:tc>
        <w:tc>
          <w:tcPr>
            <w:tcW w:w="171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widowControl w:val="0"/>
              <w:spacing w:line="276" w:lineRule="auto"/>
              <w:jc w:val="right"/>
              <w:rPr>
                <w:rFonts w:ascii="Segoe UI Light" w:hAnsi="Segoe UI Light" w:cs="Segoe UI Light"/>
                <w:sz w:val="18"/>
                <w:szCs w:val="18"/>
              </w:rPr>
            </w:pPr>
            <w:r w:rsidRPr="0053487D">
              <w:rPr>
                <w:rFonts w:ascii="Segoe UI Light" w:hAnsi="Segoe UI Light" w:cs="Segoe UI Light"/>
                <w:sz w:val="18"/>
                <w:szCs w:val="18"/>
              </w:rPr>
              <w:t>1 916,00 га</w:t>
            </w:r>
          </w:p>
        </w:tc>
      </w:tr>
    </w:tbl>
    <w:p w:rsidR="004429A6" w:rsidRPr="0053487D" w:rsidRDefault="00EF5388" w:rsidP="004429A6">
      <w:pPr>
        <w:spacing w:line="276" w:lineRule="auto"/>
        <w:ind w:left="567"/>
        <w:jc w:val="center"/>
        <w:rPr>
          <w:rFonts w:ascii="Arial" w:hAnsi="Arial" w:cs="Arial"/>
        </w:rPr>
      </w:pPr>
      <w:r>
        <w:rPr>
          <w:rFonts w:ascii="Arial" w:hAnsi="Arial" w:cs="Arial"/>
          <w:noProof/>
        </w:rPr>
        <w:drawing>
          <wp:inline distT="0" distB="0" distL="0" distR="0">
            <wp:extent cx="4476750" cy="2924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0" cy="2924175"/>
                    </a:xfrm>
                    <a:prstGeom prst="rect">
                      <a:avLst/>
                    </a:prstGeom>
                    <a:noFill/>
                    <a:ln>
                      <a:noFill/>
                    </a:ln>
                  </pic:spPr>
                </pic:pic>
              </a:graphicData>
            </a:graphic>
          </wp:inline>
        </w:drawing>
      </w:r>
    </w:p>
    <w:p w:rsidR="004429A6" w:rsidRPr="0053487D" w:rsidRDefault="004429A6" w:rsidP="004429A6">
      <w:pPr>
        <w:ind w:left="-426"/>
        <w:jc w:val="center"/>
        <w:rPr>
          <w:rFonts w:ascii="Segoe UI Light" w:hAnsi="Segoe UI Light"/>
        </w:rPr>
      </w:pPr>
      <w:r w:rsidRPr="0053487D">
        <w:rPr>
          <w:rFonts w:ascii="Segoe UI Light" w:hAnsi="Segoe UI Light"/>
        </w:rPr>
        <w:t>Рисунок 9. Распределение земель по категориям.</w:t>
      </w:r>
    </w:p>
    <w:p w:rsidR="004429A6" w:rsidRPr="0053487D" w:rsidRDefault="004429A6" w:rsidP="004429A6">
      <w:pPr>
        <w:spacing w:line="276" w:lineRule="auto"/>
        <w:ind w:left="567"/>
        <w:jc w:val="both"/>
        <w:rPr>
          <w:rFonts w:ascii="Arial" w:hAnsi="Arial" w:cs="Arial"/>
        </w:rPr>
      </w:pPr>
    </w:p>
    <w:tbl>
      <w:tblPr>
        <w:tblW w:w="0" w:type="auto"/>
        <w:tblInd w:w="108" w:type="dxa"/>
        <w:tblLook w:val="00A0" w:firstRow="1" w:lastRow="0" w:firstColumn="1" w:lastColumn="0" w:noHBand="0" w:noVBand="0"/>
      </w:tblPr>
      <w:tblGrid>
        <w:gridCol w:w="5158"/>
        <w:gridCol w:w="4305"/>
      </w:tblGrid>
      <w:tr w:rsidR="005838EC" w:rsidRPr="0053487D" w:rsidTr="00556D8B">
        <w:tc>
          <w:tcPr>
            <w:tcW w:w="5184" w:type="dxa"/>
          </w:tcPr>
          <w:p w:rsidR="004429A6" w:rsidRPr="0053487D" w:rsidRDefault="00EF5388" w:rsidP="00556D8B">
            <w:pPr>
              <w:spacing w:line="276" w:lineRule="auto"/>
              <w:jc w:val="both"/>
              <w:rPr>
                <w:rFonts w:ascii="Arial" w:hAnsi="Arial" w:cs="Arial"/>
              </w:rPr>
            </w:pPr>
            <w:r>
              <w:rPr>
                <w:rFonts w:ascii="Arial" w:hAnsi="Arial" w:cs="Arial"/>
                <w:noProof/>
              </w:rPr>
              <w:drawing>
                <wp:inline distT="0" distB="0" distL="0" distR="0">
                  <wp:extent cx="3200400" cy="2381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l="16525" t="2095" r="17935" b="17119"/>
                          <a:stretch>
                            <a:fillRect/>
                          </a:stretch>
                        </pic:blipFill>
                        <pic:spPr bwMode="auto">
                          <a:xfrm>
                            <a:off x="0" y="0"/>
                            <a:ext cx="3200400" cy="2381250"/>
                          </a:xfrm>
                          <a:prstGeom prst="rect">
                            <a:avLst/>
                          </a:prstGeom>
                          <a:noFill/>
                          <a:ln>
                            <a:noFill/>
                          </a:ln>
                        </pic:spPr>
                      </pic:pic>
                    </a:graphicData>
                  </a:graphic>
                </wp:inline>
              </w:drawing>
            </w:r>
          </w:p>
        </w:tc>
        <w:tc>
          <w:tcPr>
            <w:tcW w:w="4387" w:type="dxa"/>
          </w:tcPr>
          <w:p w:rsidR="004429A6" w:rsidRPr="0053487D" w:rsidRDefault="00EF5388" w:rsidP="00556D8B">
            <w:pPr>
              <w:spacing w:line="276" w:lineRule="auto"/>
              <w:jc w:val="both"/>
              <w:rPr>
                <w:rFonts w:ascii="Arial" w:hAnsi="Arial" w:cs="Arial"/>
              </w:rPr>
            </w:pPr>
            <w:r>
              <w:rPr>
                <w:rFonts w:ascii="Arial" w:hAnsi="Arial" w:cs="Arial"/>
                <w:noProof/>
              </w:rPr>
              <w:drawing>
                <wp:inline distT="0" distB="0" distL="0" distR="0">
                  <wp:extent cx="2647950" cy="1924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l="16353" t="4207" r="18031" b="16425"/>
                          <a:stretch>
                            <a:fillRect/>
                          </a:stretch>
                        </pic:blipFill>
                        <pic:spPr bwMode="auto">
                          <a:xfrm>
                            <a:off x="0" y="0"/>
                            <a:ext cx="2647950" cy="1924050"/>
                          </a:xfrm>
                          <a:prstGeom prst="rect">
                            <a:avLst/>
                          </a:prstGeom>
                          <a:noFill/>
                          <a:ln>
                            <a:noFill/>
                          </a:ln>
                        </pic:spPr>
                      </pic:pic>
                    </a:graphicData>
                  </a:graphic>
                </wp:inline>
              </w:drawing>
            </w:r>
          </w:p>
        </w:tc>
      </w:tr>
    </w:tbl>
    <w:p w:rsidR="004429A6" w:rsidRPr="0053487D" w:rsidRDefault="004429A6" w:rsidP="004429A6">
      <w:pPr>
        <w:ind w:left="-426"/>
        <w:jc w:val="both"/>
        <w:rPr>
          <w:rFonts w:ascii="Segoe UI Light" w:hAnsi="Segoe UI Light"/>
        </w:rPr>
      </w:pPr>
      <w:r w:rsidRPr="0053487D">
        <w:rPr>
          <w:rFonts w:ascii="Segoe UI Light" w:hAnsi="Segoe UI Light"/>
        </w:rPr>
        <w:t>Рисунок 10. Распределение земельных ресурсов внутри населенных пунктов городского и сельского типа (по территориальным зонам).</w:t>
      </w:r>
    </w:p>
    <w:p w:rsidR="004429A6" w:rsidRPr="0053487D" w:rsidRDefault="004429A6" w:rsidP="004429A6">
      <w:pPr>
        <w:spacing w:before="120" w:after="120" w:line="276" w:lineRule="auto"/>
        <w:ind w:left="567"/>
        <w:jc w:val="both"/>
        <w:rPr>
          <w:rFonts w:ascii="Segoe UI Light" w:hAnsi="Segoe UI Light" w:cs="Segoe UI Light"/>
          <w:b/>
        </w:rPr>
      </w:pPr>
      <w:r w:rsidRPr="0053487D">
        <w:rPr>
          <w:rFonts w:ascii="Segoe UI Light" w:hAnsi="Segoe UI Light" w:cs="Segoe UI Light"/>
          <w:b/>
        </w:rPr>
        <w:t>Водные ресурсы</w:t>
      </w:r>
    </w:p>
    <w:p w:rsidR="004429A6" w:rsidRPr="0053487D" w:rsidRDefault="004429A6" w:rsidP="004429A6">
      <w:pPr>
        <w:spacing w:before="120" w:after="120" w:line="276" w:lineRule="auto"/>
        <w:ind w:left="567"/>
        <w:jc w:val="both"/>
        <w:rPr>
          <w:rFonts w:ascii="Segoe UI Light" w:hAnsi="Segoe UI Light" w:cs="Segoe UI Light"/>
          <w:i/>
        </w:rPr>
      </w:pPr>
      <w:r w:rsidRPr="0053487D">
        <w:rPr>
          <w:rFonts w:ascii="Segoe UI Light" w:hAnsi="Segoe UI Light" w:cs="Segoe UI Light"/>
          <w:i/>
        </w:rPr>
        <w:t>Поверхностные водные ресурсы</w:t>
      </w:r>
    </w:p>
    <w:p w:rsidR="004429A6" w:rsidRPr="0053487D" w:rsidRDefault="004429A6" w:rsidP="004429A6">
      <w:pPr>
        <w:ind w:firstLine="709"/>
        <w:jc w:val="both"/>
        <w:rPr>
          <w:rFonts w:ascii="Segoe UI Light" w:hAnsi="Segoe UI Light"/>
        </w:rPr>
      </w:pPr>
      <w:r w:rsidRPr="0053487D">
        <w:rPr>
          <w:rFonts w:ascii="Segoe UI Light" w:hAnsi="Segoe UI Light"/>
        </w:rPr>
        <w:t>Расположенный между двух огромных водных бассейнов – Финским заливом и Ладожским озером, Всеволожский район с юга ограничен рекой Невой, с северо-запада – реками Волчья и Сестра, с севера – реками Вьюн, Кожица и Смородинка.</w:t>
      </w:r>
    </w:p>
    <w:p w:rsidR="004429A6" w:rsidRPr="0053487D" w:rsidRDefault="004429A6" w:rsidP="004429A6">
      <w:pPr>
        <w:ind w:firstLine="709"/>
        <w:jc w:val="both"/>
        <w:rPr>
          <w:rFonts w:ascii="Segoe UI Light" w:hAnsi="Segoe UI Light"/>
        </w:rPr>
      </w:pPr>
      <w:r w:rsidRPr="0053487D">
        <w:rPr>
          <w:rFonts w:ascii="Segoe UI Light" w:hAnsi="Segoe UI Light"/>
        </w:rPr>
        <w:t>В геоэкологическом отношении территорию района следует рассматривать как часть водосборной территории Балтийского моря, а именно одной из его семи подсистем – Финского залива.</w:t>
      </w:r>
    </w:p>
    <w:p w:rsidR="004429A6" w:rsidRPr="0053487D" w:rsidRDefault="004429A6" w:rsidP="004429A6">
      <w:pPr>
        <w:ind w:firstLine="709"/>
        <w:jc w:val="both"/>
        <w:rPr>
          <w:rFonts w:ascii="Segoe UI Light" w:hAnsi="Segoe UI Light"/>
        </w:rPr>
      </w:pPr>
      <w:r w:rsidRPr="0053487D">
        <w:rPr>
          <w:rFonts w:ascii="Segoe UI Light" w:hAnsi="Segoe UI Light"/>
        </w:rPr>
        <w:t>На территории района расположены озера: Лемболовское, Кавголовское, Хепоярви, Волоярви. По территории района протекает река Охта, южная граница проходит по течению реки Невы.</w:t>
      </w:r>
    </w:p>
    <w:p w:rsidR="004429A6" w:rsidRPr="0053487D" w:rsidRDefault="004429A6" w:rsidP="004429A6">
      <w:pPr>
        <w:ind w:firstLine="709"/>
        <w:jc w:val="both"/>
        <w:rPr>
          <w:rFonts w:ascii="Segoe UI Light" w:hAnsi="Segoe UI Light"/>
        </w:rPr>
      </w:pPr>
      <w:r w:rsidRPr="0053487D">
        <w:rPr>
          <w:rFonts w:ascii="Segoe UI Light" w:hAnsi="Segoe UI Light"/>
        </w:rPr>
        <w:t>В целом Всеволожский муниципальный район располагает значительными потенциальными ресурсами поверхностных вод – 56 км</w:t>
      </w:r>
      <w:r w:rsidRPr="0053487D">
        <w:rPr>
          <w:rFonts w:ascii="Segoe UI Light" w:hAnsi="Segoe UI Light"/>
          <w:vertAlign w:val="superscript"/>
        </w:rPr>
        <w:t>3</w:t>
      </w:r>
      <w:r w:rsidRPr="0053487D">
        <w:rPr>
          <w:rFonts w:ascii="Segoe UI Light" w:hAnsi="Segoe UI Light"/>
        </w:rPr>
        <w:t xml:space="preserve"> в средний по водности год и около 40 км</w:t>
      </w:r>
      <w:r w:rsidRPr="0053487D">
        <w:rPr>
          <w:rFonts w:ascii="Segoe UI Light" w:hAnsi="Segoe UI Light"/>
          <w:vertAlign w:val="superscript"/>
        </w:rPr>
        <w:t>3</w:t>
      </w:r>
      <w:r w:rsidRPr="0053487D">
        <w:rPr>
          <w:rFonts w:ascii="Segoe UI Light" w:hAnsi="Segoe UI Light"/>
        </w:rPr>
        <w:t>. в маловодный год 95 % обеспеченности. Наибольшей водоносностью характеризуются р. Нева. Огромный резервуар пресной воды представляет собой Ладожское озеро</w:t>
      </w:r>
      <w:r w:rsidRPr="0053487D">
        <w:rPr>
          <w:rFonts w:ascii="Segoe UI Light" w:hAnsi="Segoe UI Light"/>
          <w:vertAlign w:val="superscript"/>
        </w:rPr>
        <w:footnoteReference w:id="15"/>
      </w:r>
      <w:r w:rsidRPr="0053487D">
        <w:rPr>
          <w:rFonts w:ascii="Segoe UI Light" w:hAnsi="Segoe UI Light"/>
        </w:rPr>
        <w:t>.</w:t>
      </w:r>
    </w:p>
    <w:p w:rsidR="004429A6" w:rsidRPr="0053487D" w:rsidRDefault="004429A6" w:rsidP="004429A6">
      <w:pPr>
        <w:ind w:firstLine="709"/>
        <w:jc w:val="both"/>
        <w:rPr>
          <w:rFonts w:ascii="Segoe UI Light" w:hAnsi="Segoe UI Light" w:cs="Segoe UI Light"/>
        </w:rPr>
      </w:pPr>
      <w:r w:rsidRPr="0053487D">
        <w:rPr>
          <w:rFonts w:ascii="Segoe UI Light" w:hAnsi="Segoe UI Light"/>
        </w:rPr>
        <w:t>Наименее обеспечены территории центральной и западной частей</w:t>
      </w:r>
      <w:r w:rsidRPr="0053487D">
        <w:rPr>
          <w:rFonts w:ascii="Segoe UI Light" w:hAnsi="Segoe UI Light" w:cs="Segoe UI Light"/>
        </w:rPr>
        <w:t xml:space="preserve"> муниципального района, где протекают малые реки или расположены их истоки.</w:t>
      </w:r>
    </w:p>
    <w:tbl>
      <w:tblPr>
        <w:tblW w:w="0" w:type="auto"/>
        <w:tblInd w:w="108" w:type="dxa"/>
        <w:tblLook w:val="00A0" w:firstRow="1" w:lastRow="0" w:firstColumn="1" w:lastColumn="0" w:noHBand="0" w:noVBand="0"/>
      </w:tblPr>
      <w:tblGrid>
        <w:gridCol w:w="4414"/>
        <w:gridCol w:w="4686"/>
      </w:tblGrid>
      <w:tr w:rsidR="005838EC" w:rsidRPr="0053487D" w:rsidTr="00556D8B">
        <w:tc>
          <w:tcPr>
            <w:tcW w:w="4414" w:type="dxa"/>
          </w:tcPr>
          <w:p w:rsidR="004429A6" w:rsidRPr="0053487D" w:rsidRDefault="00EF5388" w:rsidP="00556D8B">
            <w:pPr>
              <w:spacing w:before="120" w:after="120" w:line="276" w:lineRule="auto"/>
              <w:jc w:val="both"/>
              <w:rPr>
                <w:rFonts w:ascii="Segoe UI Light" w:hAnsi="Segoe UI Light" w:cs="Segoe UI Light"/>
              </w:rPr>
            </w:pPr>
            <w:r>
              <w:rPr>
                <w:rFonts w:ascii="Arial" w:hAnsi="Arial" w:cs="Arial"/>
                <w:noProof/>
              </w:rPr>
              <w:drawing>
                <wp:inline distT="0" distB="0" distL="0" distR="0">
                  <wp:extent cx="2647950" cy="2190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l="5421" t="8444" r="26643" b="4060"/>
                          <a:stretch>
                            <a:fillRect/>
                          </a:stretch>
                        </pic:blipFill>
                        <pic:spPr bwMode="auto">
                          <a:xfrm>
                            <a:off x="0" y="0"/>
                            <a:ext cx="2647950" cy="2190750"/>
                          </a:xfrm>
                          <a:prstGeom prst="rect">
                            <a:avLst/>
                          </a:prstGeom>
                          <a:noFill/>
                          <a:ln>
                            <a:noFill/>
                          </a:ln>
                        </pic:spPr>
                      </pic:pic>
                    </a:graphicData>
                  </a:graphic>
                </wp:inline>
              </w:drawing>
            </w:r>
          </w:p>
        </w:tc>
        <w:tc>
          <w:tcPr>
            <w:tcW w:w="4590" w:type="dxa"/>
          </w:tcPr>
          <w:p w:rsidR="004429A6" w:rsidRPr="0053487D" w:rsidRDefault="00EF5388" w:rsidP="00556D8B">
            <w:pPr>
              <w:spacing w:before="120" w:after="120" w:line="276" w:lineRule="auto"/>
              <w:jc w:val="both"/>
              <w:rPr>
                <w:rFonts w:ascii="Segoe UI Light" w:hAnsi="Segoe UI Light" w:cs="Segoe UI Light"/>
              </w:rPr>
            </w:pPr>
            <w:r>
              <w:rPr>
                <w:rFonts w:ascii="Arial" w:hAnsi="Arial" w:cs="Arial"/>
                <w:noProof/>
              </w:rPr>
              <w:drawing>
                <wp:inline distT="0" distB="0" distL="0" distR="0">
                  <wp:extent cx="2838450" cy="2190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l="5022" t="8427" r="25011" b="4816"/>
                          <a:stretch>
                            <a:fillRect/>
                          </a:stretch>
                        </pic:blipFill>
                        <pic:spPr bwMode="auto">
                          <a:xfrm>
                            <a:off x="0" y="0"/>
                            <a:ext cx="2838450" cy="2190750"/>
                          </a:xfrm>
                          <a:prstGeom prst="rect">
                            <a:avLst/>
                          </a:prstGeom>
                          <a:noFill/>
                          <a:ln>
                            <a:noFill/>
                          </a:ln>
                        </pic:spPr>
                      </pic:pic>
                    </a:graphicData>
                  </a:graphic>
                </wp:inline>
              </w:drawing>
            </w:r>
          </w:p>
        </w:tc>
      </w:tr>
    </w:tbl>
    <w:p w:rsidR="004429A6" w:rsidRPr="0053487D" w:rsidRDefault="004429A6" w:rsidP="004429A6">
      <w:pPr>
        <w:ind w:left="-426"/>
        <w:jc w:val="both"/>
        <w:rPr>
          <w:rFonts w:ascii="Segoe UI Light" w:hAnsi="Segoe UI Light"/>
        </w:rPr>
      </w:pPr>
      <w:r w:rsidRPr="0053487D">
        <w:rPr>
          <w:rFonts w:ascii="Segoe UI Light" w:hAnsi="Segoe UI Light"/>
        </w:rPr>
        <w:t>Рисунок 11. Расходы воды по основным водотокам района (средний многолетий, за 2015 г.).</w:t>
      </w:r>
    </w:p>
    <w:p w:rsidR="004429A6" w:rsidRPr="0053487D" w:rsidRDefault="004429A6" w:rsidP="004429A6">
      <w:pPr>
        <w:spacing w:before="120" w:after="120" w:line="276" w:lineRule="auto"/>
        <w:ind w:left="567"/>
        <w:jc w:val="both"/>
        <w:rPr>
          <w:rFonts w:ascii="Segoe UI Light" w:hAnsi="Segoe UI Light" w:cs="Segoe UI Light"/>
          <w:i/>
        </w:rPr>
      </w:pPr>
      <w:r w:rsidRPr="0053487D">
        <w:rPr>
          <w:rFonts w:ascii="Segoe UI Light" w:hAnsi="Segoe UI Light" w:cs="Segoe UI Light"/>
          <w:i/>
        </w:rPr>
        <w:t>Ресурсы подземных вод</w:t>
      </w:r>
    </w:p>
    <w:p w:rsidR="004429A6" w:rsidRPr="0053487D" w:rsidRDefault="004429A6" w:rsidP="004429A6">
      <w:pPr>
        <w:ind w:firstLine="709"/>
        <w:jc w:val="both"/>
        <w:rPr>
          <w:rFonts w:ascii="Segoe UI Light" w:hAnsi="Segoe UI Light"/>
        </w:rPr>
      </w:pPr>
      <w:r w:rsidRPr="0053487D">
        <w:rPr>
          <w:rFonts w:ascii="Segoe UI Light" w:hAnsi="Segoe UI Light"/>
        </w:rPr>
        <w:t>Район находится в пределах северо-западной части Ленинградского бассейна пластовых напорных вод платформенного типа. На этой территории выделяются два основных перспективных для централизованного хозяйственно-питьевого водоснабжения водоносных комплексов:</w:t>
      </w:r>
    </w:p>
    <w:p w:rsidR="004429A6" w:rsidRPr="0053487D" w:rsidRDefault="004429A6" w:rsidP="00DD3A3D">
      <w:pPr>
        <w:pStyle w:val="2f7"/>
        <w:numPr>
          <w:ilvl w:val="0"/>
          <w:numId w:val="35"/>
        </w:numPr>
        <w:spacing w:before="120" w:after="120" w:line="276" w:lineRule="auto"/>
        <w:jc w:val="both"/>
        <w:rPr>
          <w:rFonts w:ascii="Segoe UI Light" w:hAnsi="Segoe UI Light" w:cs="Segoe UI Light"/>
        </w:rPr>
      </w:pPr>
      <w:r w:rsidRPr="0053487D">
        <w:rPr>
          <w:rFonts w:ascii="Segoe UI Light" w:hAnsi="Segoe UI Light" w:cs="Segoe UI Light"/>
        </w:rPr>
        <w:t>межморенный, объединяющий верхний (московско-валдайской и нижний (днепровско-московский) межморенные водоносные горизонты четвертичного возраста (их эксплуатационные ресурсы оценены совместно);</w:t>
      </w:r>
    </w:p>
    <w:p w:rsidR="004429A6" w:rsidRPr="0053487D" w:rsidRDefault="004429A6" w:rsidP="00DD3A3D">
      <w:pPr>
        <w:pStyle w:val="2f7"/>
        <w:numPr>
          <w:ilvl w:val="0"/>
          <w:numId w:val="35"/>
        </w:numPr>
        <w:spacing w:before="120" w:after="120" w:line="276" w:lineRule="auto"/>
        <w:jc w:val="both"/>
        <w:rPr>
          <w:rFonts w:ascii="Segoe UI Light" w:hAnsi="Segoe UI Light" w:cs="Segoe UI Light"/>
        </w:rPr>
      </w:pPr>
      <w:r w:rsidRPr="0053487D">
        <w:rPr>
          <w:rFonts w:ascii="Segoe UI Light" w:hAnsi="Segoe UI Light" w:cs="Segoe UI Light"/>
        </w:rPr>
        <w:t>гдовский, приуроченный к отложениям венда верхнего протерозоя.</w:t>
      </w:r>
    </w:p>
    <w:p w:rsidR="004429A6" w:rsidRPr="0053487D" w:rsidRDefault="004429A6" w:rsidP="004429A6">
      <w:pPr>
        <w:ind w:firstLine="709"/>
        <w:jc w:val="both"/>
        <w:rPr>
          <w:rFonts w:ascii="Segoe UI Light" w:hAnsi="Segoe UI Light"/>
        </w:rPr>
      </w:pPr>
      <w:r w:rsidRPr="0053487D">
        <w:rPr>
          <w:rFonts w:ascii="Segoe UI Light" w:hAnsi="Segoe UI Light"/>
        </w:rPr>
        <w:t>Прогнозные эксплуатационные ресурсы Всеволожского муниципального района составляют 123,7 тыс. м3/сутки (в т. ч. 7,1 тыс. м3/сут приходится на Гдовский ВК и 116,6 тыс. м3/сут)</w:t>
      </w:r>
      <w:r w:rsidRPr="0053487D">
        <w:rPr>
          <w:rFonts w:ascii="Segoe UI Light" w:hAnsi="Segoe UI Light"/>
          <w:vertAlign w:val="superscript"/>
        </w:rPr>
        <w:footnoteReference w:id="16"/>
      </w:r>
      <w:r w:rsidRPr="0053487D">
        <w:rPr>
          <w:rFonts w:ascii="Segoe UI Light" w:hAnsi="Segoe UI Light"/>
        </w:rPr>
        <w:t>. Район надежно обеспечен ресурсами подземных вод для хозяйственно-питьевого водоснабжения.</w:t>
      </w:r>
    </w:p>
    <w:p w:rsidR="004429A6" w:rsidRPr="0053487D" w:rsidRDefault="004429A6" w:rsidP="004429A6">
      <w:pPr>
        <w:spacing w:before="120" w:after="120" w:line="276" w:lineRule="auto"/>
        <w:ind w:left="567"/>
        <w:jc w:val="both"/>
        <w:rPr>
          <w:rFonts w:ascii="Segoe UI Light" w:hAnsi="Segoe UI Light" w:cs="Segoe UI Light"/>
          <w:i/>
        </w:rPr>
      </w:pPr>
      <w:r w:rsidRPr="0053487D">
        <w:rPr>
          <w:rFonts w:ascii="Segoe UI Light" w:hAnsi="Segoe UI Light" w:cs="Segoe UI Light"/>
          <w:i/>
        </w:rPr>
        <w:t>Баланс водных ресурсов</w:t>
      </w:r>
      <w:r w:rsidRPr="0053487D">
        <w:rPr>
          <w:rFonts w:ascii="Segoe UI Light" w:hAnsi="Segoe UI Light" w:cs="Segoe UI Light"/>
          <w:i/>
          <w:vertAlign w:val="superscript"/>
        </w:rPr>
        <w:footnoteReference w:id="17"/>
      </w:r>
      <w:r w:rsidRPr="0053487D">
        <w:rPr>
          <w:rFonts w:ascii="Segoe UI Light" w:hAnsi="Segoe UI Light" w:cs="Segoe UI Light"/>
          <w:i/>
        </w:rPr>
        <w:t xml:space="preserve"> </w:t>
      </w:r>
    </w:p>
    <w:tbl>
      <w:tblPr>
        <w:tblW w:w="87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2055"/>
        <w:gridCol w:w="1260"/>
      </w:tblGrid>
      <w:tr w:rsidR="005838EC" w:rsidRPr="0053487D" w:rsidTr="00556D8B">
        <w:trPr>
          <w:tblHeader/>
        </w:trPr>
        <w:tc>
          <w:tcPr>
            <w:tcW w:w="5387"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rPr>
                <w:rFonts w:ascii="Segoe UI Light" w:hAnsi="Segoe UI Light" w:cs="Segoe UI Light"/>
                <w:sz w:val="20"/>
                <w:szCs w:val="20"/>
              </w:rPr>
            </w:pPr>
            <w:r w:rsidRPr="0053487D">
              <w:rPr>
                <w:rFonts w:ascii="Segoe UI Light" w:hAnsi="Segoe UI Light" w:cs="Segoe UI Light"/>
                <w:sz w:val="20"/>
                <w:szCs w:val="20"/>
              </w:rPr>
              <w:t>Наименование показателя</w:t>
            </w:r>
          </w:p>
        </w:tc>
        <w:tc>
          <w:tcPr>
            <w:tcW w:w="205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rPr>
                <w:rFonts w:ascii="Segoe UI Light" w:hAnsi="Segoe UI Light" w:cs="Segoe UI Light"/>
                <w:sz w:val="20"/>
                <w:szCs w:val="20"/>
              </w:rPr>
            </w:pPr>
            <w:r w:rsidRPr="0053487D">
              <w:rPr>
                <w:rFonts w:ascii="Segoe UI Light" w:hAnsi="Segoe UI Light" w:cs="Segoe UI Light"/>
                <w:sz w:val="20"/>
                <w:szCs w:val="20"/>
              </w:rPr>
              <w:t>Единица измерения</w:t>
            </w:r>
          </w:p>
        </w:tc>
        <w:tc>
          <w:tcPr>
            <w:tcW w:w="126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rPr>
                <w:rFonts w:ascii="Segoe UI Light" w:hAnsi="Segoe UI Light" w:cs="Segoe UI Light"/>
                <w:sz w:val="20"/>
                <w:szCs w:val="20"/>
              </w:rPr>
            </w:pPr>
            <w:r w:rsidRPr="0053487D">
              <w:rPr>
                <w:rFonts w:ascii="Segoe UI Light" w:hAnsi="Segoe UI Light" w:cs="Segoe UI Light"/>
                <w:sz w:val="20"/>
                <w:szCs w:val="20"/>
              </w:rPr>
              <w:t>2015 год</w:t>
            </w:r>
          </w:p>
        </w:tc>
      </w:tr>
      <w:tr w:rsidR="005838EC" w:rsidRPr="0053487D" w:rsidTr="00556D8B">
        <w:tc>
          <w:tcPr>
            <w:tcW w:w="5387"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both"/>
              <w:rPr>
                <w:rFonts w:ascii="Segoe UI Light" w:hAnsi="Segoe UI Light" w:cs="Segoe UI Light"/>
                <w:sz w:val="20"/>
                <w:szCs w:val="20"/>
              </w:rPr>
            </w:pPr>
            <w:r w:rsidRPr="0053487D">
              <w:rPr>
                <w:rFonts w:ascii="Segoe UI Light" w:hAnsi="Segoe UI Light" w:cs="Segoe UI Light"/>
                <w:sz w:val="20"/>
                <w:szCs w:val="20"/>
              </w:rPr>
              <w:t>Забор водных ресурсов из поверхностных водных объектов</w:t>
            </w:r>
          </w:p>
        </w:tc>
        <w:tc>
          <w:tcPr>
            <w:tcW w:w="205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rPr>
                <w:rFonts w:ascii="Segoe UI Light" w:hAnsi="Segoe UI Light" w:cs="Segoe UI Light"/>
                <w:sz w:val="20"/>
                <w:szCs w:val="20"/>
              </w:rPr>
            </w:pPr>
            <w:r w:rsidRPr="0053487D">
              <w:rPr>
                <w:rFonts w:ascii="Segoe UI Light" w:hAnsi="Segoe UI Light" w:cs="Segoe UI Light"/>
                <w:sz w:val="20"/>
                <w:szCs w:val="20"/>
              </w:rPr>
              <w:t>млн. куб. м в год</w:t>
            </w:r>
          </w:p>
        </w:tc>
        <w:tc>
          <w:tcPr>
            <w:tcW w:w="126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right"/>
              <w:rPr>
                <w:rFonts w:ascii="Segoe UI Light" w:hAnsi="Segoe UI Light" w:cs="Segoe UI Light"/>
                <w:sz w:val="20"/>
                <w:szCs w:val="20"/>
              </w:rPr>
            </w:pPr>
            <w:r w:rsidRPr="0053487D">
              <w:rPr>
                <w:rFonts w:ascii="Segoe UI Light" w:hAnsi="Segoe UI Light" w:cs="Segoe UI Light"/>
                <w:sz w:val="20"/>
                <w:szCs w:val="20"/>
              </w:rPr>
              <w:t>38,90</w:t>
            </w:r>
          </w:p>
        </w:tc>
      </w:tr>
      <w:tr w:rsidR="005838EC" w:rsidRPr="0053487D" w:rsidTr="00556D8B">
        <w:tc>
          <w:tcPr>
            <w:tcW w:w="5387"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both"/>
              <w:rPr>
                <w:rFonts w:ascii="Segoe UI Light" w:hAnsi="Segoe UI Light" w:cs="Segoe UI Light"/>
                <w:sz w:val="20"/>
                <w:szCs w:val="20"/>
              </w:rPr>
            </w:pPr>
            <w:r w:rsidRPr="0053487D">
              <w:rPr>
                <w:rFonts w:ascii="Segoe UI Light" w:hAnsi="Segoe UI Light" w:cs="Segoe UI Light"/>
                <w:sz w:val="20"/>
                <w:szCs w:val="20"/>
              </w:rPr>
              <w:t>Сброс сточных вод</w:t>
            </w:r>
          </w:p>
        </w:tc>
        <w:tc>
          <w:tcPr>
            <w:tcW w:w="205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rPr>
                <w:rFonts w:ascii="Segoe UI Light" w:hAnsi="Segoe UI Light" w:cs="Segoe UI Light"/>
                <w:sz w:val="20"/>
                <w:szCs w:val="20"/>
              </w:rPr>
            </w:pPr>
            <w:r w:rsidRPr="0053487D">
              <w:rPr>
                <w:rFonts w:ascii="Segoe UI Light" w:hAnsi="Segoe UI Light" w:cs="Segoe UI Light"/>
                <w:sz w:val="20"/>
                <w:szCs w:val="20"/>
              </w:rPr>
              <w:t>млн. куб. м в год</w:t>
            </w:r>
          </w:p>
        </w:tc>
        <w:tc>
          <w:tcPr>
            <w:tcW w:w="126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right"/>
              <w:rPr>
                <w:rFonts w:ascii="Segoe UI Light" w:hAnsi="Segoe UI Light" w:cs="Segoe UI Light"/>
                <w:sz w:val="20"/>
                <w:szCs w:val="20"/>
              </w:rPr>
            </w:pPr>
            <w:r w:rsidRPr="0053487D">
              <w:rPr>
                <w:rFonts w:ascii="Segoe UI Light" w:hAnsi="Segoe UI Light" w:cs="Segoe UI Light"/>
                <w:sz w:val="20"/>
                <w:szCs w:val="20"/>
              </w:rPr>
              <w:t>26,70</w:t>
            </w:r>
          </w:p>
        </w:tc>
      </w:tr>
      <w:tr w:rsidR="005838EC" w:rsidRPr="0053487D" w:rsidTr="00556D8B">
        <w:tc>
          <w:tcPr>
            <w:tcW w:w="5387"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both"/>
              <w:rPr>
                <w:rFonts w:ascii="Segoe UI Light" w:hAnsi="Segoe UI Light" w:cs="Segoe UI Light"/>
                <w:sz w:val="20"/>
                <w:szCs w:val="20"/>
              </w:rPr>
            </w:pPr>
            <w:r w:rsidRPr="0053487D">
              <w:rPr>
                <w:rFonts w:ascii="Segoe UI Light" w:hAnsi="Segoe UI Light" w:cs="Segoe UI Light"/>
                <w:sz w:val="20"/>
                <w:szCs w:val="20"/>
              </w:rPr>
              <w:t>Балансовые запасы подземных вод</w:t>
            </w:r>
          </w:p>
        </w:tc>
        <w:tc>
          <w:tcPr>
            <w:tcW w:w="205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rPr>
                <w:rFonts w:ascii="Segoe UI Light" w:hAnsi="Segoe UI Light" w:cs="Segoe UI Light"/>
                <w:sz w:val="20"/>
                <w:szCs w:val="20"/>
              </w:rPr>
            </w:pPr>
            <w:r w:rsidRPr="0053487D">
              <w:rPr>
                <w:rFonts w:ascii="Segoe UI Light" w:hAnsi="Segoe UI Light" w:cs="Segoe UI Light"/>
                <w:sz w:val="20"/>
                <w:szCs w:val="20"/>
              </w:rPr>
              <w:t>млн. куб. м в год</w:t>
            </w:r>
          </w:p>
        </w:tc>
        <w:tc>
          <w:tcPr>
            <w:tcW w:w="126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right"/>
              <w:rPr>
                <w:rFonts w:ascii="Segoe UI Light" w:hAnsi="Segoe UI Light" w:cs="Segoe UI Light"/>
                <w:sz w:val="20"/>
                <w:szCs w:val="20"/>
              </w:rPr>
            </w:pPr>
            <w:r w:rsidRPr="0053487D">
              <w:rPr>
                <w:rFonts w:ascii="Segoe UI Light" w:hAnsi="Segoe UI Light" w:cs="Segoe UI Light"/>
                <w:sz w:val="20"/>
                <w:szCs w:val="20"/>
              </w:rPr>
              <w:t>18,91</w:t>
            </w:r>
          </w:p>
        </w:tc>
      </w:tr>
      <w:tr w:rsidR="005838EC" w:rsidRPr="0053487D" w:rsidTr="00556D8B">
        <w:tc>
          <w:tcPr>
            <w:tcW w:w="5387"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both"/>
              <w:rPr>
                <w:rFonts w:ascii="Segoe UI Light" w:hAnsi="Segoe UI Light" w:cs="Segoe UI Light"/>
                <w:sz w:val="20"/>
                <w:szCs w:val="20"/>
              </w:rPr>
            </w:pPr>
            <w:r w:rsidRPr="0053487D">
              <w:rPr>
                <w:rFonts w:ascii="Segoe UI Light" w:hAnsi="Segoe UI Light" w:cs="Segoe UI Light"/>
                <w:sz w:val="20"/>
                <w:szCs w:val="20"/>
              </w:rPr>
              <w:t>Забор водных ресурсов из подземных водных объектов</w:t>
            </w:r>
          </w:p>
        </w:tc>
        <w:tc>
          <w:tcPr>
            <w:tcW w:w="2055"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rPr>
                <w:rFonts w:ascii="Segoe UI Light" w:hAnsi="Segoe UI Light" w:cs="Segoe UI Light"/>
                <w:sz w:val="20"/>
                <w:szCs w:val="20"/>
              </w:rPr>
            </w:pPr>
            <w:r w:rsidRPr="0053487D">
              <w:rPr>
                <w:rFonts w:ascii="Segoe UI Light" w:hAnsi="Segoe UI Light" w:cs="Segoe UI Light"/>
                <w:sz w:val="20"/>
                <w:szCs w:val="20"/>
              </w:rPr>
              <w:t>млн. куб. м в год</w:t>
            </w:r>
          </w:p>
        </w:tc>
        <w:tc>
          <w:tcPr>
            <w:tcW w:w="126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right"/>
              <w:rPr>
                <w:rFonts w:ascii="Segoe UI Light" w:hAnsi="Segoe UI Light" w:cs="Segoe UI Light"/>
                <w:sz w:val="20"/>
                <w:szCs w:val="20"/>
              </w:rPr>
            </w:pPr>
            <w:r w:rsidRPr="0053487D">
              <w:rPr>
                <w:rFonts w:ascii="Segoe UI Light" w:hAnsi="Segoe UI Light" w:cs="Segoe UI Light"/>
                <w:sz w:val="20"/>
                <w:szCs w:val="20"/>
              </w:rPr>
              <w:t>0,95</w:t>
            </w:r>
          </w:p>
        </w:tc>
      </w:tr>
    </w:tbl>
    <w:p w:rsidR="004429A6" w:rsidRPr="0053487D" w:rsidRDefault="004429A6" w:rsidP="004429A6">
      <w:pPr>
        <w:spacing w:before="120" w:after="120" w:line="276" w:lineRule="auto"/>
        <w:ind w:left="567"/>
        <w:jc w:val="both"/>
        <w:rPr>
          <w:rFonts w:ascii="Segoe UI Light" w:hAnsi="Segoe UI Light" w:cs="Segoe UI Light"/>
          <w:b/>
        </w:rPr>
      </w:pPr>
      <w:r w:rsidRPr="0053487D">
        <w:rPr>
          <w:rFonts w:ascii="Segoe UI Light" w:hAnsi="Segoe UI Light" w:cs="Segoe UI Light"/>
          <w:b/>
        </w:rPr>
        <w:t>Полезные ископаемые</w:t>
      </w:r>
    </w:p>
    <w:p w:rsidR="004429A6" w:rsidRPr="0053487D" w:rsidRDefault="004429A6" w:rsidP="004429A6">
      <w:pPr>
        <w:ind w:firstLine="709"/>
        <w:jc w:val="both"/>
        <w:rPr>
          <w:rFonts w:ascii="Segoe UI Light" w:hAnsi="Segoe UI Light"/>
        </w:rPr>
      </w:pPr>
      <w:r w:rsidRPr="0053487D">
        <w:rPr>
          <w:rFonts w:ascii="Segoe UI Light" w:hAnsi="Segoe UI Light"/>
        </w:rPr>
        <w:t>Минерально-сырьевая база Всеволожского района представлена месторождениями строительных материалов (пески строительные, песчано-гравийный материал, глины), торфа, сапропеля, минеральных красок. В настоящее время на территории муниципального района выявлено 127 месторождений строительных материалов, из них 57 – строительные пески, 22 песчано-гравийный материал, 34 – легкоплавные глины, 1 – пески отощители, 13 месторождений красок, 63 месторождения торфа</w:t>
      </w:r>
      <w:r w:rsidRPr="0053487D">
        <w:rPr>
          <w:rFonts w:ascii="Segoe UI Light" w:hAnsi="Segoe UI Light"/>
          <w:vertAlign w:val="superscript"/>
        </w:rPr>
        <w:footnoteReference w:id="18"/>
      </w:r>
      <w:r w:rsidRPr="0053487D">
        <w:rPr>
          <w:rFonts w:ascii="Segoe UI Light" w:hAnsi="Segoe UI Light"/>
        </w:rPr>
        <w:t>.</w:t>
      </w:r>
    </w:p>
    <w:p w:rsidR="004429A6" w:rsidRPr="0053487D" w:rsidRDefault="004429A6" w:rsidP="004429A6">
      <w:pPr>
        <w:spacing w:before="120" w:after="120" w:line="276" w:lineRule="auto"/>
        <w:ind w:left="567"/>
        <w:jc w:val="both"/>
        <w:rPr>
          <w:rFonts w:ascii="Segoe UI Light" w:hAnsi="Segoe UI Light" w:cs="Segoe UI Light"/>
          <w:b/>
        </w:rPr>
      </w:pPr>
      <w:r w:rsidRPr="0053487D">
        <w:rPr>
          <w:rFonts w:ascii="Segoe UI Light" w:hAnsi="Segoe UI Light" w:cs="Segoe UI Light"/>
          <w:b/>
        </w:rPr>
        <w:t>Природно-рекреационные ресурсы</w:t>
      </w:r>
    </w:p>
    <w:p w:rsidR="004429A6" w:rsidRPr="0053487D" w:rsidRDefault="004429A6" w:rsidP="004429A6">
      <w:pPr>
        <w:ind w:firstLine="709"/>
        <w:jc w:val="both"/>
        <w:rPr>
          <w:rFonts w:ascii="Segoe UI Light" w:hAnsi="Segoe UI Light"/>
        </w:rPr>
      </w:pPr>
      <w:r w:rsidRPr="0053487D">
        <w:rPr>
          <w:rFonts w:ascii="Segoe UI Light" w:hAnsi="Segoe UI Light"/>
        </w:rPr>
        <w:t>Разнообразие природных ландшафтов (лесных, водных, луговых и др.), мягкий климат, хорошо сохранившиеся обширные лесные массивы, богатые грибами и ягодами, охотничье-промысловые виды диких животных, лекарственные растения определяют широкие возможности для развития рекреационной деятельности во Всеволожском районе.</w:t>
      </w:r>
    </w:p>
    <w:p w:rsidR="004429A6" w:rsidRPr="0053487D" w:rsidRDefault="004429A6" w:rsidP="004429A6">
      <w:pPr>
        <w:ind w:firstLine="709"/>
        <w:jc w:val="both"/>
        <w:rPr>
          <w:rFonts w:ascii="Segoe UI Light" w:hAnsi="Segoe UI Light"/>
        </w:rPr>
      </w:pPr>
      <w:r w:rsidRPr="0053487D">
        <w:rPr>
          <w:rFonts w:ascii="Segoe UI Light" w:hAnsi="Segoe UI Light"/>
        </w:rPr>
        <w:t xml:space="preserve">Всеволожский муниципальный район является одним из наиболее экологически чистых в Ленинградской области с большими площадями лесных массивов, что делает эту территорию особенно привлекательной для развития туризма. Район характеризуется уникальным водно-рекреационным потенциалом, позволяющим развивать практически все виды водного отдыха и туризма. Прежде всего, это Ладожское озеро, многочисленные внутренние озера муниципального района (Токсовское, Лемболовское и др.), река Нева в верхнем течении, малые реки. </w:t>
      </w:r>
    </w:p>
    <w:p w:rsidR="004429A6" w:rsidRPr="0053487D" w:rsidRDefault="004429A6" w:rsidP="004429A6">
      <w:pPr>
        <w:ind w:firstLine="709"/>
        <w:jc w:val="both"/>
        <w:rPr>
          <w:rFonts w:ascii="Segoe UI Light" w:hAnsi="Segoe UI Light"/>
        </w:rPr>
      </w:pPr>
      <w:r w:rsidRPr="0053487D">
        <w:rPr>
          <w:rFonts w:ascii="Segoe UI Light" w:hAnsi="Segoe UI Light"/>
        </w:rPr>
        <w:t>С точки зрения ландшафтной привлекательности для летних и зимних видов туризма и отдыха, высокую оценку имеют Лемболовский камовый ландшафт, где сосредоточены наиболее популярные места отдыха; большинство рекреационных учреждений и дач, интенсивно развивается спортивный туризм. Спортсменов и туристов привлекают склоны возвышенностей вблизи населенных пунктов Токсово, Кавголово, Юкки.</w:t>
      </w:r>
    </w:p>
    <w:p w:rsidR="004429A6" w:rsidRPr="0053487D" w:rsidRDefault="004429A6" w:rsidP="004429A6">
      <w:pPr>
        <w:ind w:firstLine="709"/>
        <w:jc w:val="both"/>
        <w:rPr>
          <w:rFonts w:ascii="Segoe UI Light" w:hAnsi="Segoe UI Light"/>
        </w:rPr>
      </w:pPr>
      <w:r w:rsidRPr="0053487D">
        <w:rPr>
          <w:rFonts w:ascii="Segoe UI Light" w:hAnsi="Segoe UI Light"/>
        </w:rPr>
        <w:t>Наличие экологически ценных природных территорий является основой развития экологического туризма, что характерно для территории Колтушской возвышенности и Центральной возвышенности Карельского перешейка, побережья Ладожского озера.</w:t>
      </w:r>
    </w:p>
    <w:p w:rsidR="004429A6" w:rsidRPr="0053487D" w:rsidRDefault="004429A6" w:rsidP="004429A6">
      <w:pPr>
        <w:ind w:firstLine="709"/>
        <w:jc w:val="both"/>
        <w:rPr>
          <w:rFonts w:ascii="Segoe UI Light" w:hAnsi="Segoe UI Light"/>
        </w:rPr>
      </w:pPr>
      <w:r w:rsidRPr="0053487D">
        <w:rPr>
          <w:rFonts w:ascii="Segoe UI Light" w:hAnsi="Segoe UI Light"/>
        </w:rPr>
        <w:t>Природно-рекреационные ресурсы для развития охотничье-рыболовного туризма имеются практически во всех ландшафтных зонах. Территория муниципального района обладает значительными запасами дикорастущих ягодников и грибов, что является ценным фактором для развития оздоровительного отдыха.</w:t>
      </w:r>
      <w:bookmarkStart w:id="27" w:name="_qgxng7z3srx5" w:colFirst="0" w:colLast="0"/>
      <w:bookmarkStart w:id="28" w:name="_Toc467263108"/>
      <w:bookmarkEnd w:id="27"/>
    </w:p>
    <w:bookmarkEnd w:id="28"/>
    <w:p w:rsidR="004429A6" w:rsidRPr="0053487D" w:rsidRDefault="004429A6" w:rsidP="006F63B0">
      <w:pPr>
        <w:spacing w:before="120" w:after="120" w:line="276" w:lineRule="auto"/>
        <w:ind w:left="567"/>
        <w:jc w:val="both"/>
        <w:rPr>
          <w:rFonts w:ascii="Segoe UI Light" w:hAnsi="Segoe UI Light" w:cs="Segoe UI Light"/>
          <w:b/>
        </w:rPr>
      </w:pPr>
      <w:r w:rsidRPr="0053487D">
        <w:rPr>
          <w:rFonts w:ascii="Segoe UI Light" w:hAnsi="Segoe UI Light" w:cs="Segoe UI Light"/>
          <w:b/>
        </w:rPr>
        <w:t>Трудовые ресурсы</w:t>
      </w:r>
    </w:p>
    <w:p w:rsidR="004429A6" w:rsidRPr="0053487D" w:rsidRDefault="004429A6" w:rsidP="004429A6">
      <w:pPr>
        <w:ind w:firstLine="709"/>
        <w:jc w:val="both"/>
        <w:rPr>
          <w:rFonts w:ascii="Segoe UI Light" w:hAnsi="Segoe UI Light"/>
        </w:rPr>
      </w:pPr>
      <w:r w:rsidRPr="0053487D">
        <w:rPr>
          <w:rFonts w:ascii="Segoe UI Light" w:hAnsi="Segoe UI Light"/>
        </w:rPr>
        <w:t>Для обеспечения стабильности и устойчивости социально-экономического развития муниципального района большое значение имеет учет трудовых ресурсов, и особенно занятых, постоянно проживающих и работающих на территории муниципального образования.</w:t>
      </w:r>
    </w:p>
    <w:p w:rsidR="004429A6" w:rsidRPr="0053487D" w:rsidRDefault="004429A6" w:rsidP="004429A6">
      <w:pPr>
        <w:ind w:firstLine="709"/>
        <w:jc w:val="both"/>
        <w:rPr>
          <w:rFonts w:ascii="Segoe UI Light" w:hAnsi="Segoe UI Light"/>
        </w:rPr>
      </w:pPr>
      <w:r w:rsidRPr="004E31F1">
        <w:rPr>
          <w:rFonts w:ascii="Segoe UI Light" w:hAnsi="Segoe UI Light"/>
          <w:highlight w:val="green"/>
        </w:rPr>
        <w:t>Общее число населения в трудоспособном возрасте на территории Всеволожского муниципального района  (данные на 1.01.2016) составляет 1</w:t>
      </w:r>
      <w:r w:rsidR="006D3962" w:rsidRPr="004E31F1">
        <w:rPr>
          <w:rFonts w:ascii="Segoe UI Light" w:hAnsi="Segoe UI Light"/>
          <w:highlight w:val="green"/>
        </w:rPr>
        <w:t xml:space="preserve">87395 </w:t>
      </w:r>
      <w:r w:rsidRPr="004E31F1">
        <w:rPr>
          <w:rFonts w:ascii="Segoe UI Light" w:hAnsi="Segoe UI Light"/>
          <w:highlight w:val="green"/>
        </w:rPr>
        <w:t>человек</w:t>
      </w:r>
      <w:r w:rsidRPr="004E31F1">
        <w:rPr>
          <w:rFonts w:ascii="Segoe UI Light" w:hAnsi="Segoe UI Light"/>
          <w:highlight w:val="green"/>
          <w:vertAlign w:val="superscript"/>
        </w:rPr>
        <w:footnoteReference w:id="19"/>
      </w:r>
      <w:r w:rsidR="006D3962" w:rsidRPr="004E31F1">
        <w:rPr>
          <w:rFonts w:ascii="Segoe UI Light" w:hAnsi="Segoe UI Light"/>
          <w:highlight w:val="green"/>
        </w:rPr>
        <w:t>. В сравнении предыдущим 2015 годом рост составляет 2</w:t>
      </w:r>
      <w:r w:rsidRPr="004E31F1">
        <w:rPr>
          <w:rFonts w:ascii="Segoe UI Light" w:hAnsi="Segoe UI Light"/>
          <w:highlight w:val="green"/>
        </w:rPr>
        <w:t>%.</w:t>
      </w:r>
      <w:r w:rsidRPr="0053487D">
        <w:rPr>
          <w:rFonts w:ascii="Segoe UI Light" w:hAnsi="Segoe UI Light"/>
        </w:rPr>
        <w:t xml:space="preserve"> Численность занятых в экономике - 97,42 тыс. чел., в том числе в бюджетной сфере - 11,69 тыс. чел.</w:t>
      </w:r>
    </w:p>
    <w:tbl>
      <w:tblPr>
        <w:tblW w:w="9498" w:type="dxa"/>
        <w:tblInd w:w="108" w:type="dxa"/>
        <w:tblLayout w:type="fixed"/>
        <w:tblLook w:val="00A0" w:firstRow="1" w:lastRow="0" w:firstColumn="1" w:lastColumn="0" w:noHBand="0" w:noVBand="0"/>
      </w:tblPr>
      <w:tblGrid>
        <w:gridCol w:w="3969"/>
        <w:gridCol w:w="5529"/>
      </w:tblGrid>
      <w:tr w:rsidR="005838EC" w:rsidRPr="0053487D" w:rsidTr="00556D8B">
        <w:tc>
          <w:tcPr>
            <w:tcW w:w="3969" w:type="dxa"/>
          </w:tcPr>
          <w:p w:rsidR="004429A6" w:rsidRPr="0053487D" w:rsidRDefault="00EF5388" w:rsidP="00556D8B">
            <w:pPr>
              <w:keepNext/>
              <w:spacing w:line="276" w:lineRule="auto"/>
              <w:jc w:val="both"/>
              <w:rPr>
                <w:rFonts w:ascii="Segoe UI Light" w:hAnsi="Segoe UI Light" w:cs="Segoe UI Light"/>
                <w:b/>
                <w:sz w:val="20"/>
                <w:szCs w:val="20"/>
              </w:rPr>
            </w:pPr>
            <w:r>
              <w:rPr>
                <w:noProof/>
              </w:rPr>
              <w:drawing>
                <wp:inline distT="0" distB="0" distL="0" distR="0">
                  <wp:extent cx="2257425" cy="2124075"/>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5">
                            <a:extLst>
                              <a:ext uri="{28A0092B-C50C-407E-A947-70E740481C1C}">
                                <a14:useLocalDpi xmlns:a14="http://schemas.microsoft.com/office/drawing/2010/main" val="0"/>
                              </a:ext>
                            </a:extLst>
                          </a:blip>
                          <a:srcRect l="-61003" t="-31203" r="-124304" b="-46419"/>
                          <a:stretch>
                            <a:fillRect/>
                          </a:stretch>
                        </pic:blipFill>
                        <pic:spPr bwMode="auto">
                          <a:xfrm>
                            <a:off x="0" y="0"/>
                            <a:ext cx="2257425" cy="2124075"/>
                          </a:xfrm>
                          <a:prstGeom prst="rect">
                            <a:avLst/>
                          </a:prstGeom>
                          <a:noFill/>
                          <a:ln>
                            <a:noFill/>
                          </a:ln>
                        </pic:spPr>
                      </pic:pic>
                    </a:graphicData>
                  </a:graphic>
                </wp:inline>
              </w:drawing>
            </w:r>
          </w:p>
        </w:tc>
        <w:tc>
          <w:tcPr>
            <w:tcW w:w="5529" w:type="dxa"/>
          </w:tcPr>
          <w:p w:rsidR="004429A6" w:rsidRPr="0053487D" w:rsidRDefault="00EF5388" w:rsidP="00556D8B">
            <w:pPr>
              <w:keepNext/>
              <w:spacing w:line="276" w:lineRule="auto"/>
              <w:jc w:val="both"/>
              <w:rPr>
                <w:rFonts w:ascii="Segoe UI Light" w:hAnsi="Segoe UI Light" w:cs="Segoe UI Light"/>
                <w:b/>
                <w:sz w:val="20"/>
                <w:szCs w:val="20"/>
              </w:rPr>
            </w:pPr>
            <w:r>
              <w:rPr>
                <w:rFonts w:ascii="Segoe UI Light" w:hAnsi="Segoe UI Light" w:cs="Segoe UI Light"/>
                <w:b/>
                <w:noProof/>
                <w:sz w:val="20"/>
                <w:szCs w:val="20"/>
              </w:rPr>
              <w:drawing>
                <wp:inline distT="0" distB="0" distL="0" distR="0">
                  <wp:extent cx="3381375" cy="2924175"/>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6">
                            <a:extLst>
                              <a:ext uri="{28A0092B-C50C-407E-A947-70E740481C1C}">
                                <a14:useLocalDpi xmlns:a14="http://schemas.microsoft.com/office/drawing/2010/main" val="0"/>
                              </a:ext>
                            </a:extLst>
                          </a:blip>
                          <a:srcRect l="-11067" t="-29230" r="-5457" b="-17787"/>
                          <a:stretch>
                            <a:fillRect/>
                          </a:stretch>
                        </pic:blipFill>
                        <pic:spPr bwMode="auto">
                          <a:xfrm>
                            <a:off x="0" y="0"/>
                            <a:ext cx="3381375" cy="2924175"/>
                          </a:xfrm>
                          <a:prstGeom prst="rect">
                            <a:avLst/>
                          </a:prstGeom>
                          <a:noFill/>
                          <a:ln>
                            <a:noFill/>
                          </a:ln>
                        </pic:spPr>
                      </pic:pic>
                    </a:graphicData>
                  </a:graphic>
                </wp:inline>
              </w:drawing>
            </w:r>
          </w:p>
        </w:tc>
      </w:tr>
    </w:tbl>
    <w:p w:rsidR="004429A6" w:rsidRPr="0053487D" w:rsidRDefault="004429A6" w:rsidP="004429A6">
      <w:pPr>
        <w:ind w:left="-426"/>
        <w:jc w:val="both"/>
        <w:rPr>
          <w:rFonts w:ascii="Segoe UI Light" w:hAnsi="Segoe UI Light"/>
        </w:rPr>
      </w:pPr>
      <w:r w:rsidRPr="0053487D">
        <w:rPr>
          <w:rFonts w:ascii="Segoe UI Light" w:hAnsi="Segoe UI Light"/>
        </w:rPr>
        <w:t xml:space="preserve">Рисунок 12. </w:t>
      </w:r>
      <w:r w:rsidRPr="0053487D">
        <w:rPr>
          <w:rFonts w:ascii="Segoe UI Light" w:hAnsi="Segoe UI Light"/>
          <w:bCs/>
        </w:rPr>
        <w:t>Сравнительная структура населения Всеволожского района по возрастным группам на 1.01.2012 и 1.01.2016 года</w:t>
      </w:r>
      <w:r w:rsidRPr="0053487D">
        <w:rPr>
          <w:rFonts w:ascii="Segoe UI Light" w:hAnsi="Segoe UI Light"/>
          <w:sz w:val="20"/>
          <w:szCs w:val="20"/>
          <w:vertAlign w:val="superscript"/>
        </w:rPr>
        <w:footnoteReference w:id="20"/>
      </w:r>
    </w:p>
    <w:p w:rsidR="004429A6" w:rsidRPr="0053487D" w:rsidRDefault="004429A6" w:rsidP="004429A6">
      <w:pPr>
        <w:ind w:firstLine="709"/>
        <w:jc w:val="both"/>
        <w:rPr>
          <w:rFonts w:ascii="Segoe UI Light" w:hAnsi="Segoe UI Light"/>
        </w:rPr>
      </w:pPr>
      <w:r w:rsidRPr="0053487D">
        <w:rPr>
          <w:rFonts w:ascii="Segoe UI Light" w:hAnsi="Segoe UI Light"/>
        </w:rPr>
        <w:t>Возрастная структура населения в динамике характеризуется снижением процентного соотношения населения в трудоспособном возрасте к общей численности населения Всеволожского района, также наблюдается общее старение населения, увеличение количества населения моложе трудоспособного возраста незначительно, однако в перспективе соотношение будет иметь рост.</w:t>
      </w:r>
    </w:p>
    <w:p w:rsidR="004429A6" w:rsidRPr="0053487D" w:rsidRDefault="004429A6" w:rsidP="004429A6">
      <w:pPr>
        <w:ind w:firstLine="709"/>
        <w:jc w:val="both"/>
        <w:rPr>
          <w:rFonts w:ascii="Segoe UI Light" w:hAnsi="Segoe UI Light"/>
        </w:rPr>
      </w:pPr>
      <w:r w:rsidRPr="0053487D">
        <w:rPr>
          <w:rFonts w:ascii="Segoe UI Light" w:hAnsi="Segoe UI Light"/>
        </w:rPr>
        <w:t xml:space="preserve">Структура занятости трудоспособного  населения во Всеволожском районе неоднородна и характеризуется большим разнообразием отраслей приложения труда. Относительно 2012 года структура занятости практически не изменилась. Подавляющее большинство экономически-активного населения заняты в сфере обрабатывающих производств: </w:t>
      </w:r>
    </w:p>
    <w:p w:rsidR="004429A6" w:rsidRPr="0053487D" w:rsidRDefault="004429A6" w:rsidP="006F63B0">
      <w:pPr>
        <w:pStyle w:val="2f7"/>
        <w:numPr>
          <w:ilvl w:val="0"/>
          <w:numId w:val="35"/>
        </w:numPr>
        <w:spacing w:before="120" w:after="120"/>
        <w:ind w:left="709"/>
        <w:jc w:val="both"/>
        <w:rPr>
          <w:rFonts w:ascii="Segoe UI Light" w:hAnsi="Segoe UI Light" w:cs="Segoe UI Light"/>
        </w:rPr>
      </w:pPr>
      <w:r w:rsidRPr="0053487D">
        <w:rPr>
          <w:rFonts w:ascii="Segoe UI Light" w:hAnsi="Segoe UI Light" w:cs="Segoe UI Light"/>
        </w:rPr>
        <w:t>Машиностроение: (АО «Геогидротехника», ЗАО «</w:t>
      </w:r>
      <w:hyperlink r:id="rId27" w:tooltip="Форд Мотор Компани" w:history="1">
        <w:r w:rsidRPr="0053487D">
          <w:rPr>
            <w:rFonts w:ascii="Segoe UI Light" w:hAnsi="Segoe UI Light" w:cs="Segoe UI Light"/>
          </w:rPr>
          <w:t>Форд Мотор Компани</w:t>
        </w:r>
      </w:hyperlink>
      <w:r w:rsidRPr="0053487D">
        <w:rPr>
          <w:rFonts w:ascii="Segoe UI Light" w:hAnsi="Segoe UI Light" w:cs="Segoe UI Light"/>
        </w:rPr>
        <w:t>» и др.);</w:t>
      </w:r>
    </w:p>
    <w:p w:rsidR="004429A6" w:rsidRPr="0053487D" w:rsidRDefault="004429A6" w:rsidP="006F63B0">
      <w:pPr>
        <w:pStyle w:val="2f7"/>
        <w:numPr>
          <w:ilvl w:val="0"/>
          <w:numId w:val="35"/>
        </w:numPr>
        <w:spacing w:before="120" w:after="120"/>
        <w:ind w:left="709"/>
        <w:jc w:val="both"/>
        <w:rPr>
          <w:rFonts w:ascii="Segoe UI Light" w:hAnsi="Segoe UI Light" w:cs="Segoe UI Light"/>
        </w:rPr>
      </w:pPr>
      <w:r w:rsidRPr="0053487D">
        <w:rPr>
          <w:rFonts w:ascii="Segoe UI Light" w:hAnsi="Segoe UI Light" w:cs="Segoe UI Light"/>
        </w:rPr>
        <w:t>Деревообрабатывающая промышленность («Романовский ДОК» и др.);</w:t>
      </w:r>
    </w:p>
    <w:p w:rsidR="004429A6" w:rsidRPr="0053487D" w:rsidRDefault="004429A6" w:rsidP="006F63B0">
      <w:pPr>
        <w:pStyle w:val="2f7"/>
        <w:numPr>
          <w:ilvl w:val="0"/>
          <w:numId w:val="35"/>
        </w:numPr>
        <w:spacing w:before="120" w:after="120"/>
        <w:ind w:left="709"/>
        <w:jc w:val="both"/>
        <w:rPr>
          <w:rFonts w:ascii="Segoe UI Light" w:hAnsi="Segoe UI Light" w:cs="Segoe UI Light"/>
        </w:rPr>
      </w:pPr>
      <w:r w:rsidRPr="0053487D">
        <w:rPr>
          <w:rFonts w:ascii="Segoe UI Light" w:hAnsi="Segoe UI Light" w:cs="Segoe UI Light"/>
        </w:rPr>
        <w:t>Производство строительных материалов;</w:t>
      </w:r>
    </w:p>
    <w:p w:rsidR="004429A6" w:rsidRPr="0053487D" w:rsidRDefault="004429A6" w:rsidP="006F63B0">
      <w:pPr>
        <w:pStyle w:val="2f7"/>
        <w:numPr>
          <w:ilvl w:val="0"/>
          <w:numId w:val="35"/>
        </w:numPr>
        <w:spacing w:before="120" w:after="120"/>
        <w:ind w:left="709"/>
        <w:jc w:val="both"/>
        <w:rPr>
          <w:rFonts w:ascii="Segoe UI Light" w:hAnsi="Segoe UI Light" w:cs="Segoe UI Light"/>
        </w:rPr>
      </w:pPr>
      <w:r w:rsidRPr="0053487D">
        <w:rPr>
          <w:rFonts w:ascii="Segoe UI Light" w:hAnsi="Segoe UI Light" w:cs="Segoe UI Light"/>
        </w:rPr>
        <w:t>Целлюлозно-Бумажная промышленность (</w:t>
      </w:r>
      <w:hyperlink r:id="rId28" w:tooltip="Smurfit Kappa Group" w:history="1">
        <w:r w:rsidRPr="0053487D">
          <w:rPr>
            <w:rFonts w:ascii="Segoe UI Light" w:hAnsi="Segoe UI Light" w:cs="Segoe UI Light"/>
          </w:rPr>
          <w:t>«Smurfit Kappa St. Petersburg»</w:t>
        </w:r>
      </w:hyperlink>
      <w:r w:rsidRPr="0053487D">
        <w:rPr>
          <w:rFonts w:ascii="Segoe UI Light" w:hAnsi="Segoe UI Light" w:cs="Segoe UI Light"/>
        </w:rPr>
        <w:t>, «МДМ-печать» и др.)</w:t>
      </w:r>
    </w:p>
    <w:p w:rsidR="004429A6" w:rsidRPr="0053487D" w:rsidRDefault="004429A6" w:rsidP="004429A6">
      <w:pPr>
        <w:ind w:firstLine="709"/>
        <w:jc w:val="both"/>
        <w:rPr>
          <w:rFonts w:ascii="Segoe UI Light" w:hAnsi="Segoe UI Light"/>
        </w:rPr>
      </w:pPr>
      <w:r w:rsidRPr="0053487D">
        <w:rPr>
          <w:rFonts w:ascii="Segoe UI Light" w:hAnsi="Segoe UI Light"/>
        </w:rPr>
        <w:t>Почти в два раза меньше человек работает в сфере оптовой и розничной торговли и ремонта автотранспортных средств и бытовых изделий. Сфера образования является третьей по численности занятых.</w:t>
      </w:r>
    </w:p>
    <w:tbl>
      <w:tblPr>
        <w:tblW w:w="9498" w:type="dxa"/>
        <w:tblInd w:w="108" w:type="dxa"/>
        <w:tblLayout w:type="fixed"/>
        <w:tblLook w:val="00A0" w:firstRow="1" w:lastRow="0" w:firstColumn="1" w:lastColumn="0" w:noHBand="0" w:noVBand="0"/>
      </w:tblPr>
      <w:tblGrid>
        <w:gridCol w:w="3085"/>
        <w:gridCol w:w="6413"/>
      </w:tblGrid>
      <w:tr w:rsidR="005838EC" w:rsidRPr="0053487D" w:rsidTr="00556D8B">
        <w:tc>
          <w:tcPr>
            <w:tcW w:w="3085" w:type="dxa"/>
          </w:tcPr>
          <w:p w:rsidR="004429A6" w:rsidRPr="0053487D" w:rsidRDefault="00EF5388" w:rsidP="00556D8B">
            <w:pPr>
              <w:keepNext/>
              <w:spacing w:line="276" w:lineRule="auto"/>
              <w:jc w:val="both"/>
              <w:rPr>
                <w:rFonts w:ascii="Segoe UI Light" w:hAnsi="Segoe UI Light" w:cs="Segoe UI Light"/>
                <w:b/>
                <w:sz w:val="20"/>
                <w:szCs w:val="20"/>
              </w:rPr>
            </w:pPr>
            <w:r>
              <w:rPr>
                <w:noProof/>
              </w:rPr>
              <w:drawing>
                <wp:inline distT="0" distB="0" distL="0" distR="0">
                  <wp:extent cx="3105150" cy="3019425"/>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9">
                            <a:extLst>
                              <a:ext uri="{28A0092B-C50C-407E-A947-70E740481C1C}">
                                <a14:useLocalDpi xmlns:a14="http://schemas.microsoft.com/office/drawing/2010/main" val="0"/>
                              </a:ext>
                            </a:extLst>
                          </a:blip>
                          <a:srcRect l="-6264" t="-27272" r="-89992" b="-22316"/>
                          <a:stretch>
                            <a:fillRect/>
                          </a:stretch>
                        </pic:blipFill>
                        <pic:spPr bwMode="auto">
                          <a:xfrm>
                            <a:off x="0" y="0"/>
                            <a:ext cx="3105150" cy="3019425"/>
                          </a:xfrm>
                          <a:prstGeom prst="rect">
                            <a:avLst/>
                          </a:prstGeom>
                          <a:noFill/>
                          <a:ln>
                            <a:noFill/>
                          </a:ln>
                        </pic:spPr>
                      </pic:pic>
                    </a:graphicData>
                  </a:graphic>
                </wp:inline>
              </w:drawing>
            </w:r>
          </w:p>
        </w:tc>
        <w:tc>
          <w:tcPr>
            <w:tcW w:w="6413" w:type="dxa"/>
          </w:tcPr>
          <w:p w:rsidR="004429A6" w:rsidRPr="0053487D" w:rsidRDefault="00EF5388" w:rsidP="00556D8B">
            <w:pPr>
              <w:keepNext/>
              <w:spacing w:line="276" w:lineRule="auto"/>
              <w:jc w:val="both"/>
              <w:rPr>
                <w:rFonts w:ascii="Segoe UI Light" w:hAnsi="Segoe UI Light" w:cs="Segoe UI Light"/>
                <w:b/>
                <w:sz w:val="20"/>
                <w:szCs w:val="20"/>
              </w:rPr>
            </w:pPr>
            <w:r>
              <w:rPr>
                <w:noProof/>
              </w:rPr>
              <w:drawing>
                <wp:inline distT="0" distB="0" distL="0" distR="0">
                  <wp:extent cx="4572000" cy="3381375"/>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30">
                            <a:extLst>
                              <a:ext uri="{28A0092B-C50C-407E-A947-70E740481C1C}">
                                <a14:useLocalDpi xmlns:a14="http://schemas.microsoft.com/office/drawing/2010/main" val="0"/>
                              </a:ext>
                            </a:extLst>
                          </a:blip>
                          <a:srcRect l="-3522" t="-1738" r="-16658" b="-6633"/>
                          <a:stretch>
                            <a:fillRect/>
                          </a:stretch>
                        </pic:blipFill>
                        <pic:spPr bwMode="auto">
                          <a:xfrm>
                            <a:off x="0" y="0"/>
                            <a:ext cx="4572000" cy="3381375"/>
                          </a:xfrm>
                          <a:prstGeom prst="rect">
                            <a:avLst/>
                          </a:prstGeom>
                          <a:noFill/>
                          <a:ln>
                            <a:noFill/>
                          </a:ln>
                        </pic:spPr>
                      </pic:pic>
                    </a:graphicData>
                  </a:graphic>
                </wp:inline>
              </w:drawing>
            </w:r>
          </w:p>
        </w:tc>
      </w:tr>
    </w:tbl>
    <w:p w:rsidR="004429A6" w:rsidRPr="0053487D" w:rsidRDefault="004429A6" w:rsidP="004429A6">
      <w:pPr>
        <w:tabs>
          <w:tab w:val="left" w:pos="2445"/>
        </w:tabs>
        <w:spacing w:after="200" w:line="276" w:lineRule="auto"/>
        <w:jc w:val="right"/>
        <w:rPr>
          <w:rFonts w:ascii="Segoe UI Light" w:hAnsi="Segoe UI Light" w:cs="Segoe UI Light"/>
          <w:sz w:val="18"/>
          <w:szCs w:val="18"/>
        </w:rPr>
      </w:pPr>
      <w:r w:rsidRPr="0053487D">
        <w:rPr>
          <w:rFonts w:ascii="Segoe UI Light" w:hAnsi="Segoe UI Light" w:cs="Segoe UI Light"/>
          <w:sz w:val="18"/>
          <w:szCs w:val="18"/>
        </w:rPr>
        <w:t>Источник: Петростат</w:t>
      </w:r>
    </w:p>
    <w:p w:rsidR="004429A6" w:rsidRPr="0053487D" w:rsidRDefault="004429A6" w:rsidP="006F63B0">
      <w:pPr>
        <w:jc w:val="both"/>
        <w:rPr>
          <w:rFonts w:ascii="Segoe UI Light" w:hAnsi="Segoe UI Light"/>
          <w:bCs/>
        </w:rPr>
      </w:pPr>
      <w:r w:rsidRPr="0053487D">
        <w:rPr>
          <w:rFonts w:ascii="Segoe UI Light" w:hAnsi="Segoe UI Light"/>
        </w:rPr>
        <w:t xml:space="preserve">Рисунок 13. </w:t>
      </w:r>
      <w:r w:rsidRPr="0053487D">
        <w:rPr>
          <w:rFonts w:ascii="Segoe UI Light" w:hAnsi="Segoe UI Light"/>
          <w:bCs/>
        </w:rPr>
        <w:t>Динамика структуры занятости населения Всеволожского района (структура занятости на 1.01.2008 и 1.01.2016)</w:t>
      </w:r>
    </w:p>
    <w:p w:rsidR="004429A6" w:rsidRPr="0053487D" w:rsidRDefault="004429A6" w:rsidP="004429A6">
      <w:pPr>
        <w:ind w:firstLine="709"/>
        <w:jc w:val="both"/>
        <w:rPr>
          <w:rFonts w:ascii="Segoe UI Light" w:hAnsi="Segoe UI Light"/>
        </w:rPr>
      </w:pPr>
      <w:r w:rsidRPr="0053487D">
        <w:rPr>
          <w:rFonts w:ascii="Segoe UI Light" w:hAnsi="Segoe UI Light"/>
        </w:rPr>
        <w:t>Среднесписочная численность работников крупных и средних предприятий по муниципальному образованию на 1 января 2016 года составила 44,6 тыс. чел., что составляет 101,7 % к уровню соответствующего 2014 года.</w:t>
      </w:r>
    </w:p>
    <w:p w:rsidR="004429A6" w:rsidRPr="0053487D" w:rsidRDefault="004429A6" w:rsidP="004429A6">
      <w:pPr>
        <w:ind w:firstLine="709"/>
        <w:jc w:val="both"/>
        <w:rPr>
          <w:rFonts w:ascii="Segoe UI Light" w:hAnsi="Segoe UI Light"/>
        </w:rPr>
      </w:pPr>
      <w:r w:rsidRPr="0053487D">
        <w:rPr>
          <w:rFonts w:ascii="Segoe UI Light" w:hAnsi="Segoe UI Light"/>
        </w:rPr>
        <w:t>Согласно статистике, самый высокий уровень зарплат на 1.01.2016 на территории Всеволожского района у работников обрабатывающих производств, в которых трудится более 23% экономически-активного населения. По сравнению с 2008 годов уровень заработной платы вырос почти в 2 раза. На втором месте находятся работники финансовой сферы (рост к 2008 году составляет более чем в 2 раза), далее следуют сектор государственного управления (рост к 2008 году также более чем в 2 раза). Из основных отраслей занятости самый низкий уровень заработной платы на территории Всеволожского района в секторе строительства.</w:t>
      </w:r>
    </w:p>
    <w:p w:rsidR="0059160E" w:rsidRPr="0053487D" w:rsidRDefault="0059160E" w:rsidP="0059160E">
      <w:pPr>
        <w:ind w:firstLine="709"/>
        <w:jc w:val="both"/>
        <w:rPr>
          <w:rFonts w:ascii="Segoe UI Light" w:hAnsi="Segoe UI Light"/>
        </w:rPr>
      </w:pPr>
      <w:r w:rsidRPr="0053487D">
        <w:rPr>
          <w:rFonts w:ascii="Segoe UI Light" w:hAnsi="Segoe UI Light"/>
        </w:rPr>
        <w:t>На 1 января 2017 года в центре занятости населения Всеволожского района на учете состоит 376 гражданин, имеющих статус безработного, данный показатель в 1,2 раза больше, чем на 1 января 2016 года. 60% (302 чел.) От общего количества составляют женщины, 60% (225 чел.). По возрастным категориям – 16,8% (63 чел.) среди безработных – это молодежь в возрасте 16-29 лет. Таким образом, каждый шестой Всеволожский безработный в возрасте 16-29 лет. Уровень безработицы составил 0,23% от численности экон</w:t>
      </w:r>
      <w:r w:rsidR="00C93124" w:rsidRPr="0053487D">
        <w:rPr>
          <w:rFonts w:ascii="Segoe UI Light" w:hAnsi="Segoe UI Light"/>
        </w:rPr>
        <w:t>омически-активного населения.</w:t>
      </w:r>
    </w:p>
    <w:p w:rsidR="0059160E" w:rsidRPr="0053487D" w:rsidRDefault="0059160E" w:rsidP="0059160E">
      <w:pPr>
        <w:ind w:firstLine="709"/>
        <w:jc w:val="both"/>
        <w:rPr>
          <w:rFonts w:ascii="Segoe UI Light" w:hAnsi="Segoe UI Light"/>
        </w:rPr>
      </w:pPr>
      <w:r w:rsidRPr="0053487D">
        <w:rPr>
          <w:rFonts w:ascii="Segoe UI Light" w:hAnsi="Segoe UI Light"/>
        </w:rPr>
        <w:t>Из 376 безработных граждан – уволены по собственному желанию 184 человек, по соглашению сторон – 42 человек, по сокращению штатов – 117 человека, уволены по другим причинам – 20 человек. 15 безработных граждан имели длительный (более года) перерыв в работе. В основном люди, обратившиеся в центр занятости, уволены по собственному желанию и соглашению сторон (60,1%), а уволены по сокращению штатов – 31,1%.</w:t>
      </w:r>
    </w:p>
    <w:p w:rsidR="004429A6" w:rsidRPr="0053487D" w:rsidRDefault="00EF5388" w:rsidP="004429A6">
      <w:pPr>
        <w:keepNext/>
        <w:spacing w:line="276" w:lineRule="auto"/>
        <w:jc w:val="center"/>
        <w:rPr>
          <w:rFonts w:ascii="Segoe UI Light" w:hAnsi="Segoe UI Light" w:cs="Segoe UI Light"/>
          <w:b/>
          <w:sz w:val="20"/>
          <w:szCs w:val="20"/>
        </w:rPr>
      </w:pPr>
      <w:r>
        <w:rPr>
          <w:noProof/>
        </w:rPr>
        <w:drawing>
          <wp:inline distT="0" distB="0" distL="0" distR="0">
            <wp:extent cx="3752850" cy="182880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1">
                      <a:extLst>
                        <a:ext uri="{28A0092B-C50C-407E-A947-70E740481C1C}">
                          <a14:useLocalDpi xmlns:a14="http://schemas.microsoft.com/office/drawing/2010/main" val="0"/>
                        </a:ext>
                      </a:extLst>
                    </a:blip>
                    <a:srcRect l="-21640" t="-15536" r="-4018" b="-15311"/>
                    <a:stretch>
                      <a:fillRect/>
                    </a:stretch>
                  </pic:blipFill>
                  <pic:spPr bwMode="auto">
                    <a:xfrm>
                      <a:off x="0" y="0"/>
                      <a:ext cx="3752850" cy="1828800"/>
                    </a:xfrm>
                    <a:prstGeom prst="rect">
                      <a:avLst/>
                    </a:prstGeom>
                    <a:noFill/>
                    <a:ln>
                      <a:noFill/>
                    </a:ln>
                  </pic:spPr>
                </pic:pic>
              </a:graphicData>
            </a:graphic>
          </wp:inline>
        </w:drawing>
      </w:r>
    </w:p>
    <w:p w:rsidR="004429A6" w:rsidRPr="0053487D" w:rsidRDefault="004429A6" w:rsidP="006F63B0">
      <w:pPr>
        <w:jc w:val="both"/>
        <w:rPr>
          <w:rFonts w:ascii="Segoe UI Light" w:hAnsi="Segoe UI Light"/>
        </w:rPr>
      </w:pPr>
      <w:r w:rsidRPr="0053487D">
        <w:rPr>
          <w:rFonts w:ascii="Segoe UI Light" w:hAnsi="Segoe UI Light"/>
        </w:rPr>
        <w:t>Рисунок 14. Причина увольнения безработных граждан, состоящих на учете, с предыдущего места работы</w:t>
      </w:r>
    </w:p>
    <w:p w:rsidR="004429A6" w:rsidRPr="0053487D" w:rsidRDefault="004429A6" w:rsidP="004429A6">
      <w:pPr>
        <w:ind w:firstLine="709"/>
        <w:jc w:val="both"/>
        <w:rPr>
          <w:rFonts w:ascii="Segoe UI Light" w:hAnsi="Segoe UI Light"/>
        </w:rPr>
      </w:pPr>
    </w:p>
    <w:p w:rsidR="0059160E" w:rsidRPr="0053487D" w:rsidRDefault="0059160E" w:rsidP="0059160E">
      <w:pPr>
        <w:ind w:firstLine="709"/>
        <w:jc w:val="both"/>
        <w:rPr>
          <w:rFonts w:ascii="Segoe UI Light" w:hAnsi="Segoe UI Light"/>
        </w:rPr>
      </w:pPr>
      <w:r w:rsidRPr="0053487D">
        <w:rPr>
          <w:rFonts w:ascii="Segoe UI Light" w:hAnsi="Segoe UI Light"/>
        </w:rPr>
        <w:t>В течение 2016 года снято с учета 831 безработных гражданина, из них трудоустроено 485 человек, направлено на обучение – 111 человек, снято по другим причинам (основная из которых – неявка в центр занятости) – 235 человек. Отсюда можно сделать вывод, что среди снятых с учета безработных, каждый 1,8 трудоустроенный. Среди граждан, ищущих работу, каждый 1,5 нашел ее, среди безработных каждый третий трудоустроился.</w:t>
      </w:r>
    </w:p>
    <w:p w:rsidR="0059160E" w:rsidRDefault="0059160E" w:rsidP="0059160E">
      <w:pPr>
        <w:ind w:firstLine="709"/>
        <w:jc w:val="both"/>
        <w:rPr>
          <w:rFonts w:ascii="Segoe UI Light" w:hAnsi="Segoe UI Light"/>
        </w:rPr>
      </w:pPr>
      <w:r w:rsidRPr="0053487D">
        <w:rPr>
          <w:rFonts w:ascii="Segoe UI Light" w:hAnsi="Segoe UI Light"/>
        </w:rPr>
        <w:t>За 2016 год в центр занятости обратились 293 работодателей, заявивших о 7349 вакансиях. На 1 января 2017 года в базе данных службы занятости имеется 2639 вакансий, из них 1916 (72,6%) – на рабочие специальности от 119 предприятий и организаций. Таким образом, на одного безработного приходится 7 вакансий. Однако в данной ситуации существует несоответствие спроса и предложения рабочей силы по полу, возрасту, образованию, квалификации и т.д. То есть происходит дисбаланс спроса и предложения рабочей силы.</w:t>
      </w:r>
    </w:p>
    <w:p w:rsidR="00953241" w:rsidRPr="0053487D" w:rsidRDefault="00953241" w:rsidP="0059160E">
      <w:pPr>
        <w:ind w:firstLine="709"/>
        <w:jc w:val="both"/>
        <w:rPr>
          <w:rFonts w:ascii="Segoe UI Light" w:hAnsi="Segoe UI Light"/>
        </w:rPr>
      </w:pPr>
      <w:r w:rsidRPr="00953241">
        <w:rPr>
          <w:rFonts w:ascii="Segoe UI Light" w:hAnsi="Segoe UI Light"/>
          <w:highlight w:val="green"/>
        </w:rPr>
        <w:t>Общая ситуация на рынке труда Всеволожского района благоприятная, относительно других муниципальных районов Ленинградской области, так как на территории района имеется богатая промышленная база предприятий, обеспечивающий процент занятости населения, однако угрозу в будущем может создавать общее старение населения и повышение демографической нагрузки на населения трудоспособного возраста.</w:t>
      </w:r>
    </w:p>
    <w:p w:rsidR="004429A6" w:rsidRPr="0053487D" w:rsidRDefault="004429A6" w:rsidP="0059160E">
      <w:pPr>
        <w:spacing w:before="120" w:after="120" w:line="276" w:lineRule="auto"/>
        <w:ind w:left="567"/>
        <w:jc w:val="both"/>
        <w:rPr>
          <w:rFonts w:ascii="Segoe UI Light" w:hAnsi="Segoe UI Light" w:cs="Segoe UI Light"/>
          <w:b/>
        </w:rPr>
      </w:pPr>
      <w:r w:rsidRPr="0053487D">
        <w:rPr>
          <w:rFonts w:ascii="Segoe UI Light" w:hAnsi="Segoe UI Light" w:cs="Segoe UI Light"/>
          <w:b/>
        </w:rPr>
        <w:t>Бюджетный потенциал</w:t>
      </w:r>
    </w:p>
    <w:p w:rsidR="004429A6" w:rsidRPr="0053487D" w:rsidRDefault="004429A6" w:rsidP="004429A6">
      <w:pPr>
        <w:ind w:firstLine="709"/>
        <w:jc w:val="both"/>
        <w:rPr>
          <w:rFonts w:ascii="Segoe UI Light" w:hAnsi="Segoe UI Light"/>
          <w:i/>
          <w:u w:val="single"/>
        </w:rPr>
      </w:pPr>
      <w:r w:rsidRPr="0053487D">
        <w:rPr>
          <w:rFonts w:ascii="Segoe UI Light" w:hAnsi="Segoe UI Light"/>
          <w:i/>
          <w:u w:val="single"/>
        </w:rPr>
        <w:t>Доходы</w:t>
      </w:r>
    </w:p>
    <w:p w:rsidR="004429A6" w:rsidRPr="0053487D" w:rsidRDefault="004429A6" w:rsidP="004429A6">
      <w:pPr>
        <w:ind w:firstLine="709"/>
        <w:jc w:val="both"/>
        <w:rPr>
          <w:rFonts w:ascii="Segoe UI Light" w:hAnsi="Segoe UI Light"/>
        </w:rPr>
      </w:pPr>
      <w:r w:rsidRPr="0053487D">
        <w:rPr>
          <w:rFonts w:ascii="Segoe UI Light" w:hAnsi="Segoe UI Light"/>
        </w:rPr>
        <w:t>За 2015 год исполнение доходной части консолидированного бюджета Всеволожского муниципального района составило 105,4%, при уточненном годовом плане 10,18 млрд. руб. фактически поступило 10,21 млрд. руб.</w:t>
      </w:r>
    </w:p>
    <w:p w:rsidR="004429A6" w:rsidRPr="0053487D" w:rsidRDefault="004429A6" w:rsidP="004429A6">
      <w:pPr>
        <w:ind w:firstLine="709"/>
        <w:jc w:val="both"/>
        <w:rPr>
          <w:rFonts w:ascii="Segoe UI Light" w:hAnsi="Segoe UI Light"/>
        </w:rPr>
      </w:pPr>
      <w:r w:rsidRPr="0053487D">
        <w:rPr>
          <w:rFonts w:ascii="Segoe UI Light" w:hAnsi="Segoe UI Light"/>
        </w:rPr>
        <w:t>Налоговых и неналоговых доходов в бюджет района поступило 5313456,3 тыс. руб., что составляет 105,6% от уточненного годового плана 2015 г. (таблица 10).</w:t>
      </w:r>
    </w:p>
    <w:p w:rsidR="004429A6" w:rsidRPr="0053487D" w:rsidRDefault="004429A6" w:rsidP="004429A6">
      <w:pPr>
        <w:ind w:firstLine="709"/>
        <w:jc w:val="right"/>
        <w:rPr>
          <w:rFonts w:ascii="Segoe UI Light" w:hAnsi="Segoe UI Light"/>
        </w:rPr>
      </w:pPr>
    </w:p>
    <w:p w:rsidR="004429A6" w:rsidRPr="0053487D" w:rsidRDefault="004429A6" w:rsidP="004429A6">
      <w:pPr>
        <w:ind w:firstLine="709"/>
        <w:jc w:val="right"/>
        <w:rPr>
          <w:rFonts w:ascii="Segoe UI Light" w:hAnsi="Segoe UI Light"/>
        </w:rPr>
      </w:pPr>
      <w:r w:rsidRPr="0053487D">
        <w:rPr>
          <w:rFonts w:ascii="Segoe UI Light" w:hAnsi="Segoe UI Light"/>
        </w:rPr>
        <w:t>Таблица 10.</w:t>
      </w:r>
    </w:p>
    <w:p w:rsidR="004429A6" w:rsidRPr="0053487D" w:rsidRDefault="004429A6" w:rsidP="004429A6">
      <w:pPr>
        <w:jc w:val="both"/>
        <w:rPr>
          <w:rFonts w:ascii="Segoe UI Light" w:hAnsi="Segoe UI Light"/>
        </w:rPr>
      </w:pPr>
      <w:r w:rsidRPr="0053487D">
        <w:rPr>
          <w:rFonts w:ascii="Segoe UI Light" w:hAnsi="Segoe UI Light"/>
        </w:rPr>
        <w:t>Доходная часть бюджета МО «Всеволожский муниципальный район», 2015 г. (тыс. руб.)</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701"/>
        <w:gridCol w:w="1560"/>
        <w:gridCol w:w="1843"/>
      </w:tblGrid>
      <w:tr w:rsidR="005838EC" w:rsidRPr="0053487D" w:rsidTr="00556D8B">
        <w:tc>
          <w:tcPr>
            <w:tcW w:w="4503" w:type="dxa"/>
            <w:vMerge w:val="restart"/>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p>
        </w:tc>
        <w:tc>
          <w:tcPr>
            <w:tcW w:w="5104" w:type="dxa"/>
            <w:gridSpan w:val="3"/>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Налоговые, неналоговые доходы и доходы от предпринимательской деятельности</w:t>
            </w:r>
          </w:p>
        </w:tc>
      </w:tr>
      <w:tr w:rsidR="005838EC" w:rsidRPr="0053487D" w:rsidTr="00556D8B">
        <w:tc>
          <w:tcPr>
            <w:tcW w:w="4503" w:type="dxa"/>
            <w:vMerge/>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p>
        </w:tc>
        <w:tc>
          <w:tcPr>
            <w:tcW w:w="1701"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План 2015 года</w:t>
            </w:r>
          </w:p>
        </w:tc>
        <w:tc>
          <w:tcPr>
            <w:tcW w:w="1560"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Факт</w:t>
            </w:r>
          </w:p>
        </w:tc>
        <w:tc>
          <w:tcPr>
            <w:tcW w:w="1843"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 исполнения</w:t>
            </w:r>
          </w:p>
        </w:tc>
      </w:tr>
      <w:tr w:rsidR="005838EC" w:rsidRPr="0053487D" w:rsidTr="00556D8B">
        <w:tc>
          <w:tcPr>
            <w:tcW w:w="4503"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rPr>
                <w:rFonts w:ascii="Segoe UI Light" w:hAnsi="Segoe UI Light"/>
              </w:rPr>
            </w:pPr>
            <w:r w:rsidRPr="0053487D">
              <w:rPr>
                <w:rFonts w:ascii="Segoe UI Light" w:hAnsi="Segoe UI Light"/>
              </w:rPr>
              <w:t>Бюджет МО «Всеволожский муниципальный район» Ленинградской области</w:t>
            </w:r>
          </w:p>
        </w:tc>
        <w:tc>
          <w:tcPr>
            <w:tcW w:w="170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2662467,3</w:t>
            </w:r>
          </w:p>
        </w:tc>
        <w:tc>
          <w:tcPr>
            <w:tcW w:w="1560"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2772291,5</w:t>
            </w:r>
          </w:p>
        </w:tc>
        <w:tc>
          <w:tcPr>
            <w:tcW w:w="184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104,1</w:t>
            </w:r>
          </w:p>
        </w:tc>
      </w:tr>
      <w:tr w:rsidR="005838EC" w:rsidRPr="0053487D" w:rsidTr="00556D8B">
        <w:tc>
          <w:tcPr>
            <w:tcW w:w="4503"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rPr>
                <w:rFonts w:ascii="Segoe UI Light" w:hAnsi="Segoe UI Light"/>
              </w:rPr>
            </w:pPr>
            <w:r w:rsidRPr="0053487D">
              <w:rPr>
                <w:rFonts w:ascii="Segoe UI Light" w:hAnsi="Segoe UI Light"/>
              </w:rPr>
              <w:t>Бюджет поселений</w:t>
            </w:r>
          </w:p>
        </w:tc>
        <w:tc>
          <w:tcPr>
            <w:tcW w:w="170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2366776,1</w:t>
            </w:r>
          </w:p>
        </w:tc>
        <w:tc>
          <w:tcPr>
            <w:tcW w:w="1560"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2541164,8</w:t>
            </w:r>
          </w:p>
        </w:tc>
        <w:tc>
          <w:tcPr>
            <w:tcW w:w="184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107,4</w:t>
            </w:r>
          </w:p>
        </w:tc>
      </w:tr>
    </w:tbl>
    <w:p w:rsidR="004429A6" w:rsidRPr="0053487D" w:rsidRDefault="004429A6" w:rsidP="004429A6">
      <w:pPr>
        <w:ind w:firstLine="709"/>
        <w:jc w:val="both"/>
        <w:rPr>
          <w:rFonts w:ascii="Segoe UI Light" w:hAnsi="Segoe UI Light"/>
        </w:rPr>
      </w:pPr>
      <w:r w:rsidRPr="0053487D">
        <w:rPr>
          <w:rFonts w:ascii="Segoe UI Light" w:hAnsi="Segoe UI Light"/>
        </w:rPr>
        <w:t>В сравнении с данными за 2014 год в отчетном периоде объем собственных доходов консолидированного бюджета увеличился на 381204,8 тыс. руб.</w:t>
      </w:r>
    </w:p>
    <w:p w:rsidR="004429A6" w:rsidRPr="0053487D" w:rsidRDefault="004429A6" w:rsidP="004429A6">
      <w:pPr>
        <w:ind w:firstLine="709"/>
        <w:jc w:val="right"/>
        <w:rPr>
          <w:rFonts w:ascii="Segoe UI Light" w:hAnsi="Segoe UI Light"/>
        </w:rPr>
      </w:pPr>
      <w:r w:rsidRPr="0053487D">
        <w:rPr>
          <w:rFonts w:ascii="Segoe UI Light" w:hAnsi="Segoe UI Light"/>
        </w:rPr>
        <w:t>Таблица 11</w:t>
      </w:r>
      <w:r w:rsidR="001367E3" w:rsidRPr="0053487D">
        <w:rPr>
          <w:rFonts w:ascii="Segoe UI Light" w:hAnsi="Segoe UI Light"/>
        </w:rPr>
        <w:t>.</w:t>
      </w:r>
    </w:p>
    <w:p w:rsidR="004429A6" w:rsidRPr="0053487D" w:rsidRDefault="004429A6" w:rsidP="004429A6">
      <w:pPr>
        <w:jc w:val="center"/>
        <w:rPr>
          <w:rFonts w:ascii="Segoe UI Light" w:hAnsi="Segoe UI Light"/>
        </w:rPr>
      </w:pPr>
      <w:r w:rsidRPr="0053487D">
        <w:rPr>
          <w:rFonts w:ascii="Segoe UI Light" w:hAnsi="Segoe UI Light"/>
        </w:rPr>
        <w:t>Исполнение бюджета за 2015 год по основным доходным источникам.</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83"/>
        <w:gridCol w:w="1559"/>
        <w:gridCol w:w="1418"/>
        <w:gridCol w:w="1581"/>
      </w:tblGrid>
      <w:tr w:rsidR="005838EC" w:rsidRPr="0053487D" w:rsidTr="00556D8B">
        <w:trPr>
          <w:trHeight w:val="1072"/>
          <w:tblHeader/>
          <w:jc w:val="center"/>
        </w:trPr>
        <w:tc>
          <w:tcPr>
            <w:tcW w:w="70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w:t>
            </w:r>
          </w:p>
          <w:p w:rsidR="004429A6" w:rsidRPr="0053487D" w:rsidRDefault="004429A6" w:rsidP="00556D8B">
            <w:pPr>
              <w:jc w:val="center"/>
              <w:rPr>
                <w:rFonts w:ascii="Segoe UI Light" w:hAnsi="Segoe UI Light"/>
              </w:rPr>
            </w:pPr>
            <w:r w:rsidRPr="0053487D">
              <w:rPr>
                <w:rFonts w:ascii="Segoe UI Light" w:hAnsi="Segoe UI Light"/>
              </w:rPr>
              <w:t>п/п</w:t>
            </w:r>
          </w:p>
        </w:tc>
        <w:tc>
          <w:tcPr>
            <w:tcW w:w="4183"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Наименование доходных источников</w:t>
            </w:r>
          </w:p>
        </w:tc>
        <w:tc>
          <w:tcPr>
            <w:tcW w:w="155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 xml:space="preserve">Уточненный план </w:t>
            </w:r>
          </w:p>
          <w:p w:rsidR="004429A6" w:rsidRPr="0053487D" w:rsidRDefault="004429A6" w:rsidP="00556D8B">
            <w:pPr>
              <w:jc w:val="center"/>
              <w:rPr>
                <w:rFonts w:ascii="Segoe UI Light" w:hAnsi="Segoe UI Light"/>
              </w:rPr>
            </w:pPr>
            <w:r w:rsidRPr="0053487D">
              <w:rPr>
                <w:rFonts w:ascii="Segoe UI Light" w:hAnsi="Segoe UI Light"/>
              </w:rPr>
              <w:t>2015 года</w:t>
            </w:r>
          </w:p>
        </w:tc>
        <w:tc>
          <w:tcPr>
            <w:tcW w:w="1418"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Фактически поступило</w:t>
            </w:r>
          </w:p>
        </w:tc>
        <w:tc>
          <w:tcPr>
            <w:tcW w:w="1581"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 исполнения</w:t>
            </w:r>
          </w:p>
        </w:tc>
      </w:tr>
      <w:tr w:rsidR="005838EC" w:rsidRPr="0053487D" w:rsidTr="00556D8B">
        <w:trPr>
          <w:jc w:val="center"/>
        </w:trPr>
        <w:tc>
          <w:tcPr>
            <w:tcW w:w="70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1</w:t>
            </w:r>
          </w:p>
        </w:tc>
        <w:tc>
          <w:tcPr>
            <w:tcW w:w="418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rPr>
                <w:rFonts w:ascii="Segoe UI Light" w:hAnsi="Segoe UI Light"/>
              </w:rPr>
            </w:pPr>
            <w:r w:rsidRPr="0053487D">
              <w:rPr>
                <w:rFonts w:ascii="Segoe UI Light" w:hAnsi="Segoe UI Light"/>
              </w:rPr>
              <w:t>Налог на доходы физических лиц</w:t>
            </w:r>
          </w:p>
        </w:tc>
        <w:tc>
          <w:tcPr>
            <w:tcW w:w="1559"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1758521,1</w:t>
            </w:r>
          </w:p>
        </w:tc>
        <w:tc>
          <w:tcPr>
            <w:tcW w:w="1418"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1747799,5</w:t>
            </w:r>
          </w:p>
        </w:tc>
        <w:tc>
          <w:tcPr>
            <w:tcW w:w="158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99,4</w:t>
            </w:r>
          </w:p>
        </w:tc>
      </w:tr>
      <w:tr w:rsidR="005838EC" w:rsidRPr="0053487D" w:rsidTr="00556D8B">
        <w:trPr>
          <w:jc w:val="center"/>
        </w:trPr>
        <w:tc>
          <w:tcPr>
            <w:tcW w:w="70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2</w:t>
            </w:r>
          </w:p>
        </w:tc>
        <w:tc>
          <w:tcPr>
            <w:tcW w:w="418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rPr>
                <w:rFonts w:ascii="Segoe UI Light" w:hAnsi="Segoe UI Light"/>
              </w:rPr>
            </w:pPr>
            <w:r w:rsidRPr="0053487D">
              <w:rPr>
                <w:rFonts w:ascii="Segoe UI Light" w:hAnsi="Segoe UI Light"/>
              </w:rPr>
              <w:t>Земельный налог</w:t>
            </w:r>
          </w:p>
        </w:tc>
        <w:tc>
          <w:tcPr>
            <w:tcW w:w="1559"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1003544,0</w:t>
            </w:r>
          </w:p>
        </w:tc>
        <w:tc>
          <w:tcPr>
            <w:tcW w:w="1418"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1112552,2</w:t>
            </w:r>
          </w:p>
        </w:tc>
        <w:tc>
          <w:tcPr>
            <w:tcW w:w="158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110,9</w:t>
            </w:r>
          </w:p>
        </w:tc>
      </w:tr>
      <w:tr w:rsidR="005838EC" w:rsidRPr="0053487D" w:rsidTr="00556D8B">
        <w:trPr>
          <w:jc w:val="center"/>
        </w:trPr>
        <w:tc>
          <w:tcPr>
            <w:tcW w:w="70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3</w:t>
            </w:r>
          </w:p>
        </w:tc>
        <w:tc>
          <w:tcPr>
            <w:tcW w:w="418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rPr>
                <w:rFonts w:ascii="Segoe UI Light" w:hAnsi="Segoe UI Light"/>
              </w:rPr>
            </w:pPr>
            <w:r w:rsidRPr="0053487D">
              <w:rPr>
                <w:rFonts w:ascii="Segoe UI Light" w:hAnsi="Segoe UI Light"/>
              </w:rPr>
              <w:t>Госпошлина</w:t>
            </w:r>
          </w:p>
        </w:tc>
        <w:tc>
          <w:tcPr>
            <w:tcW w:w="1559"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24012,6</w:t>
            </w:r>
          </w:p>
        </w:tc>
        <w:tc>
          <w:tcPr>
            <w:tcW w:w="1418"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33184,7</w:t>
            </w:r>
          </w:p>
        </w:tc>
        <w:tc>
          <w:tcPr>
            <w:tcW w:w="158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138,2</w:t>
            </w:r>
          </w:p>
        </w:tc>
      </w:tr>
      <w:tr w:rsidR="005838EC" w:rsidRPr="0053487D" w:rsidTr="00556D8B">
        <w:trPr>
          <w:jc w:val="center"/>
        </w:trPr>
        <w:tc>
          <w:tcPr>
            <w:tcW w:w="70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4</w:t>
            </w:r>
          </w:p>
        </w:tc>
        <w:tc>
          <w:tcPr>
            <w:tcW w:w="418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rPr>
                <w:rFonts w:ascii="Segoe UI Light" w:hAnsi="Segoe UI Light"/>
              </w:rPr>
            </w:pPr>
            <w:r w:rsidRPr="0053487D">
              <w:rPr>
                <w:rFonts w:ascii="Segoe UI Light" w:hAnsi="Segoe UI Light"/>
              </w:rPr>
              <w:t>Единый  налог на вмененный доход</w:t>
            </w:r>
          </w:p>
        </w:tc>
        <w:tc>
          <w:tcPr>
            <w:tcW w:w="1559"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119900,0</w:t>
            </w:r>
          </w:p>
        </w:tc>
        <w:tc>
          <w:tcPr>
            <w:tcW w:w="1418"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126726,6</w:t>
            </w:r>
          </w:p>
        </w:tc>
        <w:tc>
          <w:tcPr>
            <w:tcW w:w="158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105,7</w:t>
            </w:r>
          </w:p>
        </w:tc>
      </w:tr>
      <w:tr w:rsidR="005838EC" w:rsidRPr="0053487D" w:rsidTr="00556D8B">
        <w:trPr>
          <w:jc w:val="center"/>
        </w:trPr>
        <w:tc>
          <w:tcPr>
            <w:tcW w:w="70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5</w:t>
            </w:r>
          </w:p>
        </w:tc>
        <w:tc>
          <w:tcPr>
            <w:tcW w:w="418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rPr>
                <w:rFonts w:ascii="Segoe UI Light" w:hAnsi="Segoe UI Light"/>
              </w:rPr>
            </w:pPr>
            <w:r w:rsidRPr="0053487D">
              <w:rPr>
                <w:rFonts w:ascii="Segoe UI Light" w:hAnsi="Segoe UI Light"/>
              </w:rPr>
              <w:t>Налог, взимаемый в связи с применением упрощенной системы налогообложения</w:t>
            </w:r>
          </w:p>
        </w:tc>
        <w:tc>
          <w:tcPr>
            <w:tcW w:w="1559"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442325,4</w:t>
            </w:r>
          </w:p>
        </w:tc>
        <w:tc>
          <w:tcPr>
            <w:tcW w:w="1418"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445024,3</w:t>
            </w:r>
          </w:p>
        </w:tc>
        <w:tc>
          <w:tcPr>
            <w:tcW w:w="158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100,6</w:t>
            </w:r>
          </w:p>
        </w:tc>
      </w:tr>
      <w:tr w:rsidR="005838EC" w:rsidRPr="0053487D" w:rsidTr="00556D8B">
        <w:trPr>
          <w:jc w:val="center"/>
        </w:trPr>
        <w:tc>
          <w:tcPr>
            <w:tcW w:w="70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6</w:t>
            </w:r>
          </w:p>
        </w:tc>
        <w:tc>
          <w:tcPr>
            <w:tcW w:w="418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rPr>
                <w:rFonts w:ascii="Segoe UI Light" w:hAnsi="Segoe UI Light"/>
              </w:rPr>
            </w:pPr>
            <w:r w:rsidRPr="0053487D">
              <w:rPr>
                <w:rFonts w:ascii="Segoe UI Light" w:hAnsi="Segoe UI Light"/>
              </w:rPr>
              <w:t>Арендная плата за землю</w:t>
            </w:r>
          </w:p>
        </w:tc>
        <w:tc>
          <w:tcPr>
            <w:tcW w:w="1559"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545987,4</w:t>
            </w:r>
          </w:p>
        </w:tc>
        <w:tc>
          <w:tcPr>
            <w:tcW w:w="1418"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579161,0</w:t>
            </w:r>
          </w:p>
        </w:tc>
        <w:tc>
          <w:tcPr>
            <w:tcW w:w="158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106,1</w:t>
            </w:r>
          </w:p>
        </w:tc>
      </w:tr>
      <w:tr w:rsidR="005838EC" w:rsidRPr="0053487D" w:rsidTr="00556D8B">
        <w:trPr>
          <w:jc w:val="center"/>
        </w:trPr>
        <w:tc>
          <w:tcPr>
            <w:tcW w:w="70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7</w:t>
            </w:r>
          </w:p>
        </w:tc>
        <w:tc>
          <w:tcPr>
            <w:tcW w:w="418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rPr>
                <w:rFonts w:ascii="Segoe UI Light" w:hAnsi="Segoe UI Light"/>
              </w:rPr>
            </w:pPr>
            <w:r w:rsidRPr="0053487D">
              <w:rPr>
                <w:rFonts w:ascii="Segoe UI Light" w:hAnsi="Segoe UI Light"/>
              </w:rPr>
              <w:t>Доходы от продажи земельных участков</w:t>
            </w:r>
          </w:p>
        </w:tc>
        <w:tc>
          <w:tcPr>
            <w:tcW w:w="1559"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458700,4</w:t>
            </w:r>
          </w:p>
        </w:tc>
        <w:tc>
          <w:tcPr>
            <w:tcW w:w="1418"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517611,2</w:t>
            </w:r>
          </w:p>
        </w:tc>
        <w:tc>
          <w:tcPr>
            <w:tcW w:w="158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112,8</w:t>
            </w:r>
          </w:p>
        </w:tc>
      </w:tr>
      <w:tr w:rsidR="005838EC" w:rsidRPr="0053487D" w:rsidTr="00556D8B">
        <w:trPr>
          <w:jc w:val="center"/>
        </w:trPr>
        <w:tc>
          <w:tcPr>
            <w:tcW w:w="70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8</w:t>
            </w:r>
          </w:p>
        </w:tc>
        <w:tc>
          <w:tcPr>
            <w:tcW w:w="418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rPr>
                <w:rFonts w:ascii="Segoe UI Light" w:hAnsi="Segoe UI Light"/>
              </w:rPr>
            </w:pPr>
            <w:r w:rsidRPr="0053487D">
              <w:rPr>
                <w:rFonts w:ascii="Segoe UI Light" w:hAnsi="Segoe UI Light"/>
              </w:rPr>
              <w:t>Налог на имущество физических лиц</w:t>
            </w:r>
          </w:p>
        </w:tc>
        <w:tc>
          <w:tcPr>
            <w:tcW w:w="1559"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92677,3</w:t>
            </w:r>
          </w:p>
        </w:tc>
        <w:tc>
          <w:tcPr>
            <w:tcW w:w="1418"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103726,0</w:t>
            </w:r>
          </w:p>
        </w:tc>
        <w:tc>
          <w:tcPr>
            <w:tcW w:w="158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111,9</w:t>
            </w:r>
          </w:p>
        </w:tc>
      </w:tr>
      <w:tr w:rsidR="005838EC" w:rsidRPr="0053487D" w:rsidTr="00556D8B">
        <w:trPr>
          <w:jc w:val="center"/>
        </w:trPr>
        <w:tc>
          <w:tcPr>
            <w:tcW w:w="70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9</w:t>
            </w:r>
          </w:p>
        </w:tc>
        <w:tc>
          <w:tcPr>
            <w:tcW w:w="418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rPr>
                <w:rFonts w:ascii="Segoe UI Light" w:hAnsi="Segoe UI Light"/>
              </w:rPr>
            </w:pPr>
            <w:r w:rsidRPr="0053487D">
              <w:rPr>
                <w:rFonts w:ascii="Segoe UI Light" w:hAnsi="Segoe UI Light"/>
              </w:rPr>
              <w:t>Транспортный налог</w:t>
            </w:r>
          </w:p>
        </w:tc>
        <w:tc>
          <w:tcPr>
            <w:tcW w:w="1559"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197025,7</w:t>
            </w:r>
          </w:p>
        </w:tc>
        <w:tc>
          <w:tcPr>
            <w:tcW w:w="1418"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228426,1</w:t>
            </w:r>
          </w:p>
        </w:tc>
        <w:tc>
          <w:tcPr>
            <w:tcW w:w="158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115,9</w:t>
            </w:r>
          </w:p>
        </w:tc>
      </w:tr>
      <w:tr w:rsidR="005838EC" w:rsidRPr="0053487D" w:rsidTr="00556D8B">
        <w:trPr>
          <w:jc w:val="center"/>
        </w:trPr>
        <w:tc>
          <w:tcPr>
            <w:tcW w:w="70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10</w:t>
            </w:r>
          </w:p>
        </w:tc>
        <w:tc>
          <w:tcPr>
            <w:tcW w:w="418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rPr>
                <w:rFonts w:ascii="Segoe UI Light" w:hAnsi="Segoe UI Light"/>
              </w:rPr>
            </w:pPr>
            <w:r w:rsidRPr="0053487D">
              <w:rPr>
                <w:rFonts w:ascii="Segoe UI Light" w:hAnsi="Segoe UI Light"/>
              </w:rPr>
              <w:t>Прочие доходы от оказания платных услуг и компенсации затрат государства</w:t>
            </w:r>
          </w:p>
        </w:tc>
        <w:tc>
          <w:tcPr>
            <w:tcW w:w="1559"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21735,2</w:t>
            </w:r>
          </w:p>
        </w:tc>
        <w:tc>
          <w:tcPr>
            <w:tcW w:w="1418"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23035,8</w:t>
            </w:r>
          </w:p>
        </w:tc>
        <w:tc>
          <w:tcPr>
            <w:tcW w:w="158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106,0</w:t>
            </w:r>
          </w:p>
        </w:tc>
      </w:tr>
      <w:tr w:rsidR="005838EC" w:rsidRPr="0053487D" w:rsidTr="00556D8B">
        <w:trPr>
          <w:jc w:val="center"/>
        </w:trPr>
        <w:tc>
          <w:tcPr>
            <w:tcW w:w="70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rPr>
            </w:pPr>
            <w:r w:rsidRPr="0053487D">
              <w:rPr>
                <w:rFonts w:ascii="Segoe UI Light" w:hAnsi="Segoe UI Light"/>
              </w:rPr>
              <w:t>11</w:t>
            </w:r>
          </w:p>
        </w:tc>
        <w:tc>
          <w:tcPr>
            <w:tcW w:w="418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rPr>
                <w:rFonts w:ascii="Segoe UI Light" w:hAnsi="Segoe UI Light"/>
              </w:rPr>
            </w:pPr>
            <w:r w:rsidRPr="0053487D">
              <w:rPr>
                <w:rFonts w:ascii="Segoe UI Light" w:hAnsi="Segoe UI Light"/>
              </w:rPr>
              <w:t>Прочие неналоговые доходы</w:t>
            </w:r>
          </w:p>
        </w:tc>
        <w:tc>
          <w:tcPr>
            <w:tcW w:w="1559"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104259,8</w:t>
            </w:r>
          </w:p>
        </w:tc>
        <w:tc>
          <w:tcPr>
            <w:tcW w:w="1418"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103604,5</w:t>
            </w:r>
          </w:p>
        </w:tc>
        <w:tc>
          <w:tcPr>
            <w:tcW w:w="158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rPr>
            </w:pPr>
            <w:r w:rsidRPr="0053487D">
              <w:rPr>
                <w:rFonts w:ascii="Segoe UI Light" w:hAnsi="Segoe UI Light"/>
              </w:rPr>
              <w:t>99,4</w:t>
            </w:r>
          </w:p>
        </w:tc>
      </w:tr>
      <w:tr w:rsidR="004429A6" w:rsidRPr="0053487D" w:rsidTr="00556D8B">
        <w:trPr>
          <w:trHeight w:val="70"/>
          <w:jc w:val="center"/>
        </w:trPr>
        <w:tc>
          <w:tcPr>
            <w:tcW w:w="709" w:type="dxa"/>
            <w:tcBorders>
              <w:top w:val="single" w:sz="4" w:space="0" w:color="auto"/>
              <w:left w:val="single" w:sz="4" w:space="0" w:color="auto"/>
              <w:bottom w:val="single" w:sz="4" w:space="0" w:color="auto"/>
              <w:right w:val="single" w:sz="4" w:space="0" w:color="auto"/>
            </w:tcBorders>
          </w:tcPr>
          <w:p w:rsidR="004429A6" w:rsidRPr="0053487D" w:rsidRDefault="004429A6" w:rsidP="00556D8B">
            <w:pPr>
              <w:jc w:val="center"/>
              <w:rPr>
                <w:rFonts w:ascii="Segoe UI Light" w:hAnsi="Segoe UI Light"/>
                <w:b/>
              </w:rPr>
            </w:pPr>
          </w:p>
        </w:tc>
        <w:tc>
          <w:tcPr>
            <w:tcW w:w="4183"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rPr>
                <w:rFonts w:ascii="Segoe UI Light" w:hAnsi="Segoe UI Light"/>
                <w:b/>
              </w:rPr>
            </w:pPr>
            <w:r w:rsidRPr="0053487D">
              <w:rPr>
                <w:rFonts w:ascii="Segoe UI Light" w:hAnsi="Segoe UI Light"/>
                <w:b/>
              </w:rPr>
              <w:t>Всего собственных доходов</w:t>
            </w:r>
          </w:p>
        </w:tc>
        <w:tc>
          <w:tcPr>
            <w:tcW w:w="1559"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b/>
              </w:rPr>
            </w:pPr>
            <w:r w:rsidRPr="0053487D">
              <w:rPr>
                <w:rFonts w:ascii="Segoe UI Light" w:hAnsi="Segoe UI Light"/>
                <w:b/>
              </w:rPr>
              <w:t>5029243,4</w:t>
            </w:r>
          </w:p>
        </w:tc>
        <w:tc>
          <w:tcPr>
            <w:tcW w:w="1418"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b/>
              </w:rPr>
            </w:pPr>
            <w:r w:rsidRPr="0053487D">
              <w:rPr>
                <w:rFonts w:ascii="Segoe UI Light" w:hAnsi="Segoe UI Light"/>
                <w:b/>
              </w:rPr>
              <w:t>5313456,3</w:t>
            </w:r>
          </w:p>
        </w:tc>
        <w:tc>
          <w:tcPr>
            <w:tcW w:w="1581" w:type="dxa"/>
            <w:tcBorders>
              <w:top w:val="single" w:sz="4" w:space="0" w:color="auto"/>
              <w:left w:val="single" w:sz="4" w:space="0" w:color="auto"/>
              <w:bottom w:val="single" w:sz="4" w:space="0" w:color="auto"/>
              <w:right w:val="single" w:sz="4" w:space="0" w:color="auto"/>
            </w:tcBorders>
            <w:vAlign w:val="center"/>
          </w:tcPr>
          <w:p w:rsidR="004429A6" w:rsidRPr="0053487D" w:rsidRDefault="004429A6" w:rsidP="00556D8B">
            <w:pPr>
              <w:jc w:val="center"/>
              <w:rPr>
                <w:rFonts w:ascii="Segoe UI Light" w:hAnsi="Segoe UI Light"/>
                <w:b/>
              </w:rPr>
            </w:pPr>
            <w:r w:rsidRPr="0053487D">
              <w:rPr>
                <w:rFonts w:ascii="Segoe UI Light" w:hAnsi="Segoe UI Light"/>
                <w:b/>
              </w:rPr>
              <w:t>105,6</w:t>
            </w:r>
          </w:p>
        </w:tc>
      </w:tr>
    </w:tbl>
    <w:p w:rsidR="004429A6" w:rsidRPr="0053487D" w:rsidRDefault="004429A6" w:rsidP="004429A6">
      <w:pPr>
        <w:ind w:firstLine="709"/>
        <w:jc w:val="both"/>
        <w:rPr>
          <w:rFonts w:ascii="Segoe UI Light" w:hAnsi="Segoe UI Light"/>
        </w:rPr>
      </w:pPr>
    </w:p>
    <w:p w:rsidR="004429A6" w:rsidRPr="0053487D" w:rsidRDefault="004429A6" w:rsidP="004429A6">
      <w:pPr>
        <w:ind w:firstLine="709"/>
        <w:jc w:val="both"/>
        <w:rPr>
          <w:rFonts w:ascii="Segoe UI Light" w:hAnsi="Segoe UI Light"/>
        </w:rPr>
      </w:pPr>
      <w:r w:rsidRPr="0053487D">
        <w:rPr>
          <w:rFonts w:ascii="Segoe UI Light" w:hAnsi="Segoe UI Light"/>
        </w:rPr>
        <w:t>По итогам работы за 2015 г. наибольший удельный вес в общем объеме налоговых и неналоговых доходов составил  налог на доходы физических лиц – 32,9%.</w:t>
      </w:r>
    </w:p>
    <w:p w:rsidR="004429A6" w:rsidRPr="0053487D" w:rsidRDefault="004429A6" w:rsidP="004429A6">
      <w:pPr>
        <w:ind w:firstLine="709"/>
        <w:jc w:val="both"/>
        <w:rPr>
          <w:rFonts w:ascii="Segoe UI Light" w:hAnsi="Segoe UI Light"/>
        </w:rPr>
      </w:pPr>
      <w:r w:rsidRPr="0053487D">
        <w:rPr>
          <w:rFonts w:ascii="Segoe UI Light" w:hAnsi="Segoe UI Light"/>
        </w:rPr>
        <w:t>По сравнению с аналогичным периодом прошлого года поступления по налогу на доходы физических лиц уменьшились на 62903,4 тыс. руб. (1747799,5 тыс. руб. – 2015 г.; 1810703,2 тыс. руб. –2014 г.). Уменьшение поступлений объясняется серьезными изменениями экономической ситуации в России.</w:t>
      </w:r>
    </w:p>
    <w:p w:rsidR="004429A6" w:rsidRPr="0053487D" w:rsidRDefault="004429A6" w:rsidP="004429A6">
      <w:pPr>
        <w:ind w:firstLine="709"/>
        <w:jc w:val="both"/>
        <w:rPr>
          <w:rFonts w:ascii="Segoe UI Light" w:hAnsi="Segoe UI Light"/>
        </w:rPr>
      </w:pPr>
      <w:r w:rsidRPr="0053487D">
        <w:rPr>
          <w:rFonts w:ascii="Segoe UI Light" w:hAnsi="Segoe UI Light"/>
        </w:rPr>
        <w:t>Так по информации ЗАО «Форд Мотор Компани» с целью поддержания экономической устойчивости объявлен простой до 18.01.2016 года (1227 чел.). Исполнение плана по данному доходному источнику составило 99,4% (годовой план 2015 года – 1758521,1 тыс. руб.).</w:t>
      </w:r>
    </w:p>
    <w:p w:rsidR="004429A6" w:rsidRPr="0053487D" w:rsidRDefault="004429A6" w:rsidP="004429A6">
      <w:pPr>
        <w:ind w:firstLine="709"/>
        <w:jc w:val="both"/>
        <w:rPr>
          <w:rFonts w:ascii="Segoe UI Light" w:hAnsi="Segoe UI Light"/>
        </w:rPr>
      </w:pPr>
      <w:r w:rsidRPr="0053487D">
        <w:rPr>
          <w:rFonts w:ascii="Segoe UI Light" w:hAnsi="Segoe UI Light"/>
        </w:rPr>
        <w:t xml:space="preserve">План поступлений по налогу на доходы физических лиц не выполнен в </w:t>
      </w:r>
      <w:r w:rsidR="00C93124" w:rsidRPr="0053487D">
        <w:rPr>
          <w:rFonts w:ascii="Segoe UI Light" w:hAnsi="Segoe UI Light"/>
        </w:rPr>
        <w:t>некоторых</w:t>
      </w:r>
      <w:r w:rsidRPr="0053487D">
        <w:rPr>
          <w:rFonts w:ascii="Segoe UI Light" w:hAnsi="Segoe UI Light"/>
        </w:rPr>
        <w:t xml:space="preserve"> муниципальных образованиях: </w:t>
      </w:r>
      <w:r w:rsidR="00C93124" w:rsidRPr="0053487D">
        <w:rPr>
          <w:rFonts w:ascii="Segoe UI Light" w:hAnsi="Segoe UI Light"/>
        </w:rPr>
        <w:t xml:space="preserve">МО </w:t>
      </w:r>
      <w:r w:rsidRPr="0053487D">
        <w:rPr>
          <w:rFonts w:ascii="Segoe UI Light" w:hAnsi="Segoe UI Light"/>
        </w:rPr>
        <w:t>«Город Всеволожск», МО «Всеволожский муниципальный район», МО «Колтушское сельское поселение», МО «Рахьинское городское поселение».</w:t>
      </w:r>
    </w:p>
    <w:p w:rsidR="004429A6" w:rsidRPr="0053487D" w:rsidRDefault="004429A6" w:rsidP="004429A6">
      <w:pPr>
        <w:ind w:firstLine="709"/>
        <w:jc w:val="both"/>
        <w:rPr>
          <w:rFonts w:ascii="Segoe UI Light" w:hAnsi="Segoe UI Light"/>
        </w:rPr>
      </w:pPr>
      <w:r w:rsidRPr="0053487D">
        <w:rPr>
          <w:rFonts w:ascii="Segoe UI Light" w:hAnsi="Segoe UI Light"/>
        </w:rPr>
        <w:t>Поступление доходов по налогу на вмененный доход для отдельных видов деятельности составили 105,7%. При плане 119900,0 тыс. руб. поступления  составили 126726,6 тыс. руб.</w:t>
      </w:r>
    </w:p>
    <w:p w:rsidR="004429A6" w:rsidRPr="0053487D" w:rsidRDefault="004429A6" w:rsidP="004429A6">
      <w:pPr>
        <w:ind w:firstLine="709"/>
        <w:jc w:val="both"/>
        <w:rPr>
          <w:rFonts w:ascii="Segoe UI Light" w:hAnsi="Segoe UI Light"/>
        </w:rPr>
      </w:pPr>
      <w:r w:rsidRPr="0053487D">
        <w:rPr>
          <w:rFonts w:ascii="Segoe UI Light" w:hAnsi="Segoe UI Light"/>
        </w:rPr>
        <w:t>План поступления госпошлины выполнен на 138,2%. По сравнению с аналогичным периодом прошлого года поступления по данному доходному источнику увеличились на 8289,8 тыс. руб. (2015 год – 33184,7 тыс. руб., 2014 год – 24894,9 тыс. руб.).</w:t>
      </w:r>
    </w:p>
    <w:p w:rsidR="004429A6" w:rsidRPr="0053487D" w:rsidRDefault="004429A6" w:rsidP="004429A6">
      <w:pPr>
        <w:ind w:firstLine="709"/>
        <w:jc w:val="both"/>
        <w:rPr>
          <w:rFonts w:ascii="Segoe UI Light" w:hAnsi="Segoe UI Light"/>
        </w:rPr>
      </w:pPr>
      <w:r w:rsidRPr="0053487D">
        <w:rPr>
          <w:rFonts w:ascii="Segoe UI Light" w:hAnsi="Segoe UI Light"/>
        </w:rPr>
        <w:t>По сравнению с аналогичным периодом прошлого года поступления по налогу, взимаемому в связи с применением упрощенной системы налогообложения увеличились на 48762,7 тыс. руб. (2015 год – 445024,3 тыс. руб.; 2014 год – 396261,6 тыс. руб.).</w:t>
      </w:r>
    </w:p>
    <w:p w:rsidR="004429A6" w:rsidRPr="0053487D" w:rsidRDefault="004429A6" w:rsidP="004429A6">
      <w:pPr>
        <w:ind w:firstLine="709"/>
        <w:jc w:val="both"/>
        <w:rPr>
          <w:rFonts w:ascii="Segoe UI Light" w:hAnsi="Segoe UI Light"/>
        </w:rPr>
      </w:pPr>
      <w:r w:rsidRPr="0053487D">
        <w:rPr>
          <w:rFonts w:ascii="Segoe UI Light" w:hAnsi="Segoe UI Light"/>
        </w:rPr>
        <w:t>На 01.01.2016 года доходы по налогу на землю составили 1112552,2 тыс. руб., что на 232126,5 тыс. руб. больше показателя за 2014 год. План исполнен на 110,9%. По сравнению с аналогичным периодом 2014 года поступления по арендной плате за землю уменьшились на 44374,7 тыс. руб. (2014 год – 623535,7 тыс. руб.;2015 год –  579161,0 тыс. руб.). План выполнен на 106,1%.</w:t>
      </w:r>
    </w:p>
    <w:p w:rsidR="004429A6" w:rsidRPr="0053487D" w:rsidRDefault="004429A6" w:rsidP="004429A6">
      <w:pPr>
        <w:ind w:firstLine="709"/>
        <w:jc w:val="both"/>
        <w:rPr>
          <w:rFonts w:ascii="Segoe UI Light" w:hAnsi="Segoe UI Light"/>
        </w:rPr>
      </w:pPr>
      <w:r w:rsidRPr="0053487D">
        <w:rPr>
          <w:rFonts w:ascii="Segoe UI Light" w:hAnsi="Segoe UI Light"/>
        </w:rPr>
        <w:t>План по доходам от оказания платных услуг и компенсации затрат государства получателями средств бюджетов исполнен на 106,0%. По сравнению с аналогичным периодом прошлого года поступления увеличились на 9057,0 тыс. руб. (2014 год – 13978,8 тыс. руб.; 2015 год – 23035,8 тыс. руб.). В бюджет поступали возвраты прошлых лет.</w:t>
      </w:r>
    </w:p>
    <w:p w:rsidR="004429A6" w:rsidRPr="0053487D" w:rsidRDefault="004429A6" w:rsidP="004429A6">
      <w:pPr>
        <w:ind w:firstLine="709"/>
        <w:jc w:val="both"/>
        <w:rPr>
          <w:rFonts w:ascii="Segoe UI Light" w:hAnsi="Segoe UI Light"/>
        </w:rPr>
      </w:pPr>
      <w:r w:rsidRPr="0053487D">
        <w:rPr>
          <w:rFonts w:ascii="Segoe UI Light" w:hAnsi="Segoe UI Light"/>
        </w:rPr>
        <w:t>По сравнению с аналогичным периодом прошлого года поступления по доходам от продажи земельных участков увеличились на 72223,4</w:t>
      </w:r>
      <w:r w:rsidR="006F63B0" w:rsidRPr="0053487D">
        <w:rPr>
          <w:rFonts w:ascii="Segoe UI Light" w:hAnsi="Segoe UI Light"/>
        </w:rPr>
        <w:t xml:space="preserve"> </w:t>
      </w:r>
      <w:r w:rsidRPr="0053487D">
        <w:rPr>
          <w:rFonts w:ascii="Segoe UI Light" w:hAnsi="Segoe UI Light"/>
        </w:rPr>
        <w:t>тыс. руб. (2014 год – 445387,8 тыс. руб.,2015 год – 517611,2 тыс. руб.). Исполнение плана по данному доходному источнику составило 112,8%.</w:t>
      </w:r>
    </w:p>
    <w:p w:rsidR="004429A6" w:rsidRPr="0053487D" w:rsidRDefault="004429A6" w:rsidP="004429A6">
      <w:pPr>
        <w:ind w:firstLine="709"/>
        <w:jc w:val="both"/>
        <w:rPr>
          <w:rFonts w:ascii="Segoe UI Light" w:hAnsi="Segoe UI Light"/>
        </w:rPr>
      </w:pPr>
      <w:r w:rsidRPr="0053487D">
        <w:rPr>
          <w:rFonts w:ascii="Segoe UI Light" w:hAnsi="Segoe UI Light"/>
        </w:rPr>
        <w:t>Поступления по налогу на имущество физических лиц составили 111,9%, транспортному налогу – 115,9%.</w:t>
      </w:r>
    </w:p>
    <w:p w:rsidR="004429A6" w:rsidRPr="0053487D" w:rsidRDefault="004429A6" w:rsidP="004429A6">
      <w:pPr>
        <w:ind w:firstLine="709"/>
        <w:jc w:val="both"/>
        <w:rPr>
          <w:rFonts w:ascii="Segoe UI Light" w:hAnsi="Segoe UI Light"/>
        </w:rPr>
      </w:pPr>
      <w:r w:rsidRPr="0053487D">
        <w:rPr>
          <w:rFonts w:ascii="Segoe UI Light" w:hAnsi="Segoe UI Light"/>
        </w:rPr>
        <w:t>Задолженность и недоимка по налоговым платежам на 01.01.2016 года в консолидированный бюджет Всеволожского муниципального района составила по земельному налогу – 84,35 млн. руб., по НДФЛ – 71,62 млн. руб. На территории Всеволожского муниципального района за 2015 г. проведено 64 заседания комиссии по работе с юридическими и физическими лицами, имеющими задолженность по налогам и неналоговым платежам. На комиссиях рассмотрено 407 неплательщиков налоговых и неналоговых доходов. Управлением по муниципальному имуществу администрации МО «Всеволожский муниципальный район» Ленинградской области на 01.01.2016 г. предъявлено претензий на сумму 165648,9 тыс. руб., предъявлено исков на сумму 145796,8 тыс. руб. В результате претензионной работы поступило в бюджет арендной платы за земельные участки 51428,4 тыс. руб.</w:t>
      </w:r>
    </w:p>
    <w:p w:rsidR="004429A6" w:rsidRPr="0053487D" w:rsidRDefault="004429A6" w:rsidP="004429A6">
      <w:pPr>
        <w:ind w:firstLine="709"/>
        <w:jc w:val="both"/>
        <w:rPr>
          <w:rFonts w:ascii="Segoe UI Light" w:hAnsi="Segoe UI Light"/>
        </w:rPr>
      </w:pPr>
      <w:r w:rsidRPr="0053487D">
        <w:rPr>
          <w:rFonts w:ascii="Segoe UI Light" w:hAnsi="Segoe UI Light"/>
        </w:rPr>
        <w:t>На 01.01.2016 г. списание безнадежной к взысканию задолженности в части местных налогов не производилось.</w:t>
      </w:r>
    </w:p>
    <w:p w:rsidR="004429A6" w:rsidRPr="0053487D" w:rsidRDefault="004429A6" w:rsidP="004429A6">
      <w:pPr>
        <w:ind w:firstLine="709"/>
        <w:jc w:val="both"/>
        <w:rPr>
          <w:rFonts w:ascii="Segoe UI Light" w:hAnsi="Segoe UI Light"/>
          <w:i/>
          <w:u w:val="single"/>
        </w:rPr>
      </w:pPr>
      <w:r w:rsidRPr="0053487D">
        <w:rPr>
          <w:rFonts w:ascii="Segoe UI Light" w:hAnsi="Segoe UI Light"/>
          <w:i/>
          <w:u w:val="single"/>
        </w:rPr>
        <w:t>Расходы</w:t>
      </w:r>
    </w:p>
    <w:p w:rsidR="004429A6" w:rsidRPr="0053487D" w:rsidRDefault="004429A6" w:rsidP="004429A6">
      <w:pPr>
        <w:ind w:firstLine="709"/>
        <w:jc w:val="both"/>
        <w:rPr>
          <w:rFonts w:ascii="Segoe UI Light" w:hAnsi="Segoe UI Light"/>
        </w:rPr>
      </w:pPr>
      <w:r w:rsidRPr="0053487D">
        <w:rPr>
          <w:rFonts w:ascii="Segoe UI Light" w:hAnsi="Segoe UI Light"/>
        </w:rPr>
        <w:t>Консолидированный бюджет Всеволожского района за 2015 год по расходам исполнен на 90,4 %, при уточненном годовом плане  11,4 млрд. руб. направлено на расходы 10,3 млрд. руб.</w:t>
      </w:r>
    </w:p>
    <w:p w:rsidR="004429A6" w:rsidRPr="0053487D" w:rsidRDefault="004429A6" w:rsidP="004429A6">
      <w:pPr>
        <w:ind w:firstLine="709"/>
        <w:jc w:val="both"/>
        <w:rPr>
          <w:rFonts w:ascii="Segoe UI Light" w:hAnsi="Segoe UI Light"/>
        </w:rPr>
      </w:pPr>
      <w:r w:rsidRPr="0053487D">
        <w:rPr>
          <w:rFonts w:ascii="Segoe UI Light" w:hAnsi="Segoe UI Light"/>
        </w:rPr>
        <w:t>Расходы на содержание органов местного самоуправления составили 793,8 млн. руб. или 97,8 % от уточненного годового плана 2015 года.</w:t>
      </w:r>
    </w:p>
    <w:p w:rsidR="004429A6" w:rsidRPr="0053487D" w:rsidRDefault="004429A6" w:rsidP="004429A6">
      <w:pPr>
        <w:ind w:firstLine="709"/>
        <w:jc w:val="both"/>
        <w:rPr>
          <w:rFonts w:ascii="Segoe UI Light" w:hAnsi="Segoe UI Light"/>
        </w:rPr>
      </w:pPr>
      <w:r w:rsidRPr="0053487D">
        <w:rPr>
          <w:rFonts w:ascii="Segoe UI Light" w:hAnsi="Segoe UI Light"/>
        </w:rPr>
        <w:t>Исполнение по подразделу «Обеспечение проведения выборов и референдумов» за 2015 год составило 1431,6 тыс. руб. или 100,0 % от годового плана.</w:t>
      </w:r>
    </w:p>
    <w:p w:rsidR="004429A6" w:rsidRPr="0053487D" w:rsidRDefault="004429A6" w:rsidP="004429A6">
      <w:pPr>
        <w:ind w:firstLine="709"/>
        <w:jc w:val="both"/>
        <w:rPr>
          <w:rFonts w:ascii="Segoe UI Light" w:hAnsi="Segoe UI Light"/>
        </w:rPr>
      </w:pPr>
      <w:r w:rsidRPr="0053487D">
        <w:rPr>
          <w:rFonts w:ascii="Segoe UI Light" w:hAnsi="Segoe UI Light"/>
        </w:rPr>
        <w:t>Исполнение по подразделу «Другие общегосударственные вопросы» за 2015 г. составило 1,18 млрд. руб. или 95,3 % от годового плана.</w:t>
      </w:r>
    </w:p>
    <w:p w:rsidR="004429A6" w:rsidRPr="0053487D" w:rsidRDefault="004429A6" w:rsidP="006F63B0">
      <w:pPr>
        <w:ind w:firstLine="709"/>
        <w:jc w:val="both"/>
        <w:rPr>
          <w:rFonts w:ascii="Segoe UI Light" w:hAnsi="Segoe UI Light"/>
        </w:rPr>
      </w:pPr>
      <w:r w:rsidRPr="0053487D">
        <w:rPr>
          <w:rFonts w:ascii="Segoe UI Light" w:hAnsi="Segoe UI Light"/>
        </w:rPr>
        <w:t>Исполнение по подразделу «Мобилизационная и вневойсковая подготовка» составило 8,3 млн. руб</w:t>
      </w:r>
      <w:r w:rsidR="006F63B0" w:rsidRPr="0053487D">
        <w:rPr>
          <w:rFonts w:ascii="Segoe UI Light" w:hAnsi="Segoe UI Light"/>
        </w:rPr>
        <w:t xml:space="preserve">. или 99,3 % от годового плана. </w:t>
      </w:r>
      <w:r w:rsidRPr="0053487D">
        <w:rPr>
          <w:rFonts w:ascii="Segoe UI Light" w:hAnsi="Segoe UI Light"/>
        </w:rPr>
        <w:t>Исполнение расходов по отрасли национальная безопасность и правоохранительная деятельность за 2015 г. составило 53,3 млн. руб</w:t>
      </w:r>
      <w:r w:rsidR="006F63B0" w:rsidRPr="0053487D">
        <w:rPr>
          <w:rFonts w:ascii="Segoe UI Light" w:hAnsi="Segoe UI Light"/>
        </w:rPr>
        <w:t xml:space="preserve">. или 84,1 % от годового плана. </w:t>
      </w:r>
      <w:r w:rsidRPr="0053487D">
        <w:rPr>
          <w:rFonts w:ascii="Segoe UI Light" w:hAnsi="Segoe UI Light"/>
        </w:rPr>
        <w:t>Исполнение расходов по национальной экономике за 2015 г. составило 607 млн. руб. или 79,0 % от годового плана.</w:t>
      </w:r>
    </w:p>
    <w:p w:rsidR="004429A6" w:rsidRPr="0053487D" w:rsidRDefault="004429A6" w:rsidP="006F63B0">
      <w:pPr>
        <w:ind w:firstLine="709"/>
        <w:jc w:val="both"/>
        <w:rPr>
          <w:rFonts w:ascii="Segoe UI Light" w:hAnsi="Segoe UI Light"/>
        </w:rPr>
      </w:pPr>
      <w:r w:rsidRPr="0053487D">
        <w:rPr>
          <w:rFonts w:ascii="Segoe UI Light" w:hAnsi="Segoe UI Light"/>
        </w:rPr>
        <w:t>Расходы консолидированного бюджета района по разделу «Жилищно-коммунальное хозяйство» составили 1,7 млрд. руб</w:t>
      </w:r>
      <w:r w:rsidR="006F63B0" w:rsidRPr="0053487D">
        <w:rPr>
          <w:rFonts w:ascii="Segoe UI Light" w:hAnsi="Segoe UI Light"/>
        </w:rPr>
        <w:t xml:space="preserve">. или 73,8 % от годового плана. </w:t>
      </w:r>
      <w:r w:rsidRPr="0053487D">
        <w:rPr>
          <w:rFonts w:ascii="Segoe UI Light" w:hAnsi="Segoe UI Light"/>
        </w:rPr>
        <w:t>Расходы на жилищное хозяйство составили 582 128,1 тыс. руб. или 68,2 % от годового плана.</w:t>
      </w:r>
      <w:r w:rsidR="006F63B0" w:rsidRPr="0053487D">
        <w:rPr>
          <w:rFonts w:ascii="Segoe UI Light" w:hAnsi="Segoe UI Light"/>
        </w:rPr>
        <w:t xml:space="preserve"> </w:t>
      </w:r>
      <w:r w:rsidRPr="0053487D">
        <w:rPr>
          <w:rFonts w:ascii="Segoe UI Light" w:hAnsi="Segoe UI Light"/>
        </w:rPr>
        <w:t>Расходы на коммунальное хозяйство составили 541 873,5 тыс. руб. или 66,8 %   от годового плана.</w:t>
      </w:r>
    </w:p>
    <w:p w:rsidR="004429A6" w:rsidRPr="0053487D" w:rsidRDefault="004429A6" w:rsidP="006F63B0">
      <w:pPr>
        <w:ind w:firstLine="709"/>
        <w:jc w:val="both"/>
        <w:rPr>
          <w:rFonts w:ascii="Segoe UI Light" w:hAnsi="Segoe UI Light"/>
        </w:rPr>
      </w:pPr>
      <w:r w:rsidRPr="0053487D">
        <w:rPr>
          <w:rFonts w:ascii="Segoe UI Light" w:hAnsi="Segoe UI Light"/>
        </w:rPr>
        <w:t>Удельный вес расходов по разделу «Жилищно-коммунальное хозяйство» в консолидиро</w:t>
      </w:r>
      <w:r w:rsidR="006F63B0" w:rsidRPr="0053487D">
        <w:rPr>
          <w:rFonts w:ascii="Segoe UI Light" w:hAnsi="Segoe UI Light"/>
        </w:rPr>
        <w:t xml:space="preserve">ванном бюджете составил 5,3 %. </w:t>
      </w:r>
      <w:r w:rsidRPr="0053487D">
        <w:rPr>
          <w:rFonts w:ascii="Segoe UI Light" w:hAnsi="Segoe UI Light"/>
        </w:rPr>
        <w:t xml:space="preserve">По подразделу «Жилищное хозяйство» основную часть расходов составляют расходы на мероприятия по переселению граждан из аварийного жилищного фонда в соответствии с </w:t>
      </w:r>
      <w:r w:rsidR="006F63B0" w:rsidRPr="0053487D">
        <w:rPr>
          <w:rFonts w:ascii="Segoe UI Light" w:hAnsi="Segoe UI Light"/>
        </w:rPr>
        <w:t>№ </w:t>
      </w:r>
      <w:r w:rsidRPr="0053487D">
        <w:rPr>
          <w:rFonts w:ascii="Segoe UI Light" w:hAnsi="Segoe UI Light"/>
        </w:rPr>
        <w:t>185-ФЗ.</w:t>
      </w:r>
    </w:p>
    <w:p w:rsidR="004429A6" w:rsidRPr="0053487D" w:rsidRDefault="004429A6" w:rsidP="004429A6">
      <w:pPr>
        <w:ind w:firstLine="709"/>
        <w:jc w:val="both"/>
        <w:rPr>
          <w:rFonts w:ascii="Segoe UI Light" w:hAnsi="Segoe UI Light"/>
        </w:rPr>
      </w:pPr>
      <w:r w:rsidRPr="0053487D">
        <w:rPr>
          <w:rFonts w:ascii="Segoe UI Light" w:hAnsi="Segoe UI Light"/>
        </w:rPr>
        <w:t>По подразделу «Благоустройство» расходы составили 470,7 млн. руб. или 89,4 % от годового плана.</w:t>
      </w:r>
    </w:p>
    <w:p w:rsidR="004429A6" w:rsidRPr="0053487D" w:rsidRDefault="004429A6" w:rsidP="004429A6">
      <w:pPr>
        <w:ind w:firstLine="709"/>
        <w:jc w:val="both"/>
        <w:rPr>
          <w:rFonts w:ascii="Segoe UI Light" w:hAnsi="Segoe UI Light"/>
        </w:rPr>
      </w:pPr>
      <w:r w:rsidRPr="0053487D">
        <w:rPr>
          <w:rFonts w:ascii="Segoe UI Light" w:hAnsi="Segoe UI Light"/>
        </w:rPr>
        <w:t>Расходы по разделу «Другие вопросы в области жилищно-коммунального хозяйства» составили 93,8 млн. руб. или 99,2 % от годового плана.</w:t>
      </w:r>
    </w:p>
    <w:p w:rsidR="004429A6" w:rsidRPr="0053487D" w:rsidRDefault="004429A6" w:rsidP="004429A6">
      <w:pPr>
        <w:ind w:firstLine="709"/>
        <w:jc w:val="both"/>
        <w:rPr>
          <w:rFonts w:ascii="Segoe UI Light" w:hAnsi="Segoe UI Light"/>
        </w:rPr>
      </w:pPr>
      <w:r w:rsidRPr="0053487D">
        <w:rPr>
          <w:rFonts w:ascii="Segoe UI Light" w:hAnsi="Segoe UI Light"/>
        </w:rPr>
        <w:t>Исполнение расходов по разделу «Охрана окружающей среды» за 2015 г. при уточненном годовом плане 1 500,0 тыс. руб. составляет 1 361,7 тыс. руб. или 90,8 %.</w:t>
      </w:r>
    </w:p>
    <w:p w:rsidR="004429A6" w:rsidRPr="0053487D" w:rsidRDefault="004429A6" w:rsidP="004429A6">
      <w:pPr>
        <w:ind w:firstLine="709"/>
        <w:jc w:val="both"/>
        <w:rPr>
          <w:rFonts w:ascii="Segoe UI Light" w:hAnsi="Segoe UI Light"/>
        </w:rPr>
      </w:pPr>
      <w:r w:rsidRPr="0053487D">
        <w:rPr>
          <w:rFonts w:ascii="Segoe UI Light" w:hAnsi="Segoe UI Light"/>
        </w:rPr>
        <w:t>Исполнение расходов по социально-культурной сфере за 2015 год составило 6 703 391,0 тыс. руб. или 95,9 % от годового плана. В сфере образования  расходы составили 4,3 млрд. руб. или 95,3 % от годового плана. В сфере культуры и  кинематографии  расходы составили 421,7 млн. руб. или 97,9 % от годового плана. В сфере физической культуры и спорта исполнение составило 51,4 млн. руб. или 87,8 % от годового плана. Исполнение расходов по подразделу «Средства массовой информации» составило 48,1 млн. руб. или 98,9</w:t>
      </w:r>
      <w:r w:rsidR="007042EB" w:rsidRPr="0053487D">
        <w:rPr>
          <w:rFonts w:ascii="Segoe UI Light" w:hAnsi="Segoe UI Light"/>
        </w:rPr>
        <w:t> </w:t>
      </w:r>
      <w:r w:rsidRPr="0053487D">
        <w:rPr>
          <w:rFonts w:ascii="Segoe UI Light" w:hAnsi="Segoe UI Light"/>
        </w:rPr>
        <w:t>%</w:t>
      </w:r>
      <w:r w:rsidR="007042EB" w:rsidRPr="0053487D">
        <w:rPr>
          <w:rFonts w:ascii="Segoe UI Light" w:hAnsi="Segoe UI Light"/>
        </w:rPr>
        <w:t xml:space="preserve"> </w:t>
      </w:r>
      <w:r w:rsidRPr="0053487D">
        <w:rPr>
          <w:rFonts w:ascii="Segoe UI Light" w:hAnsi="Segoe UI Light"/>
        </w:rPr>
        <w:t>от годового плана. По социальной политике исполнение составило 1,86 млрд. руб. или 96,9 % от годового плана.</w:t>
      </w:r>
    </w:p>
    <w:p w:rsidR="004429A6" w:rsidRPr="0053487D" w:rsidRDefault="004429A6" w:rsidP="004429A6">
      <w:pPr>
        <w:ind w:firstLine="709"/>
        <w:jc w:val="both"/>
        <w:rPr>
          <w:rFonts w:ascii="Segoe UI Light" w:hAnsi="Segoe UI Light"/>
        </w:rPr>
      </w:pPr>
      <w:r w:rsidRPr="0053487D">
        <w:rPr>
          <w:rFonts w:ascii="Segoe UI Light" w:hAnsi="Segoe UI Light"/>
        </w:rPr>
        <w:t>Динамика доходов и расходов местного бюджета Всеволожского муниципального района приведена в таблице 12.</w:t>
      </w:r>
    </w:p>
    <w:p w:rsidR="004429A6" w:rsidRPr="0053487D" w:rsidRDefault="004429A6" w:rsidP="004429A6">
      <w:pPr>
        <w:ind w:firstLine="709"/>
        <w:jc w:val="right"/>
        <w:rPr>
          <w:rFonts w:ascii="Segoe UI Light" w:hAnsi="Segoe UI Light"/>
        </w:rPr>
      </w:pPr>
      <w:r w:rsidRPr="0053487D">
        <w:rPr>
          <w:rFonts w:ascii="Segoe UI Light" w:hAnsi="Segoe UI Light"/>
        </w:rPr>
        <w:t>Таблица 12.</w:t>
      </w:r>
    </w:p>
    <w:p w:rsidR="004429A6" w:rsidRPr="0053487D" w:rsidRDefault="004429A6" w:rsidP="004429A6">
      <w:pPr>
        <w:jc w:val="center"/>
        <w:rPr>
          <w:rFonts w:ascii="Segoe UI Light" w:hAnsi="Segoe UI Light"/>
        </w:rPr>
      </w:pPr>
      <w:r w:rsidRPr="0053487D">
        <w:rPr>
          <w:rFonts w:ascii="Segoe UI Light" w:hAnsi="Segoe UI Light"/>
        </w:rPr>
        <w:t>Динамика доходов и расходов местного бюджета Всеволожского муниципального района за 2012-2015 годы.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1134"/>
        <w:gridCol w:w="1134"/>
        <w:gridCol w:w="1276"/>
        <w:gridCol w:w="1275"/>
        <w:gridCol w:w="1418"/>
        <w:gridCol w:w="1418"/>
      </w:tblGrid>
      <w:tr w:rsidR="00395B2F" w:rsidRPr="0053487D" w:rsidTr="00395B2F">
        <w:trPr>
          <w:trHeight w:val="288"/>
        </w:trPr>
        <w:tc>
          <w:tcPr>
            <w:tcW w:w="1701"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rPr>
                <w:rFonts w:ascii="Segoe UI Light" w:hAnsi="Segoe UI Light" w:cs="Segoe UI Light"/>
                <w:sz w:val="20"/>
                <w:szCs w:val="20"/>
              </w:rPr>
            </w:pPr>
            <w:r w:rsidRPr="0053487D">
              <w:rPr>
                <w:rFonts w:ascii="Segoe UI Light" w:hAnsi="Segoe UI Light" w:cs="Segoe UI Light"/>
                <w:sz w:val="20"/>
                <w:szCs w:val="20"/>
              </w:rPr>
              <w:t>Годы</w:t>
            </w:r>
          </w:p>
        </w:tc>
        <w:tc>
          <w:tcPr>
            <w:tcW w:w="1134" w:type="dxa"/>
            <w:tcBorders>
              <w:top w:val="single" w:sz="4" w:space="0" w:color="auto"/>
              <w:left w:val="single" w:sz="4" w:space="0" w:color="auto"/>
              <w:bottom w:val="single" w:sz="4" w:space="0" w:color="auto"/>
              <w:right w:val="single" w:sz="4" w:space="0" w:color="auto"/>
            </w:tcBorders>
          </w:tcPr>
          <w:p w:rsidR="00395B2F" w:rsidRPr="0053487D" w:rsidRDefault="00395B2F" w:rsidP="00556D8B">
            <w:pPr>
              <w:jc w:val="center"/>
              <w:rPr>
                <w:rFonts w:ascii="Segoe UI Light" w:hAnsi="Segoe UI Light" w:cs="Segoe UI Light"/>
                <w:bCs/>
                <w:sz w:val="20"/>
                <w:szCs w:val="20"/>
              </w:rPr>
            </w:pPr>
            <w:r w:rsidRPr="0053487D">
              <w:rPr>
                <w:rFonts w:ascii="Segoe UI Light" w:hAnsi="Segoe UI Light" w:cs="Segoe UI Light"/>
                <w:bCs/>
                <w:sz w:val="20"/>
                <w:szCs w:val="20"/>
              </w:rPr>
              <w:t>Единица</w:t>
            </w:r>
          </w:p>
        </w:tc>
        <w:tc>
          <w:tcPr>
            <w:tcW w:w="1134"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bCs/>
                <w:sz w:val="20"/>
                <w:szCs w:val="20"/>
              </w:rPr>
            </w:pPr>
            <w:r w:rsidRPr="0053487D">
              <w:rPr>
                <w:rFonts w:ascii="Segoe UI Light" w:hAnsi="Segoe UI Light" w:cs="Segoe UI Light"/>
                <w:bCs/>
                <w:sz w:val="20"/>
                <w:szCs w:val="20"/>
              </w:rPr>
              <w:t>2012</w:t>
            </w:r>
          </w:p>
        </w:tc>
        <w:tc>
          <w:tcPr>
            <w:tcW w:w="1276"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bCs/>
                <w:sz w:val="20"/>
                <w:szCs w:val="20"/>
              </w:rPr>
            </w:pPr>
            <w:r w:rsidRPr="0053487D">
              <w:rPr>
                <w:rFonts w:ascii="Segoe UI Light" w:hAnsi="Segoe UI Light" w:cs="Segoe UI Light"/>
                <w:bCs/>
                <w:sz w:val="20"/>
                <w:szCs w:val="20"/>
              </w:rPr>
              <w:t>2013</w:t>
            </w:r>
          </w:p>
        </w:tc>
        <w:tc>
          <w:tcPr>
            <w:tcW w:w="1275"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bCs/>
                <w:sz w:val="20"/>
                <w:szCs w:val="20"/>
              </w:rPr>
            </w:pPr>
            <w:r w:rsidRPr="0053487D">
              <w:rPr>
                <w:rFonts w:ascii="Segoe UI Light" w:hAnsi="Segoe UI Light" w:cs="Segoe UI Light"/>
                <w:bCs/>
                <w:sz w:val="20"/>
                <w:szCs w:val="20"/>
              </w:rPr>
              <w:t>2014</w:t>
            </w:r>
          </w:p>
        </w:tc>
        <w:tc>
          <w:tcPr>
            <w:tcW w:w="1418"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bCs/>
                <w:sz w:val="20"/>
                <w:szCs w:val="20"/>
              </w:rPr>
            </w:pPr>
            <w:r w:rsidRPr="0053487D">
              <w:rPr>
                <w:rFonts w:ascii="Segoe UI Light" w:hAnsi="Segoe UI Light" w:cs="Segoe UI Light"/>
                <w:bCs/>
                <w:sz w:val="20"/>
                <w:szCs w:val="20"/>
              </w:rPr>
              <w:t>2015</w:t>
            </w:r>
          </w:p>
        </w:tc>
        <w:tc>
          <w:tcPr>
            <w:tcW w:w="1418" w:type="dxa"/>
            <w:tcBorders>
              <w:top w:val="single" w:sz="4" w:space="0" w:color="auto"/>
              <w:left w:val="single" w:sz="4" w:space="0" w:color="auto"/>
              <w:bottom w:val="single" w:sz="4" w:space="0" w:color="auto"/>
              <w:right w:val="single" w:sz="4" w:space="0" w:color="auto"/>
            </w:tcBorders>
          </w:tcPr>
          <w:p w:rsidR="00395B2F" w:rsidRPr="00395B2F" w:rsidRDefault="00395B2F" w:rsidP="00556D8B">
            <w:pPr>
              <w:jc w:val="center"/>
              <w:rPr>
                <w:rFonts w:ascii="Segoe UI Light" w:hAnsi="Segoe UI Light" w:cs="Segoe UI Light"/>
                <w:bCs/>
                <w:sz w:val="20"/>
                <w:szCs w:val="20"/>
                <w:highlight w:val="cyan"/>
              </w:rPr>
            </w:pPr>
            <w:r w:rsidRPr="00395B2F">
              <w:rPr>
                <w:rFonts w:ascii="Segoe UI Light" w:hAnsi="Segoe UI Light" w:cs="Segoe UI Light"/>
                <w:bCs/>
                <w:sz w:val="20"/>
                <w:szCs w:val="20"/>
                <w:highlight w:val="cyan"/>
              </w:rPr>
              <w:t>2016</w:t>
            </w:r>
          </w:p>
        </w:tc>
      </w:tr>
      <w:tr w:rsidR="00395B2F" w:rsidRPr="0053487D" w:rsidTr="00395B2F">
        <w:trPr>
          <w:trHeight w:val="288"/>
        </w:trPr>
        <w:tc>
          <w:tcPr>
            <w:tcW w:w="1701"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rPr>
                <w:rFonts w:ascii="Segoe UI Light" w:hAnsi="Segoe UI Light" w:cs="Segoe UI Light"/>
                <w:sz w:val="20"/>
                <w:szCs w:val="20"/>
              </w:rPr>
            </w:pPr>
            <w:r w:rsidRPr="0053487D">
              <w:rPr>
                <w:rFonts w:ascii="Segoe UI Light" w:hAnsi="Segoe UI Light" w:cs="Segoe UI Light"/>
                <w:sz w:val="20"/>
                <w:szCs w:val="20"/>
              </w:rPr>
              <w:t>Доходы</w:t>
            </w:r>
          </w:p>
        </w:tc>
        <w:tc>
          <w:tcPr>
            <w:tcW w:w="1134" w:type="dxa"/>
            <w:tcBorders>
              <w:top w:val="single" w:sz="4" w:space="0" w:color="auto"/>
              <w:left w:val="single" w:sz="4" w:space="0" w:color="auto"/>
              <w:bottom w:val="single" w:sz="4" w:space="0" w:color="auto"/>
              <w:right w:val="single" w:sz="4" w:space="0" w:color="auto"/>
            </w:tcBorders>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Тыс. руб.</w:t>
            </w:r>
          </w:p>
        </w:tc>
        <w:tc>
          <w:tcPr>
            <w:tcW w:w="1134"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4 752 455</w:t>
            </w:r>
          </w:p>
        </w:tc>
        <w:tc>
          <w:tcPr>
            <w:tcW w:w="1276"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5 558 115</w:t>
            </w:r>
          </w:p>
        </w:tc>
        <w:tc>
          <w:tcPr>
            <w:tcW w:w="1275"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5 846 073</w:t>
            </w:r>
          </w:p>
        </w:tc>
        <w:tc>
          <w:tcPr>
            <w:tcW w:w="1418"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7 019 714</w:t>
            </w:r>
          </w:p>
        </w:tc>
        <w:tc>
          <w:tcPr>
            <w:tcW w:w="1418" w:type="dxa"/>
            <w:tcBorders>
              <w:top w:val="single" w:sz="4" w:space="0" w:color="auto"/>
              <w:left w:val="single" w:sz="4" w:space="0" w:color="auto"/>
              <w:bottom w:val="single" w:sz="4" w:space="0" w:color="auto"/>
              <w:right w:val="single" w:sz="4" w:space="0" w:color="auto"/>
            </w:tcBorders>
          </w:tcPr>
          <w:p w:rsidR="00395B2F" w:rsidRPr="00395B2F" w:rsidRDefault="00395B2F" w:rsidP="00556D8B">
            <w:pPr>
              <w:jc w:val="center"/>
              <w:rPr>
                <w:rFonts w:ascii="Segoe UI Light" w:hAnsi="Segoe UI Light" w:cs="Segoe UI Light"/>
                <w:sz w:val="20"/>
                <w:szCs w:val="20"/>
                <w:highlight w:val="cyan"/>
              </w:rPr>
            </w:pPr>
            <w:r w:rsidRPr="00395B2F">
              <w:rPr>
                <w:rFonts w:ascii="Segoe UI Light" w:hAnsi="Segoe UI Light" w:cs="Segoe UI Light"/>
                <w:sz w:val="20"/>
                <w:szCs w:val="20"/>
                <w:highlight w:val="cyan"/>
              </w:rPr>
              <w:t>8 601 598</w:t>
            </w:r>
          </w:p>
        </w:tc>
      </w:tr>
      <w:tr w:rsidR="00395B2F" w:rsidRPr="0053487D" w:rsidTr="00395B2F">
        <w:trPr>
          <w:trHeight w:val="288"/>
        </w:trPr>
        <w:tc>
          <w:tcPr>
            <w:tcW w:w="1701"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rPr>
                <w:rFonts w:ascii="Segoe UI Light" w:hAnsi="Segoe UI Light" w:cs="Segoe UI Light"/>
                <w:sz w:val="20"/>
                <w:szCs w:val="20"/>
              </w:rPr>
            </w:pPr>
            <w:r w:rsidRPr="0053487D">
              <w:rPr>
                <w:rFonts w:ascii="Segoe UI Light" w:hAnsi="Segoe UI Light" w:cs="Segoe UI Light"/>
                <w:sz w:val="20"/>
                <w:szCs w:val="20"/>
              </w:rPr>
              <w:t>Расходы</w:t>
            </w:r>
          </w:p>
        </w:tc>
        <w:tc>
          <w:tcPr>
            <w:tcW w:w="1134" w:type="dxa"/>
            <w:tcBorders>
              <w:top w:val="single" w:sz="4" w:space="0" w:color="auto"/>
              <w:left w:val="single" w:sz="4" w:space="0" w:color="auto"/>
              <w:bottom w:val="single" w:sz="4" w:space="0" w:color="auto"/>
              <w:right w:val="single" w:sz="4" w:space="0" w:color="auto"/>
            </w:tcBorders>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Тыс. руб.</w:t>
            </w:r>
          </w:p>
        </w:tc>
        <w:tc>
          <w:tcPr>
            <w:tcW w:w="1134"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4 576 808</w:t>
            </w:r>
          </w:p>
        </w:tc>
        <w:tc>
          <w:tcPr>
            <w:tcW w:w="1276"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5 392 925</w:t>
            </w:r>
          </w:p>
        </w:tc>
        <w:tc>
          <w:tcPr>
            <w:tcW w:w="1275"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5 713 375</w:t>
            </w:r>
          </w:p>
        </w:tc>
        <w:tc>
          <w:tcPr>
            <w:tcW w:w="1418"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7 245 666</w:t>
            </w:r>
          </w:p>
        </w:tc>
        <w:tc>
          <w:tcPr>
            <w:tcW w:w="1418" w:type="dxa"/>
            <w:tcBorders>
              <w:top w:val="single" w:sz="4" w:space="0" w:color="auto"/>
              <w:left w:val="single" w:sz="4" w:space="0" w:color="auto"/>
              <w:bottom w:val="single" w:sz="4" w:space="0" w:color="auto"/>
              <w:right w:val="single" w:sz="4" w:space="0" w:color="auto"/>
            </w:tcBorders>
          </w:tcPr>
          <w:p w:rsidR="00395B2F" w:rsidRPr="00395B2F" w:rsidRDefault="00395B2F" w:rsidP="00556D8B">
            <w:pPr>
              <w:jc w:val="center"/>
              <w:rPr>
                <w:rFonts w:ascii="Segoe UI Light" w:hAnsi="Segoe UI Light" w:cs="Segoe UI Light"/>
                <w:sz w:val="20"/>
                <w:szCs w:val="20"/>
                <w:highlight w:val="cyan"/>
              </w:rPr>
            </w:pPr>
            <w:r w:rsidRPr="00395B2F">
              <w:rPr>
                <w:rFonts w:ascii="Segoe UI Light" w:hAnsi="Segoe UI Light" w:cs="Segoe UI Light"/>
                <w:sz w:val="20"/>
                <w:szCs w:val="20"/>
                <w:highlight w:val="cyan"/>
              </w:rPr>
              <w:t>8 554 061</w:t>
            </w:r>
          </w:p>
        </w:tc>
      </w:tr>
      <w:tr w:rsidR="00395B2F" w:rsidRPr="0053487D" w:rsidTr="00395B2F">
        <w:trPr>
          <w:trHeight w:val="288"/>
        </w:trPr>
        <w:tc>
          <w:tcPr>
            <w:tcW w:w="1701"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rPr>
                <w:rFonts w:ascii="Segoe UI Light" w:hAnsi="Segoe UI Light" w:cs="Segoe UI Light"/>
                <w:sz w:val="20"/>
                <w:szCs w:val="20"/>
              </w:rPr>
            </w:pPr>
            <w:r w:rsidRPr="0053487D">
              <w:rPr>
                <w:rFonts w:ascii="Segoe UI Light" w:hAnsi="Segoe UI Light" w:cs="Segoe UI Light"/>
                <w:sz w:val="20"/>
                <w:szCs w:val="20"/>
              </w:rPr>
              <w:t>Численность населения</w:t>
            </w:r>
          </w:p>
        </w:tc>
        <w:tc>
          <w:tcPr>
            <w:tcW w:w="1134" w:type="dxa"/>
            <w:tcBorders>
              <w:top w:val="single" w:sz="4" w:space="0" w:color="auto"/>
              <w:left w:val="single" w:sz="4" w:space="0" w:color="auto"/>
              <w:bottom w:val="single" w:sz="4" w:space="0" w:color="auto"/>
              <w:right w:val="single" w:sz="4" w:space="0" w:color="auto"/>
            </w:tcBorders>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Тыс. чел.</w:t>
            </w:r>
          </w:p>
        </w:tc>
        <w:tc>
          <w:tcPr>
            <w:tcW w:w="1134"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266,5</w:t>
            </w:r>
          </w:p>
        </w:tc>
        <w:tc>
          <w:tcPr>
            <w:tcW w:w="1276"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274,6</w:t>
            </w:r>
          </w:p>
        </w:tc>
        <w:tc>
          <w:tcPr>
            <w:tcW w:w="1275"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285,7</w:t>
            </w:r>
          </w:p>
        </w:tc>
        <w:tc>
          <w:tcPr>
            <w:tcW w:w="1418"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296,4</w:t>
            </w:r>
          </w:p>
        </w:tc>
        <w:tc>
          <w:tcPr>
            <w:tcW w:w="1418" w:type="dxa"/>
            <w:tcBorders>
              <w:top w:val="single" w:sz="4" w:space="0" w:color="auto"/>
              <w:left w:val="single" w:sz="4" w:space="0" w:color="auto"/>
              <w:bottom w:val="single" w:sz="4" w:space="0" w:color="auto"/>
              <w:right w:val="single" w:sz="4" w:space="0" w:color="auto"/>
            </w:tcBorders>
            <w:vAlign w:val="bottom"/>
          </w:tcPr>
          <w:p w:rsidR="00395B2F" w:rsidRPr="00395B2F" w:rsidRDefault="00395B2F" w:rsidP="00556D8B">
            <w:pPr>
              <w:jc w:val="center"/>
              <w:rPr>
                <w:rFonts w:ascii="Segoe UI Light" w:hAnsi="Segoe UI Light" w:cs="Segoe UI Light"/>
                <w:sz w:val="20"/>
                <w:szCs w:val="20"/>
                <w:highlight w:val="cyan"/>
              </w:rPr>
            </w:pPr>
            <w:r w:rsidRPr="00395B2F">
              <w:rPr>
                <w:rFonts w:ascii="Segoe UI Light" w:hAnsi="Segoe UI Light" w:cs="Segoe UI Light"/>
                <w:sz w:val="20"/>
                <w:szCs w:val="20"/>
                <w:highlight w:val="cyan"/>
              </w:rPr>
              <w:t>307,8</w:t>
            </w:r>
          </w:p>
        </w:tc>
      </w:tr>
      <w:tr w:rsidR="00395B2F" w:rsidRPr="0053487D" w:rsidTr="00395B2F">
        <w:trPr>
          <w:trHeight w:val="288"/>
        </w:trPr>
        <w:tc>
          <w:tcPr>
            <w:tcW w:w="1701"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rPr>
                <w:rFonts w:ascii="Segoe UI Light" w:hAnsi="Segoe UI Light" w:cs="Segoe UI Light"/>
                <w:sz w:val="20"/>
                <w:szCs w:val="20"/>
              </w:rPr>
            </w:pPr>
            <w:r w:rsidRPr="0053487D">
              <w:rPr>
                <w:rFonts w:ascii="Segoe UI Light" w:hAnsi="Segoe UI Light" w:cs="Segoe UI Light"/>
                <w:sz w:val="20"/>
                <w:szCs w:val="20"/>
              </w:rPr>
              <w:t>Уровень бюджетной обеспеченности</w:t>
            </w:r>
          </w:p>
        </w:tc>
        <w:tc>
          <w:tcPr>
            <w:tcW w:w="1134" w:type="dxa"/>
            <w:tcBorders>
              <w:top w:val="single" w:sz="4" w:space="0" w:color="auto"/>
              <w:left w:val="single" w:sz="4" w:space="0" w:color="auto"/>
              <w:bottom w:val="single" w:sz="4" w:space="0" w:color="auto"/>
              <w:right w:val="single" w:sz="4" w:space="0" w:color="auto"/>
            </w:tcBorders>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Тыс. руб./чел.</w:t>
            </w:r>
          </w:p>
        </w:tc>
        <w:tc>
          <w:tcPr>
            <w:tcW w:w="1134"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17,2</w:t>
            </w:r>
          </w:p>
        </w:tc>
        <w:tc>
          <w:tcPr>
            <w:tcW w:w="1276"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19,6</w:t>
            </w:r>
          </w:p>
        </w:tc>
        <w:tc>
          <w:tcPr>
            <w:tcW w:w="1275"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20,0</w:t>
            </w:r>
          </w:p>
        </w:tc>
        <w:tc>
          <w:tcPr>
            <w:tcW w:w="1418" w:type="dxa"/>
            <w:tcBorders>
              <w:top w:val="single" w:sz="4" w:space="0" w:color="auto"/>
              <w:left w:val="single" w:sz="4" w:space="0" w:color="auto"/>
              <w:bottom w:val="single" w:sz="4" w:space="0" w:color="auto"/>
              <w:right w:val="single" w:sz="4" w:space="0" w:color="auto"/>
            </w:tcBorders>
            <w:noWrap/>
            <w:vAlign w:val="bottom"/>
          </w:tcPr>
          <w:p w:rsidR="00395B2F" w:rsidRPr="0053487D" w:rsidRDefault="00395B2F" w:rsidP="00556D8B">
            <w:pPr>
              <w:jc w:val="center"/>
              <w:rPr>
                <w:rFonts w:ascii="Segoe UI Light" w:hAnsi="Segoe UI Light" w:cs="Segoe UI Light"/>
                <w:sz w:val="20"/>
                <w:szCs w:val="20"/>
              </w:rPr>
            </w:pPr>
            <w:r w:rsidRPr="0053487D">
              <w:rPr>
                <w:rFonts w:ascii="Segoe UI Light" w:hAnsi="Segoe UI Light" w:cs="Segoe UI Light"/>
                <w:sz w:val="20"/>
                <w:szCs w:val="20"/>
              </w:rPr>
              <w:t>24,4</w:t>
            </w:r>
          </w:p>
        </w:tc>
        <w:tc>
          <w:tcPr>
            <w:tcW w:w="1418" w:type="dxa"/>
            <w:tcBorders>
              <w:top w:val="single" w:sz="4" w:space="0" w:color="auto"/>
              <w:left w:val="single" w:sz="4" w:space="0" w:color="auto"/>
              <w:bottom w:val="single" w:sz="4" w:space="0" w:color="auto"/>
              <w:right w:val="single" w:sz="4" w:space="0" w:color="auto"/>
            </w:tcBorders>
            <w:vAlign w:val="bottom"/>
          </w:tcPr>
          <w:p w:rsidR="00395B2F" w:rsidRPr="00395B2F" w:rsidRDefault="00395B2F" w:rsidP="00556D8B">
            <w:pPr>
              <w:jc w:val="center"/>
              <w:rPr>
                <w:rFonts w:ascii="Segoe UI Light" w:hAnsi="Segoe UI Light" w:cs="Segoe UI Light"/>
                <w:sz w:val="20"/>
                <w:szCs w:val="20"/>
                <w:highlight w:val="cyan"/>
              </w:rPr>
            </w:pPr>
            <w:r w:rsidRPr="00395B2F">
              <w:rPr>
                <w:rFonts w:ascii="Segoe UI Light" w:hAnsi="Segoe UI Light" w:cs="Segoe UI Light"/>
                <w:sz w:val="20"/>
                <w:szCs w:val="20"/>
                <w:highlight w:val="cyan"/>
              </w:rPr>
              <w:t>27,8</w:t>
            </w:r>
          </w:p>
        </w:tc>
      </w:tr>
    </w:tbl>
    <w:p w:rsidR="004429A6" w:rsidRPr="0053487D" w:rsidRDefault="004429A6" w:rsidP="004429A6">
      <w:pPr>
        <w:jc w:val="right"/>
        <w:rPr>
          <w:rFonts w:ascii="Segoe UI Light" w:hAnsi="Segoe UI Light" w:cs="Segoe UI Light"/>
          <w:i/>
          <w:sz w:val="16"/>
          <w:szCs w:val="16"/>
        </w:rPr>
      </w:pPr>
      <w:r w:rsidRPr="0053487D">
        <w:rPr>
          <w:rFonts w:ascii="Segoe UI Light" w:hAnsi="Segoe UI Light" w:cs="Segoe UI Light"/>
          <w:i/>
          <w:sz w:val="16"/>
          <w:szCs w:val="16"/>
        </w:rPr>
        <w:t>Источник: отчеты об исполнении бюджетов</w:t>
      </w:r>
    </w:p>
    <w:p w:rsidR="004429A6" w:rsidRPr="0053487D" w:rsidRDefault="004429A6" w:rsidP="004429A6">
      <w:pPr>
        <w:jc w:val="right"/>
        <w:rPr>
          <w:rFonts w:ascii="Segoe UI Light" w:hAnsi="Segoe UI Light" w:cs="Segoe UI Light"/>
          <w:i/>
          <w:sz w:val="16"/>
          <w:szCs w:val="16"/>
        </w:rPr>
      </w:pPr>
      <w:r w:rsidRPr="0053487D">
        <w:rPr>
          <w:rFonts w:ascii="Segoe UI Light" w:hAnsi="Segoe UI Light" w:cs="Segoe UI Light"/>
          <w:i/>
          <w:sz w:val="16"/>
          <w:szCs w:val="16"/>
        </w:rPr>
        <w:t xml:space="preserve"> Всеволожского му</w:t>
      </w:r>
      <w:r w:rsidR="00395B2F">
        <w:rPr>
          <w:rFonts w:ascii="Segoe UI Light" w:hAnsi="Segoe UI Light" w:cs="Segoe UI Light"/>
          <w:i/>
          <w:sz w:val="16"/>
          <w:szCs w:val="16"/>
        </w:rPr>
        <w:t>ниципального района за 2012-2016</w:t>
      </w:r>
      <w:r w:rsidRPr="0053487D">
        <w:rPr>
          <w:rFonts w:ascii="Segoe UI Light" w:hAnsi="Segoe UI Light" w:cs="Segoe UI Light"/>
          <w:i/>
          <w:sz w:val="16"/>
          <w:szCs w:val="16"/>
        </w:rPr>
        <w:t xml:space="preserve"> годы.</w:t>
      </w:r>
    </w:p>
    <w:p w:rsidR="004429A6" w:rsidRPr="0053487D" w:rsidRDefault="004429A6" w:rsidP="004429A6">
      <w:pPr>
        <w:ind w:firstLine="709"/>
        <w:jc w:val="both"/>
        <w:rPr>
          <w:rFonts w:ascii="Segoe UI Light" w:hAnsi="Segoe UI Light"/>
        </w:rPr>
      </w:pPr>
      <w:r w:rsidRPr="0053487D">
        <w:rPr>
          <w:rFonts w:ascii="Segoe UI Light" w:hAnsi="Segoe UI Light"/>
        </w:rPr>
        <w:t xml:space="preserve">За последние четыре года объем доходов и расходов местного бюджета демонстрирует положительную динамику как по абсолютным, так и по относительным значениям. Рост бюджетной обеспеченности населения опережает инфляцию. </w:t>
      </w:r>
    </w:p>
    <w:p w:rsidR="004429A6" w:rsidRPr="0053487D" w:rsidRDefault="006F63B0" w:rsidP="004429A6">
      <w:pPr>
        <w:ind w:firstLine="709"/>
        <w:jc w:val="both"/>
        <w:rPr>
          <w:rFonts w:ascii="Segoe UI Light" w:hAnsi="Segoe UI Light"/>
          <w:b/>
          <w:i/>
          <w:sz w:val="28"/>
          <w:szCs w:val="28"/>
          <w:u w:val="single"/>
        </w:rPr>
      </w:pPr>
      <w:r w:rsidRPr="0053487D">
        <w:rPr>
          <w:rFonts w:ascii="Segoe UI Light" w:hAnsi="Segoe UI Light"/>
          <w:b/>
          <w:i/>
          <w:sz w:val="28"/>
          <w:szCs w:val="28"/>
          <w:u w:val="single"/>
        </w:rPr>
        <w:br w:type="page"/>
      </w:r>
      <w:r w:rsidR="004429A6" w:rsidRPr="0053487D">
        <w:rPr>
          <w:rFonts w:ascii="Segoe UI Light" w:hAnsi="Segoe UI Light"/>
          <w:b/>
          <w:i/>
          <w:sz w:val="28"/>
          <w:szCs w:val="28"/>
          <w:u w:val="single"/>
        </w:rPr>
        <w:t>Выводы</w:t>
      </w:r>
    </w:p>
    <w:p w:rsidR="004429A6" w:rsidRPr="0053487D" w:rsidRDefault="004429A6" w:rsidP="00DD3A3D">
      <w:pPr>
        <w:pStyle w:val="2f7"/>
        <w:numPr>
          <w:ilvl w:val="0"/>
          <w:numId w:val="37"/>
        </w:numPr>
        <w:ind w:left="357" w:hanging="357"/>
        <w:jc w:val="both"/>
        <w:rPr>
          <w:rFonts w:ascii="Segoe UI Light" w:hAnsi="Segoe UI Light"/>
        </w:rPr>
      </w:pPr>
      <w:r w:rsidRPr="0053487D">
        <w:rPr>
          <w:rFonts w:ascii="Segoe UI Light" w:hAnsi="Segoe UI Light"/>
        </w:rPr>
        <w:t>Природные условия и ресурсы благоприятны для устойчивого развития МО «Всеволожский муниципальный район».</w:t>
      </w:r>
    </w:p>
    <w:p w:rsidR="004429A6" w:rsidRPr="0053487D" w:rsidRDefault="004429A6" w:rsidP="00DD3A3D">
      <w:pPr>
        <w:pStyle w:val="2f7"/>
        <w:numPr>
          <w:ilvl w:val="0"/>
          <w:numId w:val="37"/>
        </w:numPr>
        <w:ind w:left="357" w:hanging="357"/>
        <w:jc w:val="both"/>
        <w:rPr>
          <w:rFonts w:ascii="Segoe UI Light" w:hAnsi="Segoe UI Light"/>
        </w:rPr>
      </w:pPr>
      <w:r w:rsidRPr="0053487D">
        <w:rPr>
          <w:rFonts w:ascii="Segoe UI Light" w:hAnsi="Segoe UI Light"/>
        </w:rPr>
        <w:t>Трудовые ресурсы территории значительны, особенно учитывая тенденцию увеличения доли лиц младшей когорты в перспективе.</w:t>
      </w:r>
    </w:p>
    <w:p w:rsidR="004429A6" w:rsidRPr="0053487D" w:rsidRDefault="004429A6" w:rsidP="00DD3A3D">
      <w:pPr>
        <w:pStyle w:val="2f7"/>
        <w:numPr>
          <w:ilvl w:val="0"/>
          <w:numId w:val="37"/>
        </w:numPr>
        <w:ind w:left="357" w:hanging="357"/>
        <w:jc w:val="both"/>
        <w:rPr>
          <w:rFonts w:ascii="Segoe UI Light" w:hAnsi="Segoe UI Light"/>
        </w:rPr>
      </w:pPr>
      <w:r w:rsidRPr="0053487D">
        <w:rPr>
          <w:rFonts w:ascii="Segoe UI Light" w:hAnsi="Segoe UI Light"/>
        </w:rPr>
        <w:t>Бюджетные ресурсы весьма ограничены, поскольку в настоящее время объем средств, перечисляемых в бюджет района с регионального и федерального уровней составляет 60%.</w:t>
      </w:r>
    </w:p>
    <w:p w:rsidR="004429A6" w:rsidRPr="0053487D" w:rsidRDefault="004429A6" w:rsidP="00DD3A3D">
      <w:pPr>
        <w:pStyle w:val="2f7"/>
        <w:numPr>
          <w:ilvl w:val="0"/>
          <w:numId w:val="37"/>
        </w:numPr>
        <w:ind w:left="357" w:hanging="357"/>
        <w:jc w:val="both"/>
        <w:rPr>
          <w:rFonts w:ascii="Segoe UI Light" w:hAnsi="Segoe UI Light"/>
        </w:rPr>
      </w:pPr>
      <w:r w:rsidRPr="0053487D">
        <w:rPr>
          <w:rFonts w:ascii="Segoe UI Light" w:hAnsi="Segoe UI Light"/>
        </w:rPr>
        <w:t>В значительном количестве имеются территории для развития новых производственных мощностей, инновационных предприятий, сокращается доля земель, вовлеченных в сельскохозяйственное производство. Развитие экономики района на перспективу опирается на положительную динамику в промышленности, а также создание высокотехнологичных производств в автомобилестроительном и радиофармацевтическом кластерах. Имеются большие перспективы в развитии общественно-деловых зон и объектов потребительского сектора.</w:t>
      </w:r>
    </w:p>
    <w:p w:rsidR="004429A6" w:rsidRPr="0053487D" w:rsidRDefault="004429A6" w:rsidP="00DD3A3D">
      <w:pPr>
        <w:pStyle w:val="2f7"/>
        <w:numPr>
          <w:ilvl w:val="0"/>
          <w:numId w:val="37"/>
        </w:numPr>
        <w:ind w:left="357" w:hanging="357"/>
        <w:jc w:val="both"/>
        <w:rPr>
          <w:rFonts w:ascii="Segoe UI Light" w:hAnsi="Segoe UI Light"/>
        </w:rPr>
      </w:pPr>
      <w:r w:rsidRPr="0053487D">
        <w:rPr>
          <w:rFonts w:ascii="Segoe UI Light" w:hAnsi="Segoe UI Light"/>
        </w:rPr>
        <w:t>Потенциальная обеспеченность водными ресурсами значительная. Часть территории района снабжается водой от сетей ГУП «Водоканал Санкт-Петербурга».</w:t>
      </w:r>
    </w:p>
    <w:p w:rsidR="004429A6" w:rsidRPr="0053487D" w:rsidRDefault="004429A6" w:rsidP="00DD3A3D">
      <w:pPr>
        <w:pStyle w:val="2f7"/>
        <w:numPr>
          <w:ilvl w:val="0"/>
          <w:numId w:val="37"/>
        </w:numPr>
        <w:ind w:left="357" w:hanging="357"/>
        <w:jc w:val="both"/>
        <w:rPr>
          <w:rFonts w:ascii="Segoe UI Light" w:hAnsi="Segoe UI Light"/>
        </w:rPr>
      </w:pPr>
      <w:r w:rsidRPr="0053487D">
        <w:rPr>
          <w:rFonts w:ascii="Segoe UI Light" w:hAnsi="Segoe UI Light"/>
        </w:rPr>
        <w:t>Около половины территории занято лесным фондом и землями Минобороны РФ, следовательно, эти территории находятся под юрисдикцией Российской Федерации. Ржевский артиллерийский полигон влияет на формирование крайней транспортной разобщенности территории района.</w:t>
      </w:r>
    </w:p>
    <w:p w:rsidR="004429A6" w:rsidRPr="0053487D" w:rsidRDefault="004429A6" w:rsidP="00DD3A3D">
      <w:pPr>
        <w:pStyle w:val="2f7"/>
        <w:numPr>
          <w:ilvl w:val="0"/>
          <w:numId w:val="37"/>
        </w:numPr>
        <w:ind w:left="357" w:hanging="357"/>
        <w:jc w:val="both"/>
        <w:rPr>
          <w:rFonts w:ascii="Segoe UI Light" w:hAnsi="Segoe UI Light"/>
        </w:rPr>
      </w:pPr>
      <w:r w:rsidRPr="0053487D">
        <w:rPr>
          <w:rFonts w:ascii="Segoe UI Light" w:hAnsi="Segoe UI Light"/>
        </w:rPr>
        <w:t>Особо охраняемые природные территории занимают крайне незначительную долю территории района, что противоречит рекомендованным научными исследованиями показателям (~ 20%)</w:t>
      </w:r>
      <w:r w:rsidRPr="0053487D">
        <w:rPr>
          <w:rStyle w:val="afff0"/>
          <w:rFonts w:ascii="Segoe UI Light" w:hAnsi="Segoe UI Light"/>
          <w:sz w:val="24"/>
          <w:szCs w:val="24"/>
        </w:rPr>
        <w:footnoteReference w:id="21"/>
      </w:r>
      <w:r w:rsidRPr="0053487D">
        <w:rPr>
          <w:rFonts w:ascii="Segoe UI Light" w:hAnsi="Segoe UI Light"/>
        </w:rPr>
        <w:t>.</w:t>
      </w:r>
    </w:p>
    <w:p w:rsidR="008B248C" w:rsidRPr="0053487D" w:rsidRDefault="008B248C" w:rsidP="008B248C">
      <w:pPr>
        <w:pStyle w:val="2f7"/>
        <w:ind w:left="357"/>
        <w:jc w:val="both"/>
        <w:rPr>
          <w:rFonts w:ascii="Segoe UI Light" w:hAnsi="Segoe UI Light"/>
        </w:rPr>
      </w:pPr>
    </w:p>
    <w:p w:rsidR="00205B3E" w:rsidRPr="0053487D" w:rsidRDefault="00205B3E" w:rsidP="008B248C">
      <w:pPr>
        <w:jc w:val="center"/>
        <w:rPr>
          <w:rFonts w:ascii="Segoe UI Light" w:hAnsi="Segoe UI Light"/>
          <w:b/>
        </w:rPr>
      </w:pPr>
      <w:r w:rsidRPr="0053487D">
        <w:rPr>
          <w:rFonts w:ascii="Segoe UI Light" w:hAnsi="Segoe UI Light"/>
          <w:b/>
        </w:rPr>
        <w:t>1.2.4. Анализ инфраструктурного потенциала</w:t>
      </w:r>
    </w:p>
    <w:p w:rsidR="00205B3E" w:rsidRPr="0053487D" w:rsidRDefault="00205B3E" w:rsidP="004C20CB">
      <w:pPr>
        <w:ind w:firstLine="709"/>
        <w:jc w:val="both"/>
        <w:rPr>
          <w:rFonts w:ascii="Segoe UI Light" w:hAnsi="Segoe UI Light"/>
          <w:b/>
          <w:bCs/>
          <w:u w:val="single"/>
        </w:rPr>
      </w:pPr>
      <w:r w:rsidRPr="0053487D">
        <w:rPr>
          <w:rFonts w:ascii="Segoe UI Light" w:hAnsi="Segoe UI Light"/>
          <w:b/>
          <w:bCs/>
          <w:u w:val="single"/>
        </w:rPr>
        <w:t>Состояни</w:t>
      </w:r>
      <w:r w:rsidR="00556D8B" w:rsidRPr="0053487D">
        <w:rPr>
          <w:rFonts w:ascii="Segoe UI Light" w:hAnsi="Segoe UI Light"/>
          <w:b/>
          <w:bCs/>
          <w:u w:val="single"/>
        </w:rPr>
        <w:t>е</w:t>
      </w:r>
      <w:r w:rsidRPr="0053487D">
        <w:rPr>
          <w:rFonts w:ascii="Segoe UI Light" w:hAnsi="Segoe UI Light"/>
          <w:b/>
          <w:bCs/>
          <w:u w:val="single"/>
        </w:rPr>
        <w:t xml:space="preserve"> средств коммуникации</w:t>
      </w:r>
    </w:p>
    <w:p w:rsidR="00556D8B" w:rsidRPr="0053487D" w:rsidRDefault="00556D8B" w:rsidP="00556D8B">
      <w:pPr>
        <w:ind w:firstLine="680"/>
        <w:jc w:val="both"/>
        <w:rPr>
          <w:rFonts w:ascii="Segoe UI Light" w:hAnsi="Segoe UI Light"/>
        </w:rPr>
      </w:pPr>
      <w:r w:rsidRPr="0053487D">
        <w:rPr>
          <w:rFonts w:ascii="Segoe UI Light" w:hAnsi="Segoe UI Light"/>
        </w:rPr>
        <w:t>В МО «Всеволожский муниципальный район» работают следующие операторы сотовой связи: МТС, Билайн, Теле-2, Мегафон, СкайЛинк и др.</w:t>
      </w:r>
    </w:p>
    <w:p w:rsidR="00556D8B" w:rsidRPr="0053487D" w:rsidRDefault="00556D8B" w:rsidP="00556D8B">
      <w:pPr>
        <w:ind w:firstLine="680"/>
        <w:jc w:val="both"/>
        <w:rPr>
          <w:rFonts w:ascii="Segoe UI Light" w:hAnsi="Segoe UI Light"/>
        </w:rPr>
      </w:pPr>
      <w:r w:rsidRPr="0053487D">
        <w:rPr>
          <w:rFonts w:ascii="Segoe UI Light" w:hAnsi="Segoe UI Light"/>
        </w:rPr>
        <w:t>Вместе с тем, в телекоммуникационной инфраструктуре наблюдается небольшое различие между уровнем развития телекоммуникаций в муниципальных образованиях, прилегающих к Санкт-Петербургу и в сельской местности на севере и востоке района.</w:t>
      </w:r>
    </w:p>
    <w:p w:rsidR="00205B3E" w:rsidRPr="0053487D" w:rsidRDefault="00205B3E" w:rsidP="004C20CB">
      <w:pPr>
        <w:ind w:firstLine="709"/>
        <w:jc w:val="both"/>
        <w:rPr>
          <w:rFonts w:ascii="Segoe UI Light" w:hAnsi="Segoe UI Light"/>
          <w:b/>
          <w:bCs/>
          <w:u w:val="single"/>
        </w:rPr>
      </w:pPr>
      <w:r w:rsidRPr="0053487D">
        <w:rPr>
          <w:rFonts w:ascii="Segoe UI Light" w:hAnsi="Segoe UI Light"/>
          <w:b/>
          <w:bCs/>
          <w:u w:val="single"/>
        </w:rPr>
        <w:t>Транспорт</w:t>
      </w:r>
    </w:p>
    <w:p w:rsidR="00556D8B" w:rsidRPr="0053487D" w:rsidRDefault="00556D8B" w:rsidP="00556D8B">
      <w:pPr>
        <w:ind w:firstLine="680"/>
        <w:jc w:val="both"/>
        <w:rPr>
          <w:rFonts w:ascii="Segoe UI Light" w:hAnsi="Segoe UI Light"/>
        </w:rPr>
      </w:pPr>
      <w:r w:rsidRPr="0053487D">
        <w:rPr>
          <w:rFonts w:ascii="Segoe UI Light" w:hAnsi="Segoe UI Light"/>
        </w:rPr>
        <w:t>Транспортные потоки оказывают большое влияние на экономику МО «Всеволожский муниципальный район». Географическое положение предопределяет дальнейшее развитие транспортной отрасли, принимая во внимание проектируемые автомобильные обходы Санкт-Петербурга (КАД-2), и железнодорожный обход Санкт-Петербурга.</w:t>
      </w:r>
    </w:p>
    <w:p w:rsidR="00556D8B" w:rsidRPr="0053487D" w:rsidRDefault="00556D8B" w:rsidP="00556D8B">
      <w:pPr>
        <w:ind w:firstLine="680"/>
        <w:jc w:val="both"/>
        <w:rPr>
          <w:rFonts w:ascii="Segoe UI Light" w:hAnsi="Segoe UI Light"/>
        </w:rPr>
      </w:pPr>
      <w:r w:rsidRPr="0053487D">
        <w:rPr>
          <w:rFonts w:ascii="Segoe UI Light" w:hAnsi="Segoe UI Light"/>
        </w:rPr>
        <w:t>Транспортный комплекс МО «Всеволожский муниципальный район» представлен: железнодорожным, автомобильным, внутренним водным и трубопроводным транспортом.</w:t>
      </w:r>
    </w:p>
    <w:p w:rsidR="00556D8B" w:rsidRPr="0053487D" w:rsidRDefault="00556D8B" w:rsidP="00556D8B">
      <w:pPr>
        <w:ind w:firstLine="680"/>
        <w:jc w:val="both"/>
        <w:rPr>
          <w:rFonts w:ascii="Segoe UI Light" w:hAnsi="Segoe UI Light"/>
        </w:rPr>
      </w:pPr>
      <w:r w:rsidRPr="0053487D">
        <w:rPr>
          <w:rFonts w:ascii="Segoe UI Light" w:hAnsi="Segoe UI Light"/>
        </w:rPr>
        <w:t>Интенсивное развитие транспортной инфраструктуры МО «Всеволожский муниципальный район» обусловлено:</w:t>
      </w:r>
    </w:p>
    <w:p w:rsidR="00556D8B" w:rsidRPr="0053487D" w:rsidRDefault="00556D8B" w:rsidP="00556D8B">
      <w:pPr>
        <w:ind w:firstLine="680"/>
        <w:jc w:val="both"/>
        <w:rPr>
          <w:rFonts w:ascii="Segoe UI Light" w:hAnsi="Segoe UI Light"/>
        </w:rPr>
      </w:pPr>
      <w:r w:rsidRPr="0053487D">
        <w:rPr>
          <w:rFonts w:ascii="Segoe UI Light" w:hAnsi="Segoe UI Light"/>
        </w:rPr>
        <w:t>- транспортно-географическим положением (пригородным) МО «Всеволожский муниципальный район» непосредственно на границе с Санкт-Петербургом;</w:t>
      </w:r>
    </w:p>
    <w:p w:rsidR="00556D8B" w:rsidRPr="0053487D" w:rsidRDefault="00556D8B" w:rsidP="00556D8B">
      <w:pPr>
        <w:ind w:firstLine="680"/>
        <w:jc w:val="both"/>
        <w:rPr>
          <w:rFonts w:ascii="Segoe UI Light" w:hAnsi="Segoe UI Light"/>
        </w:rPr>
      </w:pPr>
      <w:r w:rsidRPr="0053487D">
        <w:rPr>
          <w:rFonts w:ascii="Segoe UI Light" w:hAnsi="Segoe UI Light"/>
        </w:rPr>
        <w:t>- расширением, реконструкцией и строительством новых производственных площадок на территории МО «Всеволожский муниципальный район»;</w:t>
      </w:r>
    </w:p>
    <w:p w:rsidR="00556D8B" w:rsidRPr="0053487D" w:rsidRDefault="00556D8B" w:rsidP="00556D8B">
      <w:pPr>
        <w:ind w:firstLine="680"/>
        <w:jc w:val="both"/>
        <w:rPr>
          <w:rFonts w:ascii="Segoe UI Light" w:hAnsi="Segoe UI Light"/>
        </w:rPr>
      </w:pPr>
      <w:r w:rsidRPr="0053487D">
        <w:rPr>
          <w:rFonts w:ascii="Segoe UI Light" w:hAnsi="Segoe UI Light"/>
        </w:rPr>
        <w:t>- развитием портовых зон в Финском заливе и выносом транзитного железнодорожного потока на линию Ручьи – Сосново – Лосево – Каменногорск;</w:t>
      </w:r>
    </w:p>
    <w:p w:rsidR="00556D8B" w:rsidRPr="0053487D" w:rsidRDefault="00556D8B" w:rsidP="00556D8B">
      <w:pPr>
        <w:ind w:firstLine="680"/>
        <w:jc w:val="both"/>
        <w:rPr>
          <w:rFonts w:ascii="Segoe UI Light" w:hAnsi="Segoe UI Light"/>
        </w:rPr>
      </w:pPr>
      <w:r w:rsidRPr="0053487D">
        <w:rPr>
          <w:rFonts w:ascii="Segoe UI Light" w:hAnsi="Segoe UI Light"/>
        </w:rPr>
        <w:t>МО «Всеволожский муниципальный район» имеет развитую транспортную сеть и высокий уровень обеспеченности территории путями сообщения.</w:t>
      </w:r>
    </w:p>
    <w:p w:rsidR="00556D8B" w:rsidRPr="0053487D" w:rsidRDefault="00556D8B" w:rsidP="00556D8B">
      <w:pPr>
        <w:ind w:firstLine="680"/>
        <w:jc w:val="both"/>
        <w:rPr>
          <w:rFonts w:ascii="Segoe UI Light" w:hAnsi="Segoe UI Light"/>
        </w:rPr>
      </w:pPr>
      <w:r w:rsidRPr="0053487D">
        <w:rPr>
          <w:rFonts w:ascii="Segoe UI Light" w:hAnsi="Segoe UI Light"/>
        </w:rPr>
        <w:t>Основу транспортной сети составляют:</w:t>
      </w:r>
    </w:p>
    <w:p w:rsidR="00556D8B" w:rsidRPr="0053487D" w:rsidRDefault="00556D8B" w:rsidP="00556D8B">
      <w:pPr>
        <w:ind w:firstLine="680"/>
        <w:jc w:val="both"/>
        <w:rPr>
          <w:rFonts w:ascii="Segoe UI Light" w:hAnsi="Segoe UI Light"/>
        </w:rPr>
      </w:pPr>
      <w:r w:rsidRPr="0053487D">
        <w:rPr>
          <w:rFonts w:ascii="Segoe UI Light" w:hAnsi="Segoe UI Light"/>
        </w:rPr>
        <w:t>- железные дороги основных направлений: Санкт-Петербург – Сосново – Хийтола, Санкт-Петербург – Горы – Мга, Санкт-Петербург – Невская Дубровка, Санкт-Петербург – Ладожское Озеро;</w:t>
      </w:r>
    </w:p>
    <w:p w:rsidR="00556D8B" w:rsidRPr="0053487D" w:rsidRDefault="00556D8B" w:rsidP="00556D8B">
      <w:pPr>
        <w:ind w:firstLine="680"/>
        <w:jc w:val="both"/>
        <w:rPr>
          <w:rFonts w:ascii="Segoe UI Light" w:hAnsi="Segoe UI Light"/>
        </w:rPr>
      </w:pPr>
      <w:r w:rsidRPr="0053487D">
        <w:rPr>
          <w:rFonts w:ascii="Segoe UI Light" w:hAnsi="Segoe UI Light"/>
        </w:rPr>
        <w:t xml:space="preserve">- 105 км федеральных автомобильных дорог: КАД Санкт-Петербурга </w:t>
      </w:r>
      <w:r w:rsidRPr="0053487D">
        <w:rPr>
          <w:rFonts w:ascii="Segoe UI Light" w:hAnsi="Segoe UI Light" w:cs="Segoe UI Light"/>
        </w:rPr>
        <w:t>А-118</w:t>
      </w:r>
      <w:r w:rsidRPr="0053487D">
        <w:rPr>
          <w:rFonts w:ascii="Segoe UI Light" w:hAnsi="Segoe UI Light"/>
        </w:rPr>
        <w:t xml:space="preserve">, </w:t>
      </w:r>
      <w:r w:rsidRPr="0053487D">
        <w:rPr>
          <w:rFonts w:ascii="Segoe UI Light" w:hAnsi="Segoe UI Light" w:cs="Segoe UI Light"/>
        </w:rPr>
        <w:t>«Сортавала» А-121(А-129)</w:t>
      </w:r>
      <w:r w:rsidRPr="0053487D">
        <w:rPr>
          <w:rFonts w:ascii="Segoe UI Light" w:hAnsi="Segoe UI Light"/>
        </w:rPr>
        <w:t xml:space="preserve">, </w:t>
      </w:r>
      <w:r w:rsidRPr="0053487D">
        <w:rPr>
          <w:rFonts w:ascii="Segoe UI Light" w:hAnsi="Segoe UI Light" w:cs="Segoe UI Light"/>
        </w:rPr>
        <w:t xml:space="preserve">«Кола» Р-21 (М-18) </w:t>
      </w:r>
      <w:r w:rsidRPr="0053487D">
        <w:rPr>
          <w:rFonts w:ascii="Segoe UI Light" w:hAnsi="Segoe UI Light"/>
        </w:rPr>
        <w:t xml:space="preserve">и </w:t>
      </w:r>
      <w:r w:rsidRPr="0053487D">
        <w:rPr>
          <w:rFonts w:ascii="Segoe UI Light" w:hAnsi="Segoe UI Light" w:cs="Segoe UI Light"/>
        </w:rPr>
        <w:t>«Скандинавия» А-181</w:t>
      </w:r>
      <w:r w:rsidRPr="0053487D">
        <w:rPr>
          <w:rFonts w:ascii="Segoe UI Light" w:hAnsi="Segoe UI Light"/>
        </w:rPr>
        <w:t>, дополненные сравнительно густой сетью основных региональных автодорог протяженностью 674 км (Санкт-Петербург – Запорожское – Приозерск, Санкт-Петербург – Морье, Санкт-Петербург – Матокса, Санкт-Петербург – з-д им. Свердлова – Всеволожск, Санкт-Петербург – Колтуши, Парголово – Огоньки, «Магистральная»).</w:t>
      </w:r>
    </w:p>
    <w:p w:rsidR="00556D8B" w:rsidRPr="0053487D" w:rsidRDefault="00556D8B" w:rsidP="00556D8B">
      <w:pPr>
        <w:ind w:firstLine="709"/>
        <w:jc w:val="both"/>
        <w:rPr>
          <w:rFonts w:ascii="Segoe UI Light" w:hAnsi="Segoe UI Light"/>
        </w:rPr>
      </w:pPr>
      <w:r w:rsidRPr="0053487D">
        <w:rPr>
          <w:rFonts w:ascii="Segoe UI Light" w:hAnsi="Segoe UI Light"/>
        </w:rPr>
        <w:t>Общая протяженность автомобильных дорог городских и сельских поселений на 01.01.2016 года составляет 884 км, согласно данным Отчета о социально-экономическом развитии Всеволожского района за 2015 год, кроме того, 55 км  автодорог находятся на стадии оформления в поселениях района.</w:t>
      </w:r>
    </w:p>
    <w:p w:rsidR="00556D8B" w:rsidRPr="0053487D" w:rsidRDefault="00556D8B" w:rsidP="00556D8B">
      <w:pPr>
        <w:ind w:firstLine="680"/>
        <w:jc w:val="both"/>
        <w:rPr>
          <w:rFonts w:ascii="Segoe UI Light" w:hAnsi="Segoe UI Light"/>
        </w:rPr>
      </w:pPr>
      <w:r w:rsidRPr="0053487D">
        <w:rPr>
          <w:rFonts w:ascii="Segoe UI Light" w:hAnsi="Segoe UI Light"/>
        </w:rPr>
        <w:t>Интенсивное развитие внешнеторговых отношений со странами Европы в течение последних 10-15 лет положительным образом отразились на развитии сети всех видов транспорта.</w:t>
      </w:r>
    </w:p>
    <w:p w:rsidR="00556D8B" w:rsidRPr="0053487D" w:rsidRDefault="00556D8B" w:rsidP="00556D8B">
      <w:pPr>
        <w:ind w:firstLine="680"/>
        <w:jc w:val="both"/>
        <w:rPr>
          <w:rFonts w:ascii="Segoe UI Light" w:hAnsi="Segoe UI Light"/>
        </w:rPr>
      </w:pPr>
      <w:r w:rsidRPr="0053487D">
        <w:rPr>
          <w:rFonts w:ascii="Segoe UI Light" w:hAnsi="Segoe UI Light"/>
        </w:rPr>
        <w:t>Обеспеченность железными дорогами на территории МО «Всеволожский муниципальный район» в 1,8 раза выше, чем, в среднем, по области.</w:t>
      </w:r>
    </w:p>
    <w:p w:rsidR="00556D8B" w:rsidRPr="0053487D" w:rsidRDefault="00556D8B" w:rsidP="00556D8B">
      <w:pPr>
        <w:ind w:firstLine="680"/>
        <w:jc w:val="both"/>
        <w:rPr>
          <w:rFonts w:ascii="Segoe UI Light" w:hAnsi="Segoe UI Light"/>
        </w:rPr>
      </w:pPr>
      <w:r w:rsidRPr="0053487D">
        <w:rPr>
          <w:rFonts w:ascii="Segoe UI Light" w:hAnsi="Segoe UI Light"/>
        </w:rPr>
        <w:t>Густота сети автодорог общего пользования с твёрдым покрытием в 2 раза больше, чем в среднем по области, при этом доля дорог с усовершенствованным покрытием составляет 65% от общего протяжения дорог.</w:t>
      </w:r>
    </w:p>
    <w:p w:rsidR="00556D8B" w:rsidRPr="0053487D" w:rsidRDefault="00556D8B" w:rsidP="00556D8B">
      <w:pPr>
        <w:ind w:firstLine="680"/>
        <w:jc w:val="both"/>
        <w:rPr>
          <w:rFonts w:ascii="Segoe UI Light" w:hAnsi="Segoe UI Light"/>
        </w:rPr>
      </w:pPr>
      <w:r w:rsidRPr="0053487D">
        <w:rPr>
          <w:rFonts w:ascii="Segoe UI Light" w:hAnsi="Segoe UI Light"/>
        </w:rPr>
        <w:t>На 01.01.2016 г. в соответствии с заключенными контрактами транспортные услуги на территории района предоставляют 9 организаций и 1 индивидуальный предприниматель: ООО «Авас», ООО «Фрост», ООО «Никкос», ООО «Автоалдис», ООО «АТП Барс – 2», ООО «Экспресс-Авто», МТП «Грузино», ОАО «Третий парк», ООО «Первая пассажирская компания» и индивидуальный предприниматель Мельник Эмилия Ивановна, из них 7 организаций и ИП зарегистрированы на территории Всеволожского муниципального района. Состояние пассажирского автопарка предприятий удовлетворительное.</w:t>
      </w:r>
    </w:p>
    <w:p w:rsidR="00556D8B" w:rsidRPr="0053487D" w:rsidRDefault="00556D8B" w:rsidP="00556D8B">
      <w:pPr>
        <w:ind w:firstLine="680"/>
        <w:jc w:val="both"/>
        <w:rPr>
          <w:rFonts w:ascii="Segoe UI Light" w:hAnsi="Segoe UI Light"/>
        </w:rPr>
      </w:pPr>
      <w:r w:rsidRPr="0053487D">
        <w:rPr>
          <w:rFonts w:ascii="Segoe UI Light" w:hAnsi="Segoe UI Light"/>
        </w:rPr>
        <w:t>На настоящий момент в условиях интенсивного увеличения пассажиропотоков и грузопотоков осуществляется разработка проектов транспортного обхода населенных пунктов д. Новое Девяткино, п. Мурино (продолжение Пискаревского проспекта до автодороги Санкт-Петербург – Матокса) и дополнительных транспортных связей Всеволожского района с Санкт-Петербургом (п. Мурино, п. Бугры, д. Кудрово и др.).</w:t>
      </w:r>
    </w:p>
    <w:p w:rsidR="00556D8B" w:rsidRPr="0053487D" w:rsidRDefault="00556D8B" w:rsidP="00556D8B">
      <w:pPr>
        <w:ind w:firstLine="680"/>
        <w:jc w:val="both"/>
        <w:rPr>
          <w:rFonts w:ascii="Segoe UI Light" w:hAnsi="Segoe UI Light"/>
        </w:rPr>
      </w:pPr>
      <w:r w:rsidRPr="0053487D">
        <w:rPr>
          <w:rFonts w:ascii="Segoe UI Light" w:hAnsi="Segoe UI Light"/>
        </w:rPr>
        <w:t>На территории Всеволожского района в рамках Схемы территориального планирования Ленинградской области рассматривался вопрос строительства нового относительно крупного аэропорта гражданской авиации в малоосвоенной части Всеволожского муниципального района, севернее посёлка Рахья.</w:t>
      </w:r>
    </w:p>
    <w:p w:rsidR="00556D8B" w:rsidRPr="0053487D" w:rsidRDefault="00556D8B" w:rsidP="00556D8B">
      <w:pPr>
        <w:ind w:firstLine="680"/>
        <w:jc w:val="both"/>
        <w:rPr>
          <w:rFonts w:ascii="Segoe UI Light" w:hAnsi="Segoe UI Light"/>
        </w:rPr>
      </w:pPr>
      <w:r w:rsidRPr="0053487D">
        <w:rPr>
          <w:rFonts w:ascii="Segoe UI Light" w:hAnsi="Segoe UI Light"/>
        </w:rPr>
        <w:t>Территория МО «Всеволожский муниципальный район» достаточно высоко освоена магистральными газо- и нефте- трубопроводами, линиями электропередач высокого напряжения. Система магистральных трубопроводов имеет внешнеэкономический характер, влияет на экономику не только МО «Всеволожский муниципальный район», Ленинградской области, но и страны в целом.</w:t>
      </w:r>
    </w:p>
    <w:p w:rsidR="00556D8B" w:rsidRPr="0053487D" w:rsidRDefault="00556D8B" w:rsidP="00556D8B">
      <w:pPr>
        <w:ind w:firstLine="680"/>
        <w:jc w:val="both"/>
        <w:rPr>
          <w:rFonts w:ascii="Segoe UI Light" w:hAnsi="Segoe UI Light"/>
        </w:rPr>
      </w:pPr>
      <w:r w:rsidRPr="0053487D">
        <w:rPr>
          <w:rFonts w:ascii="Segoe UI Light" w:hAnsi="Segoe UI Light"/>
        </w:rPr>
        <w:t>Магистральный трубопроводный транспорт представлен двумя нитками газопровода Санкт-Петербург – Выборг – госграница диаметром 820 и 1020 мм и трассой Балтийской трубопроводной системы Кириши - Приморск.</w:t>
      </w:r>
    </w:p>
    <w:p w:rsidR="00556D8B" w:rsidRPr="0053487D" w:rsidRDefault="00556D8B" w:rsidP="00556D8B">
      <w:pPr>
        <w:ind w:firstLine="680"/>
        <w:jc w:val="both"/>
        <w:rPr>
          <w:rFonts w:ascii="Segoe UI Light" w:hAnsi="Segoe UI Light"/>
        </w:rPr>
      </w:pPr>
      <w:r w:rsidRPr="0053487D">
        <w:rPr>
          <w:rFonts w:ascii="Segoe UI Light" w:hAnsi="Segoe UI Light"/>
        </w:rPr>
        <w:t>В проекте предусматривается дальнейшее развитие системы, связь её со странами Европейского союза 3 и 4 нитками газопровода.</w:t>
      </w:r>
    </w:p>
    <w:p w:rsidR="00556D8B" w:rsidRPr="0053487D" w:rsidRDefault="00556D8B" w:rsidP="00556D8B">
      <w:pPr>
        <w:ind w:firstLine="709"/>
        <w:jc w:val="both"/>
        <w:rPr>
          <w:rFonts w:ascii="Segoe UI Light" w:hAnsi="Segoe UI Light"/>
          <w:b/>
          <w:bCs/>
          <w:u w:val="single"/>
        </w:rPr>
      </w:pPr>
      <w:r w:rsidRPr="0053487D">
        <w:rPr>
          <w:rFonts w:ascii="Segoe UI Light" w:hAnsi="Segoe UI Light"/>
          <w:b/>
          <w:bCs/>
          <w:u w:val="single"/>
        </w:rPr>
        <w:t>Состояние рыночной инфраструктуры МО «Всеволожский муниципальный район»</w:t>
      </w:r>
    </w:p>
    <w:p w:rsidR="00556D8B" w:rsidRPr="0053487D" w:rsidRDefault="00556D8B" w:rsidP="00556D8B">
      <w:pPr>
        <w:ind w:firstLine="680"/>
        <w:jc w:val="both"/>
        <w:rPr>
          <w:rFonts w:ascii="Segoe UI Light" w:hAnsi="Segoe UI Light"/>
        </w:rPr>
      </w:pPr>
      <w:r w:rsidRPr="0053487D">
        <w:rPr>
          <w:rFonts w:ascii="Segoe UI Light" w:hAnsi="Segoe UI Light"/>
        </w:rPr>
        <w:t>В современных экономических условиях, сформировавшихся во Всеволожском муниципальном районе и Ленинградской области в целом, малое и среднее предпринимательство может и должно стать мощным рычагом для решения комплекса социально-экономических проблем, гарантом устойчивого развития экономики района. В МО «Всеволожский муниципальный район» созданы основные элементы рыночной инфраструктуры, позволяющие осуществлять частную предпринимательскую деятельность, привлекая для этого свободные капиталы и трудовые ресурсы.</w:t>
      </w:r>
    </w:p>
    <w:p w:rsidR="00556D8B" w:rsidRPr="0053487D" w:rsidRDefault="00556D8B" w:rsidP="00556D8B">
      <w:pPr>
        <w:ind w:firstLine="680"/>
        <w:jc w:val="both"/>
        <w:rPr>
          <w:rFonts w:ascii="Segoe UI Light" w:hAnsi="Segoe UI Light"/>
        </w:rPr>
      </w:pPr>
      <w:r w:rsidRPr="0053487D">
        <w:rPr>
          <w:rFonts w:ascii="Segoe UI Light" w:hAnsi="Segoe UI Light"/>
        </w:rPr>
        <w:t>На территории Всеволожского муниципального района зарегистрировано 9602 субъекта малого и среднего предпринимательства, из них 406 – малые предприятия, 3282 – микропредприятия – юридические лица, 17 – средние предприятия, 5897 – индивидуальные предприниматели без образования юридического лица. На 10 тысяч жителей района приходится 342,7 субъектов малого и среднего предпринимательства.</w:t>
      </w:r>
    </w:p>
    <w:p w:rsidR="00556D8B" w:rsidRPr="0053487D" w:rsidRDefault="00556D8B" w:rsidP="00556D8B">
      <w:pPr>
        <w:ind w:firstLine="680"/>
        <w:jc w:val="both"/>
        <w:rPr>
          <w:rFonts w:ascii="Segoe UI Light" w:hAnsi="Segoe UI Light"/>
        </w:rPr>
      </w:pPr>
      <w:r w:rsidRPr="0053487D">
        <w:rPr>
          <w:rFonts w:ascii="Segoe UI Light" w:hAnsi="Segoe UI Light"/>
        </w:rPr>
        <w:t>Малое и среднее предпринимательство мобилизует значительные финансовые, производственные, сырьевые и трудовые ресурсы населения. Дальнейшее развитие малого и среднего предпринимательства будет способствовать развитию экономики района.</w:t>
      </w:r>
    </w:p>
    <w:p w:rsidR="00556D8B" w:rsidRPr="0053487D" w:rsidRDefault="00556D8B" w:rsidP="00556D8B">
      <w:pPr>
        <w:ind w:firstLine="680"/>
        <w:jc w:val="both"/>
        <w:rPr>
          <w:rFonts w:ascii="Segoe UI Light" w:hAnsi="Segoe UI Light"/>
        </w:rPr>
      </w:pPr>
      <w:r w:rsidRPr="0053487D">
        <w:rPr>
          <w:rFonts w:ascii="Segoe UI Light" w:hAnsi="Segoe UI Light"/>
        </w:rPr>
        <w:t>Постановлением администрации МО «Всеволожский муниципальный район» Ленинградской области от 14.02.2014 № 367 утверждена Муниципальная подпрограмма «Развитие и поддержка малого и среднего предпринимательства на территории МО «Всеволожский муниципальный район» Ленинградской области на 2014 - 2016 годы» муниципальной программы «Стимулирование экономической активности Всеволожского муниципального района Ленинградской области».</w:t>
      </w:r>
    </w:p>
    <w:p w:rsidR="00556D8B" w:rsidRPr="0053487D" w:rsidRDefault="00556D8B" w:rsidP="00556D8B">
      <w:pPr>
        <w:ind w:firstLine="680"/>
        <w:jc w:val="both"/>
        <w:rPr>
          <w:rFonts w:ascii="Segoe UI Light" w:hAnsi="Segoe UI Light"/>
        </w:rPr>
      </w:pPr>
      <w:r w:rsidRPr="0053487D">
        <w:rPr>
          <w:rFonts w:ascii="Segoe UI Light" w:hAnsi="Segoe UI Light"/>
        </w:rPr>
        <w:t>Целью подпрограммы является создание условий для устойчивого функционирования и развития малого и среднего предпринимательства, увеличения его вклада в решение задач социально-экономического развития МО «Всеволожский муниципальный район» Ленинградской области.</w:t>
      </w:r>
    </w:p>
    <w:p w:rsidR="00556D8B" w:rsidRPr="0053487D" w:rsidRDefault="00556D8B" w:rsidP="00556D8B">
      <w:pPr>
        <w:ind w:firstLine="680"/>
        <w:jc w:val="both"/>
        <w:rPr>
          <w:rFonts w:ascii="Segoe UI Light" w:hAnsi="Segoe UI Light"/>
        </w:rPr>
      </w:pPr>
      <w:r w:rsidRPr="0053487D">
        <w:rPr>
          <w:rFonts w:ascii="Segoe UI Light" w:hAnsi="Segoe UI Light"/>
        </w:rPr>
        <w:t>В рамках этой подпрограммы, на основании Соглашения с Комитетом по развитию малого, среднего бизнеса и потребительского рынка Ленинградской области в 2015 году проведен конкурсный отбор по предоставлению субсидий на организацию предпринимательской деятельности, 9 субъектов малого предпринимательства Всеволожского района в 2015 году получили стартовый капитал в размере от 350 до 400 тыс. рублей.</w:t>
      </w:r>
    </w:p>
    <w:p w:rsidR="00556D8B" w:rsidRPr="0053487D" w:rsidRDefault="00556D8B" w:rsidP="00556D8B">
      <w:pPr>
        <w:ind w:firstLine="680"/>
        <w:jc w:val="both"/>
        <w:rPr>
          <w:rFonts w:ascii="Segoe UI Light" w:hAnsi="Segoe UI Light"/>
        </w:rPr>
      </w:pPr>
      <w:r w:rsidRPr="0053487D">
        <w:rPr>
          <w:rFonts w:ascii="Segoe UI Light" w:hAnsi="Segoe UI Light"/>
        </w:rPr>
        <w:t>Общий объем расходов бюджета МО «Всеволожский район» ЛО на развитие и поддержку малого и среднего предпринимательства в 2015 году составил 3 млн. руб.</w:t>
      </w:r>
    </w:p>
    <w:p w:rsidR="00556D8B" w:rsidRPr="0053487D" w:rsidRDefault="00556D8B" w:rsidP="00556D8B">
      <w:pPr>
        <w:ind w:firstLine="680"/>
        <w:jc w:val="both"/>
        <w:rPr>
          <w:rFonts w:ascii="Segoe UI Light" w:hAnsi="Segoe UI Light"/>
        </w:rPr>
      </w:pPr>
      <w:r w:rsidRPr="0053487D">
        <w:rPr>
          <w:rFonts w:ascii="Segoe UI Light" w:hAnsi="Segoe UI Light"/>
        </w:rPr>
        <w:t>На территории Всеволожского муниципального образования осуществляют коммерческую деятельность в сфере потребительского рынка 2944 субъекта малого, среднего предпринимательства.</w:t>
      </w:r>
    </w:p>
    <w:p w:rsidR="00556D8B" w:rsidRPr="0053487D" w:rsidRDefault="00556D8B" w:rsidP="00556D8B">
      <w:pPr>
        <w:ind w:firstLine="680"/>
        <w:jc w:val="both"/>
        <w:rPr>
          <w:rFonts w:ascii="Segoe UI Light" w:hAnsi="Segoe UI Light"/>
        </w:rPr>
      </w:pPr>
      <w:r w:rsidRPr="0053487D">
        <w:rPr>
          <w:rFonts w:ascii="Segoe UI Light" w:hAnsi="Segoe UI Light"/>
        </w:rPr>
        <w:t>Финансовый сектор представлен более чем 50 банковскими учреждениями, множеством страховых компаний.</w:t>
      </w:r>
    </w:p>
    <w:p w:rsidR="008B248C" w:rsidRPr="0053487D" w:rsidRDefault="008B248C" w:rsidP="00556D8B">
      <w:pPr>
        <w:ind w:firstLine="680"/>
        <w:jc w:val="both"/>
        <w:rPr>
          <w:rFonts w:ascii="Segoe UI Light" w:hAnsi="Segoe UI Light"/>
        </w:rPr>
      </w:pPr>
    </w:p>
    <w:p w:rsidR="00205B3E" w:rsidRPr="0053487D" w:rsidRDefault="00205B3E" w:rsidP="008B248C">
      <w:pPr>
        <w:jc w:val="center"/>
        <w:rPr>
          <w:rFonts w:ascii="Segoe UI Light" w:hAnsi="Segoe UI Light"/>
          <w:b/>
        </w:rPr>
      </w:pPr>
      <w:r w:rsidRPr="0053487D">
        <w:rPr>
          <w:rFonts w:ascii="Segoe UI Light" w:hAnsi="Segoe UI Light"/>
          <w:b/>
        </w:rPr>
        <w:t>1.2.5. Анализ и оценка экономической ситуации</w:t>
      </w:r>
    </w:p>
    <w:p w:rsidR="00205B3E" w:rsidRPr="0053487D" w:rsidRDefault="00205B3E" w:rsidP="003072D7">
      <w:pPr>
        <w:widowControl w:val="0"/>
        <w:ind w:firstLine="709"/>
        <w:jc w:val="both"/>
        <w:rPr>
          <w:rFonts w:ascii="Segoe UI Light" w:hAnsi="Segoe UI Light"/>
          <w:b/>
          <w:bCs/>
          <w:u w:val="single"/>
        </w:rPr>
      </w:pPr>
      <w:r w:rsidRPr="0053487D">
        <w:rPr>
          <w:rFonts w:ascii="Segoe UI Light" w:hAnsi="Segoe UI Light"/>
          <w:b/>
          <w:bCs/>
          <w:u w:val="single"/>
        </w:rPr>
        <w:t>Промышленность</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Промышленность составляет основу экономики Всеволожского района. Удельный вес оборота районной промышленности в промышленном комплексе Ленинградской области в 2015 году составил ~ 12,8 %. Промышленность является одним из главных доходных источников пополнения бюджета. На долю промышленности приходится более 72% в обороте организаций района и более 50 % налоговых поступлений с территории района в бюджетную систему РФ.</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Перечень крупных и средних предприятий, осуществляющих промышленную деятельность на территории Всеволожского муниципального района:</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ЗАО «Форд Мотор Компани»;</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«Нокиан</w:t>
      </w:r>
      <w:r w:rsidR="003C3694" w:rsidRPr="0053487D">
        <w:rPr>
          <w:rFonts w:ascii="Segoe UI Light" w:hAnsi="Segoe UI Light"/>
        </w:rPr>
        <w:t xml:space="preserve"> </w:t>
      </w:r>
      <w:r w:rsidRPr="0053487D">
        <w:rPr>
          <w:rFonts w:ascii="Segoe UI Light" w:hAnsi="Segoe UI Light"/>
        </w:rPr>
        <w:t>Тайерс»;</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«Гестамп Северсталь Всеволожск»;</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«ОРИМИ»;</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«РексамБеверидж Кэн Всеволожск»;</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«Аристон Термо Русь»;</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ЗАО «Смерфит Каппа СПб»;</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ЗАО «Бетомикс ЛО»;</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ФГУП «Завод им. Морозова»;</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«МДМ-Печать»;</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«Полар Инвест»;</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ЗАО «Завод стройматериалов «Эталон»;</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«Завод «Невский Ламинат»;</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«Цементно-бетонные изделия»;</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«211КЖБИ»;</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«Интертурбо»;</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«Мясокомбинат Всеволожский»;</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«Орион»;</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Всеволожская фабрика ЗАО «БТК Групп»;</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ООО «Фирма Мастер-принт»;</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ОАО «Турбоатомгаз»;</w:t>
      </w:r>
    </w:p>
    <w:p w:rsidR="00556D8B" w:rsidRPr="0053487D" w:rsidRDefault="00556D8B" w:rsidP="00DD3A3D">
      <w:pPr>
        <w:pStyle w:val="2f7"/>
        <w:widowControl w:val="0"/>
        <w:numPr>
          <w:ilvl w:val="0"/>
          <w:numId w:val="38"/>
        </w:numPr>
        <w:jc w:val="both"/>
        <w:rPr>
          <w:rFonts w:ascii="Segoe UI Light" w:hAnsi="Segoe UI Light"/>
        </w:rPr>
      </w:pPr>
      <w:r w:rsidRPr="0053487D">
        <w:rPr>
          <w:rFonts w:ascii="Segoe UI Light" w:hAnsi="Segoe UI Light"/>
        </w:rPr>
        <w:t>ОО</w:t>
      </w:r>
      <w:r w:rsidR="003C3694" w:rsidRPr="0053487D">
        <w:rPr>
          <w:rFonts w:ascii="Segoe UI Light" w:hAnsi="Segoe UI Light"/>
        </w:rPr>
        <w:t>О «Санкт-Петербургский «ИЗОТОП»;</w:t>
      </w:r>
    </w:p>
    <w:p w:rsidR="003C3694" w:rsidRPr="0053487D" w:rsidRDefault="003C3694" w:rsidP="00DD3A3D">
      <w:pPr>
        <w:pStyle w:val="2f7"/>
        <w:widowControl w:val="0"/>
        <w:numPr>
          <w:ilvl w:val="0"/>
          <w:numId w:val="38"/>
        </w:numPr>
        <w:jc w:val="both"/>
        <w:rPr>
          <w:rFonts w:ascii="Segoe UI Light" w:hAnsi="Segoe UI Light"/>
        </w:rPr>
      </w:pPr>
      <w:r w:rsidRPr="0053487D">
        <w:rPr>
          <w:rFonts w:ascii="Segoe UI Light" w:hAnsi="Segoe UI Light"/>
        </w:rPr>
        <w:t>ЗАО «НЕСКО Санкт-Петербург»;</w:t>
      </w:r>
    </w:p>
    <w:p w:rsidR="003C3694" w:rsidRPr="0053487D" w:rsidRDefault="003C3694" w:rsidP="00DD3A3D">
      <w:pPr>
        <w:pStyle w:val="2f7"/>
        <w:widowControl w:val="0"/>
        <w:numPr>
          <w:ilvl w:val="0"/>
          <w:numId w:val="38"/>
        </w:numPr>
        <w:jc w:val="both"/>
        <w:rPr>
          <w:rFonts w:ascii="Segoe UI Light" w:hAnsi="Segoe UI Light"/>
        </w:rPr>
      </w:pPr>
      <w:r w:rsidRPr="0053487D">
        <w:rPr>
          <w:rFonts w:ascii="Segoe UI Light" w:hAnsi="Segoe UI Light"/>
        </w:rPr>
        <w:t>ООО «МЛП-КАД».</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Объем отгруженных товаров собственного производства, выполнено работ и услуг, полученные промышленными предприятиями муниципального образования  за 2015 год составил 98,8 млрд. рублей, что на  2,7 % ниже уровня 2014 года, в том числе предприятиями обрабатывающих производств – 96,4 млрд. рублей, что составляет 97,4 % к уровню 2014 года.  Доля предприятий промышленности в общем объеме отгруженных товаров составила 74,2%.</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течение 2015 г. было отгружено товаров собственного производства, выполнено работ и услуг предприятиями обрабатывающих производств муниципального образования (Таблица 13).</w:t>
      </w:r>
    </w:p>
    <w:p w:rsidR="00556D8B" w:rsidRPr="0053487D" w:rsidRDefault="00556D8B" w:rsidP="00556D8B">
      <w:pPr>
        <w:widowControl w:val="0"/>
        <w:ind w:firstLine="709"/>
        <w:jc w:val="both"/>
        <w:rPr>
          <w:rFonts w:ascii="Segoe UI Light" w:hAnsi="Segoe UI Light"/>
        </w:rPr>
      </w:pPr>
    </w:p>
    <w:p w:rsidR="00556D8B" w:rsidRPr="0053487D" w:rsidRDefault="00556D8B" w:rsidP="00556D8B">
      <w:pPr>
        <w:ind w:firstLine="709"/>
        <w:jc w:val="right"/>
        <w:rPr>
          <w:rFonts w:ascii="Segoe UI Light" w:hAnsi="Segoe UI Light"/>
        </w:rPr>
      </w:pPr>
      <w:r w:rsidRPr="0053487D">
        <w:rPr>
          <w:rFonts w:ascii="Segoe UI Light" w:hAnsi="Segoe UI Light"/>
        </w:rPr>
        <w:t>Таблица 13.</w:t>
      </w:r>
    </w:p>
    <w:p w:rsidR="00556D8B" w:rsidRPr="0053487D" w:rsidRDefault="00556D8B" w:rsidP="00556D8B">
      <w:pPr>
        <w:jc w:val="center"/>
        <w:rPr>
          <w:rFonts w:ascii="Segoe UI Light" w:hAnsi="Segoe UI Light"/>
        </w:rPr>
      </w:pPr>
      <w:r w:rsidRPr="0053487D">
        <w:rPr>
          <w:rFonts w:ascii="Segoe UI Light" w:hAnsi="Segoe UI Light"/>
        </w:rPr>
        <w:t>Производство основных товаров предприятиями Всеволожского района  в натуральном выражении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6803"/>
      </w:tblGrid>
      <w:tr w:rsidR="005838EC" w:rsidRPr="0053487D" w:rsidTr="00556D8B">
        <w:tc>
          <w:tcPr>
            <w:tcW w:w="266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Наименование продукции</w:t>
            </w:r>
          </w:p>
        </w:tc>
        <w:tc>
          <w:tcPr>
            <w:tcW w:w="680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Объем производства в натуральном выражении</w:t>
            </w:r>
          </w:p>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(в скобках указано соотношение к уровню 2014 г.)</w:t>
            </w:r>
          </w:p>
        </w:tc>
      </w:tr>
      <w:tr w:rsidR="005838EC" w:rsidRPr="0053487D" w:rsidTr="00556D8B">
        <w:tc>
          <w:tcPr>
            <w:tcW w:w="266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Продукция из гофрокартона</w:t>
            </w:r>
          </w:p>
        </w:tc>
        <w:tc>
          <w:tcPr>
            <w:tcW w:w="680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125295 тыс. кв. м. (105,8 %) (ЗАО «Смерфит Каппа СПб»)</w:t>
            </w:r>
          </w:p>
        </w:tc>
      </w:tr>
      <w:tr w:rsidR="005838EC" w:rsidRPr="0053487D" w:rsidTr="00556D8B">
        <w:tc>
          <w:tcPr>
            <w:tcW w:w="266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Кирпич строительный</w:t>
            </w:r>
          </w:p>
        </w:tc>
        <w:tc>
          <w:tcPr>
            <w:tcW w:w="680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27,0 млн. усл. шт. (96,4 %) (ЗАО «Завод стройматериалов «Эталон»)</w:t>
            </w:r>
          </w:p>
        </w:tc>
      </w:tr>
      <w:tr w:rsidR="005838EC" w:rsidRPr="0053487D" w:rsidTr="00556D8B">
        <w:tc>
          <w:tcPr>
            <w:tcW w:w="266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Печатные издания</w:t>
            </w:r>
          </w:p>
        </w:tc>
        <w:tc>
          <w:tcPr>
            <w:tcW w:w="680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966 млн. усл. печатных листов (87,4 %) (ООО «МДМ Печать»)</w:t>
            </w:r>
          </w:p>
        </w:tc>
      </w:tr>
      <w:tr w:rsidR="005838EC" w:rsidRPr="0053487D" w:rsidTr="00556D8B">
        <w:tc>
          <w:tcPr>
            <w:tcW w:w="266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Мясо и мясопродукты</w:t>
            </w:r>
          </w:p>
        </w:tc>
        <w:tc>
          <w:tcPr>
            <w:tcW w:w="680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18460 тонн(119,6%) (ООО «Мясокомбинат «Всеволожский»)</w:t>
            </w:r>
          </w:p>
        </w:tc>
      </w:tr>
      <w:tr w:rsidR="005838EC" w:rsidRPr="0053487D" w:rsidTr="00556D8B">
        <w:tc>
          <w:tcPr>
            <w:tcW w:w="266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Автомобили легковые</w:t>
            </w:r>
          </w:p>
        </w:tc>
        <w:tc>
          <w:tcPr>
            <w:tcW w:w="680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 xml:space="preserve">61137 шт. (50,6 %)  (ЗАО «Форд Мотор Компани») </w:t>
            </w:r>
            <w:r w:rsidRPr="0053487D">
              <w:rPr>
                <w:rFonts w:ascii="Segoe UI Light" w:hAnsi="Segoe UI Light"/>
                <w:i/>
                <w:sz w:val="22"/>
                <w:szCs w:val="22"/>
              </w:rPr>
              <w:t>(по данным на 01.10.2015г.)</w:t>
            </w:r>
          </w:p>
        </w:tc>
      </w:tr>
      <w:tr w:rsidR="005838EC" w:rsidRPr="0053487D" w:rsidTr="00556D8B">
        <w:tc>
          <w:tcPr>
            <w:tcW w:w="266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Банка алюминиевая</w:t>
            </w:r>
          </w:p>
        </w:tc>
        <w:tc>
          <w:tcPr>
            <w:tcW w:w="680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 xml:space="preserve">614,1 млн. шт. (88,6 %) (ООО «Рексам Беверидж Кэн Всеволожск» </w:t>
            </w:r>
            <w:r w:rsidRPr="0053487D">
              <w:rPr>
                <w:rFonts w:ascii="Segoe UI Light" w:hAnsi="Segoe UI Light"/>
                <w:i/>
                <w:sz w:val="22"/>
                <w:szCs w:val="22"/>
              </w:rPr>
              <w:t>(по данным на 01.10.2015г.)</w:t>
            </w:r>
          </w:p>
        </w:tc>
      </w:tr>
      <w:tr w:rsidR="005838EC" w:rsidRPr="0053487D" w:rsidTr="00556D8B">
        <w:tc>
          <w:tcPr>
            <w:tcW w:w="266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Шины автомобильные</w:t>
            </w:r>
          </w:p>
        </w:tc>
        <w:tc>
          <w:tcPr>
            <w:tcW w:w="680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11860,7 тыс. шт. (94,6%) (ООО «НокианТайерс»)</w:t>
            </w:r>
          </w:p>
        </w:tc>
      </w:tr>
      <w:tr w:rsidR="005838EC" w:rsidRPr="0053487D" w:rsidTr="00556D8B">
        <w:tc>
          <w:tcPr>
            <w:tcW w:w="266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Чай</w:t>
            </w:r>
          </w:p>
        </w:tc>
        <w:tc>
          <w:tcPr>
            <w:tcW w:w="680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49308 тонн (99,48 %) (ООО «ОРИМИ»)</w:t>
            </w:r>
          </w:p>
          <w:p w:rsidR="00556D8B" w:rsidRPr="0053487D" w:rsidRDefault="00556D8B" w:rsidP="00556D8B">
            <w:pPr>
              <w:pStyle w:val="af6"/>
              <w:ind w:firstLine="0"/>
              <w:jc w:val="center"/>
              <w:rPr>
                <w:rFonts w:ascii="Segoe UI Light" w:hAnsi="Segoe UI Light"/>
              </w:rPr>
            </w:pPr>
            <w:r w:rsidRPr="0053487D">
              <w:rPr>
                <w:rFonts w:ascii="Segoe UI Light" w:hAnsi="Segoe UI Light"/>
                <w:i/>
                <w:sz w:val="22"/>
                <w:szCs w:val="22"/>
              </w:rPr>
              <w:t>(по данным на 01.10.2015г.).</w:t>
            </w:r>
          </w:p>
        </w:tc>
      </w:tr>
      <w:tr w:rsidR="005838EC" w:rsidRPr="0053487D" w:rsidTr="00556D8B">
        <w:tc>
          <w:tcPr>
            <w:tcW w:w="266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Кофе</w:t>
            </w:r>
          </w:p>
        </w:tc>
        <w:tc>
          <w:tcPr>
            <w:tcW w:w="680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 xml:space="preserve">14049 тонн (104,4%) (ООО «ОРИМИ») </w:t>
            </w:r>
            <w:r w:rsidRPr="0053487D">
              <w:rPr>
                <w:rFonts w:ascii="Segoe UI Light" w:hAnsi="Segoe UI Light"/>
                <w:i/>
                <w:sz w:val="22"/>
                <w:szCs w:val="22"/>
              </w:rPr>
              <w:t>(по (по данным на 01.10.2015г.).</w:t>
            </w:r>
          </w:p>
        </w:tc>
      </w:tr>
      <w:tr w:rsidR="005838EC" w:rsidRPr="0053487D" w:rsidTr="00556D8B">
        <w:tc>
          <w:tcPr>
            <w:tcW w:w="266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Электрические водонагреватели</w:t>
            </w:r>
          </w:p>
        </w:tc>
        <w:tc>
          <w:tcPr>
            <w:tcW w:w="680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pStyle w:val="af6"/>
              <w:ind w:firstLine="0"/>
              <w:jc w:val="center"/>
              <w:rPr>
                <w:rFonts w:ascii="Segoe UI Light" w:hAnsi="Segoe UI Light"/>
              </w:rPr>
            </w:pPr>
            <w:r w:rsidRPr="0053487D">
              <w:rPr>
                <w:rFonts w:ascii="Segoe UI Light" w:hAnsi="Segoe UI Light"/>
                <w:sz w:val="22"/>
                <w:szCs w:val="22"/>
              </w:rPr>
              <w:t>513122 тыс. шт. (95,4 %) ООО «Аристон Термо Русь»</w:t>
            </w:r>
          </w:p>
          <w:p w:rsidR="00556D8B" w:rsidRPr="0053487D" w:rsidRDefault="00556D8B" w:rsidP="00556D8B">
            <w:pPr>
              <w:pStyle w:val="af6"/>
              <w:ind w:firstLine="0"/>
              <w:jc w:val="center"/>
              <w:rPr>
                <w:rFonts w:ascii="Segoe UI Light" w:hAnsi="Segoe UI Light"/>
              </w:rPr>
            </w:pPr>
            <w:r w:rsidRPr="0053487D">
              <w:rPr>
                <w:rFonts w:ascii="Segoe UI Light" w:hAnsi="Segoe UI Light"/>
                <w:i/>
                <w:sz w:val="22"/>
                <w:szCs w:val="22"/>
              </w:rPr>
              <w:t>(по данным на 01.10.2015г.).</w:t>
            </w:r>
          </w:p>
        </w:tc>
      </w:tr>
    </w:tbl>
    <w:p w:rsidR="00556D8B" w:rsidRPr="0053487D" w:rsidRDefault="00556D8B" w:rsidP="00556D8B">
      <w:pPr>
        <w:pStyle w:val="af6"/>
        <w:ind w:left="4320"/>
        <w:rPr>
          <w:rFonts w:ascii="Calibri" w:hAnsi="Calibri"/>
        </w:rPr>
      </w:pP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Среднемесячная заработная плата работников предприятий обрабатывающих производств за 2015 г. составила 50921 руб., показатель выше уровня прошлого года на 2,8 %, численность работающих на предприятиях – 11193 человека, что составляет 93,2% к уровню прошлого года.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Объем инвестиций в основной капитал по предприятиям обрабатывающего производства на 01.01.2016 г. составил – 4,74 млрд. рублей.</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Результатом финансовой деятельности является прибыль в размере 6793,2 млн. руб.</w:t>
      </w:r>
    </w:p>
    <w:p w:rsidR="00556D8B" w:rsidRPr="0053487D" w:rsidRDefault="00556D8B" w:rsidP="00556D8B">
      <w:pPr>
        <w:widowControl w:val="0"/>
        <w:ind w:firstLine="709"/>
        <w:jc w:val="both"/>
        <w:rPr>
          <w:rFonts w:ascii="Segoe UI Light" w:hAnsi="Segoe UI Light"/>
        </w:rPr>
      </w:pPr>
    </w:p>
    <w:p w:rsidR="00556D8B" w:rsidRPr="0053487D" w:rsidRDefault="00556D8B" w:rsidP="00556D8B">
      <w:pPr>
        <w:widowControl w:val="0"/>
        <w:ind w:firstLine="709"/>
        <w:jc w:val="both"/>
        <w:rPr>
          <w:rFonts w:ascii="Segoe UI Light" w:hAnsi="Segoe UI Light"/>
          <w:b/>
          <w:bCs/>
          <w:u w:val="single"/>
        </w:rPr>
      </w:pPr>
      <w:bookmarkStart w:id="29" w:name="_Toc467263113"/>
      <w:r w:rsidRPr="0053487D">
        <w:rPr>
          <w:rFonts w:ascii="Segoe UI Light" w:hAnsi="Segoe UI Light"/>
          <w:b/>
          <w:bCs/>
          <w:u w:val="single"/>
        </w:rPr>
        <w:t>Инвестиционная привлекательность и состояние инвестиционного климата муниципального образования «Всеволожский муниципальный район» Ленинградской области</w:t>
      </w:r>
      <w:bookmarkEnd w:id="29"/>
      <w:r w:rsidRPr="0053487D">
        <w:rPr>
          <w:rFonts w:ascii="Segoe UI Light" w:hAnsi="Segoe UI Light"/>
          <w:b/>
          <w:bCs/>
          <w:u w:val="single"/>
        </w:rPr>
        <w:t>.</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Всеволожский район на протяжении последних лет остается наиболее инвестиционно привлекательным из всех муниципальных районов Ленинградской области</w:t>
      </w:r>
      <w:r w:rsidR="00095304" w:rsidRPr="0053487D">
        <w:rPr>
          <w:rFonts w:ascii="Segoe UI Light" w:hAnsi="Segoe UI Light"/>
        </w:rPr>
        <w:t>. По итогам 2015 г. район занимает 2 место по объему инвестиций (23,4 млрд. руб.) в основной капитал, осуществляемых организациями, находящимися на территории муниципального образования (без субъектов малого предпринимательства)</w:t>
      </w:r>
      <w:r w:rsidRPr="0053487D">
        <w:rPr>
          <w:rFonts w:ascii="Segoe UI Light" w:hAnsi="Segoe UI Light"/>
        </w:rPr>
        <w:t>.</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Высокая степень инвестиционной привлекательности связана с выгодным экономико-географическим положением </w:t>
      </w:r>
      <w:r w:rsidR="00095304" w:rsidRPr="0053487D">
        <w:rPr>
          <w:rFonts w:ascii="Segoe UI Light" w:hAnsi="Segoe UI Light"/>
        </w:rPr>
        <w:t>–</w:t>
      </w:r>
      <w:r w:rsidRPr="0053487D">
        <w:rPr>
          <w:rFonts w:ascii="Segoe UI Light" w:hAnsi="Segoe UI Light"/>
        </w:rPr>
        <w:t xml:space="preserve"> близостью к Санкт-Петербургу и наличием достаточно протяженного участка приграничных территорий, наличием крупного районного центра, разветвленной сетью автомобильных и железнодорожных связей, наличием на территории крупных, якорных предприятий, формирующих возможность развития кластеров. Значительную роль играет также политика Правительства Ленинградской области и администрации Всеволожского района, направленная на создание условий для удержания и привлечения инвесторов.</w:t>
      </w:r>
    </w:p>
    <w:p w:rsidR="00556D8B" w:rsidRPr="0053487D" w:rsidRDefault="00556D8B" w:rsidP="00556D8B">
      <w:pPr>
        <w:jc w:val="right"/>
        <w:rPr>
          <w:rFonts w:ascii="Segoe UI Light" w:hAnsi="Segoe UI Light"/>
        </w:rPr>
      </w:pPr>
      <w:r w:rsidRPr="0053487D">
        <w:rPr>
          <w:rFonts w:ascii="Segoe UI Light" w:hAnsi="Segoe UI Light"/>
        </w:rPr>
        <w:t>Таблица 1</w:t>
      </w:r>
      <w:r w:rsidR="001367E3" w:rsidRPr="0053487D">
        <w:rPr>
          <w:rFonts w:ascii="Segoe UI Light" w:hAnsi="Segoe UI Light"/>
        </w:rPr>
        <w:t>4</w:t>
      </w:r>
      <w:r w:rsidRPr="0053487D">
        <w:rPr>
          <w:rFonts w:ascii="Segoe UI Light" w:hAnsi="Segoe UI Light"/>
        </w:rPr>
        <w:t>.</w:t>
      </w:r>
    </w:p>
    <w:p w:rsidR="00556D8B" w:rsidRPr="0053487D" w:rsidRDefault="00556D8B" w:rsidP="00556D8B">
      <w:pPr>
        <w:jc w:val="center"/>
        <w:rPr>
          <w:rFonts w:ascii="Segoe UI Light" w:hAnsi="Segoe UI Light"/>
        </w:rPr>
      </w:pPr>
      <w:r w:rsidRPr="0053487D">
        <w:rPr>
          <w:rFonts w:ascii="Segoe UI Light" w:hAnsi="Segoe UI Light"/>
        </w:rPr>
        <w:t>Динамика инвестиций по Всеволожскому муниципальному району.</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9"/>
        <w:gridCol w:w="1168"/>
        <w:gridCol w:w="992"/>
        <w:gridCol w:w="1134"/>
        <w:gridCol w:w="992"/>
        <w:gridCol w:w="1134"/>
        <w:gridCol w:w="1134"/>
        <w:gridCol w:w="992"/>
      </w:tblGrid>
      <w:tr w:rsidR="005838EC" w:rsidRPr="0053487D" w:rsidTr="00095304">
        <w:tc>
          <w:tcPr>
            <w:tcW w:w="2519" w:type="dxa"/>
            <w:vMerge w:val="restart"/>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tabs>
                <w:tab w:val="left" w:pos="851"/>
                <w:tab w:val="left" w:pos="993"/>
              </w:tabs>
              <w:jc w:val="center"/>
              <w:rPr>
                <w:rFonts w:ascii="Segoe UI Light" w:hAnsi="Segoe UI Light" w:cs="Segoe UI Light"/>
                <w:sz w:val="20"/>
                <w:szCs w:val="20"/>
              </w:rPr>
            </w:pPr>
            <w:r w:rsidRPr="0053487D">
              <w:rPr>
                <w:rFonts w:ascii="Segoe UI Light" w:hAnsi="Segoe UI Light" w:cs="Segoe UI Light"/>
                <w:sz w:val="20"/>
                <w:szCs w:val="20"/>
              </w:rPr>
              <w:t>Показатели</w:t>
            </w:r>
          </w:p>
        </w:tc>
        <w:tc>
          <w:tcPr>
            <w:tcW w:w="7546" w:type="dxa"/>
            <w:gridSpan w:val="7"/>
            <w:tcBorders>
              <w:top w:val="single" w:sz="4" w:space="0" w:color="auto"/>
              <w:left w:val="single" w:sz="4" w:space="0" w:color="auto"/>
              <w:bottom w:val="single" w:sz="4" w:space="0" w:color="auto"/>
              <w:right w:val="single" w:sz="4" w:space="0" w:color="auto"/>
            </w:tcBorders>
          </w:tcPr>
          <w:p w:rsidR="00556D8B" w:rsidRPr="0053487D" w:rsidRDefault="00556D8B" w:rsidP="00556D8B">
            <w:pPr>
              <w:tabs>
                <w:tab w:val="left" w:pos="851"/>
                <w:tab w:val="left" w:pos="993"/>
              </w:tabs>
              <w:jc w:val="center"/>
              <w:rPr>
                <w:rFonts w:ascii="Segoe UI Light" w:hAnsi="Segoe UI Light" w:cs="Segoe UI Light"/>
                <w:sz w:val="20"/>
                <w:szCs w:val="20"/>
              </w:rPr>
            </w:pPr>
            <w:r w:rsidRPr="0053487D">
              <w:rPr>
                <w:rFonts w:ascii="Segoe UI Light" w:hAnsi="Segoe UI Light" w:cs="Segoe UI Light"/>
                <w:sz w:val="20"/>
                <w:szCs w:val="20"/>
              </w:rPr>
              <w:t>Годы</w:t>
            </w:r>
          </w:p>
        </w:tc>
      </w:tr>
      <w:tr w:rsidR="005838EC" w:rsidRPr="0053487D" w:rsidTr="00095304">
        <w:tc>
          <w:tcPr>
            <w:tcW w:w="2519" w:type="dxa"/>
            <w:vMerge/>
            <w:tcBorders>
              <w:top w:val="single" w:sz="4" w:space="0" w:color="auto"/>
              <w:left w:val="single" w:sz="4" w:space="0" w:color="auto"/>
              <w:bottom w:val="single" w:sz="4" w:space="0" w:color="auto"/>
              <w:right w:val="single" w:sz="4" w:space="0" w:color="auto"/>
            </w:tcBorders>
          </w:tcPr>
          <w:p w:rsidR="00556D8B" w:rsidRPr="0053487D" w:rsidRDefault="00556D8B" w:rsidP="00556D8B">
            <w:pPr>
              <w:tabs>
                <w:tab w:val="left" w:pos="851"/>
                <w:tab w:val="left" w:pos="993"/>
              </w:tabs>
              <w:jc w:val="center"/>
              <w:rPr>
                <w:rFonts w:ascii="Segoe UI Light" w:hAnsi="Segoe UI Light" w:cs="Segoe UI Light"/>
                <w:sz w:val="20"/>
                <w:szCs w:val="20"/>
              </w:rPr>
            </w:pPr>
          </w:p>
        </w:tc>
        <w:tc>
          <w:tcPr>
            <w:tcW w:w="116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tabs>
                <w:tab w:val="left" w:pos="851"/>
                <w:tab w:val="left" w:pos="993"/>
              </w:tabs>
              <w:jc w:val="center"/>
              <w:rPr>
                <w:rFonts w:ascii="Segoe UI Light" w:hAnsi="Segoe UI Light" w:cs="Segoe UI Light"/>
                <w:sz w:val="20"/>
                <w:szCs w:val="20"/>
              </w:rPr>
            </w:pPr>
            <w:r w:rsidRPr="0053487D">
              <w:rPr>
                <w:rFonts w:ascii="Segoe UI Light" w:hAnsi="Segoe UI Light" w:cs="Segoe UI Light"/>
                <w:sz w:val="20"/>
                <w:szCs w:val="20"/>
              </w:rPr>
              <w:t>2009</w:t>
            </w:r>
          </w:p>
        </w:tc>
        <w:tc>
          <w:tcPr>
            <w:tcW w:w="992"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tabs>
                <w:tab w:val="left" w:pos="851"/>
                <w:tab w:val="left" w:pos="993"/>
              </w:tabs>
              <w:jc w:val="center"/>
              <w:rPr>
                <w:rFonts w:ascii="Segoe UI Light" w:hAnsi="Segoe UI Light" w:cs="Segoe UI Light"/>
                <w:sz w:val="20"/>
                <w:szCs w:val="20"/>
              </w:rPr>
            </w:pPr>
            <w:r w:rsidRPr="0053487D">
              <w:rPr>
                <w:rFonts w:ascii="Segoe UI Light" w:hAnsi="Segoe UI Light" w:cs="Segoe UI Light"/>
                <w:sz w:val="20"/>
                <w:szCs w:val="20"/>
              </w:rPr>
              <w:t>2010</w:t>
            </w:r>
          </w:p>
        </w:tc>
        <w:tc>
          <w:tcPr>
            <w:tcW w:w="1134"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tabs>
                <w:tab w:val="left" w:pos="851"/>
                <w:tab w:val="left" w:pos="993"/>
              </w:tabs>
              <w:jc w:val="center"/>
              <w:rPr>
                <w:rFonts w:ascii="Segoe UI Light" w:hAnsi="Segoe UI Light" w:cs="Segoe UI Light"/>
                <w:sz w:val="20"/>
                <w:szCs w:val="20"/>
              </w:rPr>
            </w:pPr>
            <w:r w:rsidRPr="0053487D">
              <w:rPr>
                <w:rFonts w:ascii="Segoe UI Light" w:hAnsi="Segoe UI Light" w:cs="Segoe UI Light"/>
                <w:sz w:val="20"/>
                <w:szCs w:val="20"/>
              </w:rPr>
              <w:t>2011</w:t>
            </w:r>
          </w:p>
        </w:tc>
        <w:tc>
          <w:tcPr>
            <w:tcW w:w="992"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tabs>
                <w:tab w:val="left" w:pos="851"/>
                <w:tab w:val="left" w:pos="993"/>
              </w:tabs>
              <w:jc w:val="center"/>
              <w:rPr>
                <w:rFonts w:ascii="Segoe UI Light" w:hAnsi="Segoe UI Light" w:cs="Segoe UI Light"/>
                <w:sz w:val="20"/>
                <w:szCs w:val="20"/>
              </w:rPr>
            </w:pPr>
            <w:r w:rsidRPr="0053487D">
              <w:rPr>
                <w:rFonts w:ascii="Segoe UI Light" w:hAnsi="Segoe UI Light" w:cs="Segoe UI Light"/>
                <w:sz w:val="20"/>
                <w:szCs w:val="20"/>
              </w:rPr>
              <w:t>2012</w:t>
            </w:r>
          </w:p>
        </w:tc>
        <w:tc>
          <w:tcPr>
            <w:tcW w:w="1134"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tabs>
                <w:tab w:val="left" w:pos="851"/>
                <w:tab w:val="left" w:pos="993"/>
              </w:tabs>
              <w:jc w:val="center"/>
              <w:rPr>
                <w:rFonts w:ascii="Segoe UI Light" w:hAnsi="Segoe UI Light" w:cs="Segoe UI Light"/>
                <w:sz w:val="20"/>
                <w:szCs w:val="20"/>
              </w:rPr>
            </w:pPr>
            <w:r w:rsidRPr="0053487D">
              <w:rPr>
                <w:rFonts w:ascii="Segoe UI Light" w:hAnsi="Segoe UI Light" w:cs="Segoe UI Light"/>
                <w:sz w:val="20"/>
                <w:szCs w:val="20"/>
              </w:rPr>
              <w:t>2013</w:t>
            </w:r>
          </w:p>
        </w:tc>
        <w:tc>
          <w:tcPr>
            <w:tcW w:w="1134"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tabs>
                <w:tab w:val="left" w:pos="851"/>
                <w:tab w:val="left" w:pos="993"/>
              </w:tabs>
              <w:jc w:val="center"/>
              <w:rPr>
                <w:rFonts w:ascii="Segoe UI Light" w:hAnsi="Segoe UI Light" w:cs="Segoe UI Light"/>
                <w:sz w:val="20"/>
                <w:szCs w:val="20"/>
              </w:rPr>
            </w:pPr>
            <w:r w:rsidRPr="0053487D">
              <w:rPr>
                <w:rFonts w:ascii="Segoe UI Light" w:hAnsi="Segoe UI Light" w:cs="Segoe UI Light"/>
                <w:sz w:val="20"/>
                <w:szCs w:val="20"/>
              </w:rPr>
              <w:t>2014</w:t>
            </w:r>
          </w:p>
        </w:tc>
        <w:tc>
          <w:tcPr>
            <w:tcW w:w="992"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tabs>
                <w:tab w:val="left" w:pos="851"/>
                <w:tab w:val="left" w:pos="993"/>
              </w:tabs>
              <w:jc w:val="center"/>
              <w:rPr>
                <w:rFonts w:ascii="Segoe UI Light" w:hAnsi="Segoe UI Light" w:cs="Segoe UI Light"/>
                <w:sz w:val="20"/>
                <w:szCs w:val="20"/>
              </w:rPr>
            </w:pPr>
            <w:r w:rsidRPr="0053487D">
              <w:rPr>
                <w:rFonts w:ascii="Segoe UI Light" w:hAnsi="Segoe UI Light" w:cs="Segoe UI Light"/>
                <w:sz w:val="20"/>
                <w:szCs w:val="20"/>
              </w:rPr>
              <w:t>2015</w:t>
            </w:r>
          </w:p>
        </w:tc>
      </w:tr>
      <w:tr w:rsidR="005838EC" w:rsidRPr="0053487D" w:rsidTr="00095304">
        <w:tc>
          <w:tcPr>
            <w:tcW w:w="2519"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tabs>
                <w:tab w:val="left" w:pos="851"/>
                <w:tab w:val="left" w:pos="993"/>
              </w:tabs>
              <w:jc w:val="both"/>
              <w:rPr>
                <w:rFonts w:ascii="Segoe UI Light" w:hAnsi="Segoe UI Light" w:cs="Segoe UI Light"/>
                <w:sz w:val="20"/>
                <w:szCs w:val="20"/>
              </w:rPr>
            </w:pPr>
            <w:r w:rsidRPr="0053487D">
              <w:rPr>
                <w:rFonts w:ascii="Segoe UI Light" w:hAnsi="Segoe UI Light" w:cs="Segoe UI Light"/>
                <w:sz w:val="20"/>
                <w:szCs w:val="20"/>
              </w:rPr>
              <w:t>Инвестиции в основной капитал за счет средств муниципального бюджета, тысяча рублей</w:t>
            </w:r>
          </w:p>
        </w:tc>
        <w:tc>
          <w:tcPr>
            <w:tcW w:w="1168"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42832,1</w:t>
            </w:r>
          </w:p>
        </w:tc>
        <w:tc>
          <w:tcPr>
            <w:tcW w:w="99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372722,1</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384578</w:t>
            </w:r>
          </w:p>
        </w:tc>
        <w:tc>
          <w:tcPr>
            <w:tcW w:w="99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530351</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tabs>
                <w:tab w:val="left" w:pos="851"/>
                <w:tab w:val="left" w:pos="993"/>
              </w:tabs>
              <w:jc w:val="center"/>
              <w:rPr>
                <w:rFonts w:ascii="Segoe UI Light" w:hAnsi="Segoe UI Light" w:cs="Segoe UI Light"/>
                <w:sz w:val="20"/>
                <w:szCs w:val="20"/>
              </w:rPr>
            </w:pPr>
            <w:r w:rsidRPr="0053487D">
              <w:rPr>
                <w:rFonts w:ascii="Segoe UI Light" w:hAnsi="Segoe UI Light" w:cs="Segoe UI Light"/>
                <w:sz w:val="20"/>
                <w:szCs w:val="20"/>
              </w:rPr>
              <w:t>184505</w:t>
            </w:r>
          </w:p>
        </w:tc>
      </w:tr>
      <w:tr w:rsidR="005838EC" w:rsidRPr="0053487D" w:rsidTr="00095304">
        <w:tc>
          <w:tcPr>
            <w:tcW w:w="2519"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tabs>
                <w:tab w:val="left" w:pos="851"/>
                <w:tab w:val="left" w:pos="993"/>
              </w:tabs>
              <w:jc w:val="both"/>
              <w:rPr>
                <w:rFonts w:ascii="Segoe UI Light" w:hAnsi="Segoe UI Light" w:cs="Segoe UI Light"/>
                <w:sz w:val="20"/>
                <w:szCs w:val="20"/>
              </w:rPr>
            </w:pPr>
            <w:r w:rsidRPr="0053487D">
              <w:rPr>
                <w:rFonts w:ascii="Segoe UI Light" w:hAnsi="Segoe UI Light" w:cs="Segoe UI Light"/>
                <w:sz w:val="20"/>
                <w:szCs w:val="20"/>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тысяча рублей</w:t>
            </w:r>
          </w:p>
        </w:tc>
        <w:tc>
          <w:tcPr>
            <w:tcW w:w="1168"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10136977</w:t>
            </w:r>
          </w:p>
        </w:tc>
        <w:tc>
          <w:tcPr>
            <w:tcW w:w="99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8293878</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10580329</w:t>
            </w:r>
          </w:p>
        </w:tc>
        <w:tc>
          <w:tcPr>
            <w:tcW w:w="99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13778579</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10906716</w:t>
            </w:r>
          </w:p>
        </w:tc>
        <w:tc>
          <w:tcPr>
            <w:tcW w:w="99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23365245</w:t>
            </w:r>
          </w:p>
        </w:tc>
      </w:tr>
      <w:tr w:rsidR="005838EC" w:rsidRPr="0053487D" w:rsidTr="00095304">
        <w:tc>
          <w:tcPr>
            <w:tcW w:w="2519"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tabs>
                <w:tab w:val="left" w:pos="851"/>
                <w:tab w:val="left" w:pos="993"/>
              </w:tabs>
              <w:jc w:val="both"/>
              <w:rPr>
                <w:rFonts w:ascii="Segoe UI Light" w:hAnsi="Segoe UI Light" w:cs="Segoe UI Light"/>
                <w:sz w:val="20"/>
                <w:szCs w:val="20"/>
              </w:rPr>
            </w:pPr>
            <w:r w:rsidRPr="0053487D">
              <w:rPr>
                <w:rFonts w:ascii="Segoe UI Light" w:hAnsi="Segoe UI Light" w:cs="Segoe UI Light"/>
                <w:sz w:val="20"/>
                <w:szCs w:val="20"/>
              </w:rPr>
              <w:t>Инвестиции в основной капитал организаций муниципальной формы собственности, тысяча рублей</w:t>
            </w:r>
          </w:p>
        </w:tc>
        <w:tc>
          <w:tcPr>
            <w:tcW w:w="1168"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70581</w:t>
            </w:r>
          </w:p>
        </w:tc>
        <w:tc>
          <w:tcPr>
            <w:tcW w:w="99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61313</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60040</w:t>
            </w:r>
          </w:p>
        </w:tc>
        <w:tc>
          <w:tcPr>
            <w:tcW w:w="99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108797</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91519</w:t>
            </w:r>
          </w:p>
        </w:tc>
        <w:tc>
          <w:tcPr>
            <w:tcW w:w="99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1301306</w:t>
            </w:r>
          </w:p>
        </w:tc>
      </w:tr>
      <w:tr w:rsidR="005838EC" w:rsidRPr="0053487D" w:rsidTr="00095304">
        <w:tc>
          <w:tcPr>
            <w:tcW w:w="2519"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tabs>
                <w:tab w:val="left" w:pos="851"/>
                <w:tab w:val="left" w:pos="993"/>
              </w:tabs>
              <w:jc w:val="both"/>
              <w:rPr>
                <w:rFonts w:ascii="Segoe UI Light" w:hAnsi="Segoe UI Light" w:cs="Segoe UI Light"/>
                <w:sz w:val="20"/>
                <w:szCs w:val="20"/>
                <w:u w:val="single"/>
              </w:rPr>
            </w:pPr>
            <w:r w:rsidRPr="0053487D">
              <w:rPr>
                <w:rFonts w:ascii="Segoe UI Light" w:hAnsi="Segoe UI Light" w:cs="Segoe UI Light"/>
                <w:sz w:val="20"/>
                <w:szCs w:val="20"/>
                <w:u w:val="single"/>
              </w:rPr>
              <w:t>Инвестиции в основной капитал, млн. рублей</w:t>
            </w:r>
          </w:p>
        </w:tc>
        <w:tc>
          <w:tcPr>
            <w:tcW w:w="1168"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u w:val="single"/>
              </w:rPr>
            </w:pPr>
          </w:p>
        </w:tc>
        <w:tc>
          <w:tcPr>
            <w:tcW w:w="99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u w:val="single"/>
              </w:rPr>
            </w:pPr>
            <w:r w:rsidRPr="0053487D">
              <w:rPr>
                <w:rFonts w:ascii="Segoe UI Light" w:hAnsi="Segoe UI Light" w:cs="Segoe UI Light"/>
                <w:sz w:val="20"/>
                <w:szCs w:val="20"/>
                <w:u w:val="single"/>
              </w:rPr>
              <w:t>3861,0</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u w:val="single"/>
              </w:rPr>
            </w:pPr>
            <w:r w:rsidRPr="0053487D">
              <w:rPr>
                <w:rFonts w:ascii="Segoe UI Light" w:hAnsi="Segoe UI Light" w:cs="Segoe UI Light"/>
                <w:sz w:val="20"/>
                <w:szCs w:val="20"/>
                <w:u w:val="single"/>
              </w:rPr>
              <w:t>9701,3</w:t>
            </w:r>
          </w:p>
        </w:tc>
        <w:tc>
          <w:tcPr>
            <w:tcW w:w="99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u w:val="single"/>
              </w:rPr>
            </w:pPr>
            <w:r w:rsidRPr="0053487D">
              <w:rPr>
                <w:rFonts w:ascii="Segoe UI Light" w:hAnsi="Segoe UI Light" w:cs="Segoe UI Light"/>
                <w:sz w:val="20"/>
                <w:szCs w:val="20"/>
                <w:u w:val="single"/>
              </w:rPr>
              <w:t>-</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u w:val="single"/>
              </w:rPr>
            </w:pPr>
            <w:r w:rsidRPr="0053487D">
              <w:rPr>
                <w:rFonts w:ascii="Segoe UI Light" w:hAnsi="Segoe UI Light" w:cs="Segoe UI Light"/>
                <w:sz w:val="20"/>
                <w:szCs w:val="20"/>
                <w:u w:val="single"/>
              </w:rPr>
              <w:t>13912,6</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u w:val="single"/>
              </w:rPr>
            </w:pPr>
            <w:r w:rsidRPr="0053487D">
              <w:rPr>
                <w:rFonts w:ascii="Segoe UI Light" w:hAnsi="Segoe UI Light" w:cs="Segoe UI Light"/>
                <w:sz w:val="20"/>
                <w:szCs w:val="20"/>
                <w:u w:val="single"/>
              </w:rPr>
              <w:t>12396,1</w:t>
            </w:r>
          </w:p>
        </w:tc>
        <w:tc>
          <w:tcPr>
            <w:tcW w:w="99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u w:val="single"/>
              </w:rPr>
            </w:pPr>
            <w:r w:rsidRPr="0053487D">
              <w:rPr>
                <w:rFonts w:ascii="Segoe UI Light" w:hAnsi="Segoe UI Light" w:cs="Segoe UI Light"/>
                <w:sz w:val="20"/>
                <w:szCs w:val="20"/>
                <w:u w:val="single"/>
              </w:rPr>
              <w:t>19691,5</w:t>
            </w:r>
          </w:p>
        </w:tc>
      </w:tr>
    </w:tbl>
    <w:p w:rsidR="00556D8B" w:rsidRPr="0053487D" w:rsidRDefault="00556D8B" w:rsidP="00556D8B">
      <w:pPr>
        <w:widowControl w:val="0"/>
        <w:ind w:firstLine="709"/>
        <w:jc w:val="both"/>
        <w:rPr>
          <w:rFonts w:ascii="Segoe UI Light" w:hAnsi="Segoe UI Light"/>
        </w:rPr>
      </w:pPr>
      <w:r w:rsidRPr="0053487D">
        <w:rPr>
          <w:rFonts w:ascii="Segoe UI Light" w:hAnsi="Segoe UI Light"/>
        </w:rPr>
        <w:t>Резкий рост объема инвестиций в основной капитал предприятиями Всеволожского района произошел в 2012 году преимущественно за счет реализации предприятиями строительной отрасли крупных проектов жилищного строительства (ежегодный объем ввода жилого фонда увеличился в 2 раза).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Дальнейший постепенный рост показателей связан с выходом основных крупных и средних предприятий к докризисным мощностям и постепенным наращиванием объемов производства, а также вводом новых предприятий и мощностей.</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Предприятия строительной отрасли продолжают играть большую роль в формировании инвестиционного потенциала района. За 2014 год на территории района введено в эксплуатацию 747,8 тыс. кв. м жилья, в том числе ИЖС – 179,8 тыс. кв. м. В 2015 году ввод жилья увеличился на 88% и составил 1326,7 тыс. кв. м, в том числе малоэтажное жилищное строительство - 298,1 тыс. кв. м., из них ИЖС - 256,3 тыс. кв. м.</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Такая тенденция сохранится еще на протяжении как минимум 4-5 лет.</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Объем инвестиций в основной капитал по предприятиям сельского хозяйства, охоты и лестного хозяйства на 01.01.2016 г. составил – 935 197 тыс. рублей, (73,2% к соответствующему периоду 2014 года). </w:t>
      </w:r>
    </w:p>
    <w:p w:rsidR="00556D8B" w:rsidRPr="0053487D" w:rsidRDefault="00556D8B" w:rsidP="00095304">
      <w:pPr>
        <w:widowControl w:val="0"/>
        <w:ind w:firstLine="709"/>
        <w:jc w:val="both"/>
        <w:rPr>
          <w:rFonts w:ascii="Segoe UI Light" w:hAnsi="Segoe UI Light"/>
        </w:rPr>
      </w:pPr>
      <w:r w:rsidRPr="0053487D">
        <w:rPr>
          <w:rFonts w:ascii="Segoe UI Light" w:hAnsi="Segoe UI Light"/>
        </w:rPr>
        <w:t>Вместе с тем, в формировании инвестиционного потенциала Всеволожского муниципального района важным фактором является модернизация производств и со</w:t>
      </w:r>
      <w:r w:rsidR="00095304" w:rsidRPr="0053487D">
        <w:rPr>
          <w:rFonts w:ascii="Segoe UI Light" w:hAnsi="Segoe UI Light"/>
        </w:rPr>
        <w:t>здание логистических мощностей. Н</w:t>
      </w:r>
      <w:r w:rsidRPr="0053487D">
        <w:rPr>
          <w:rFonts w:ascii="Segoe UI Light" w:hAnsi="Segoe UI Light"/>
        </w:rPr>
        <w:t>а территории Всеволожского муниципального района формируется мощная торгово-логистическая база, которая позволит создать условия для привлечения инвесторов в данную сферу.</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Основным направлением работы Администрации Всеволожского муниципального района в целях повышения инвестиционной привлекательности должна стать инженерная подготовка свободных инвестиционных площадок и оборудование их объектами инженерной инфраструктуры.</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В 2012 году по данным инвестиционного паспорта Всеволожского района, общая площадь свободных инвестиционных площадок на территории Всеволожского района составляла 610 га.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На сегодняшний день, по данным инвестиционного паспорта Всеволожского муниципального района за 2015 год, суммарная площадь свободных инвестиционных площадок составляет 2242,87 га. На территории Всеволожского муниципального района расположены свободные инвестиционные площадки разной степени подготовленности.</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частности, запущены индустриальные парки – индустриальный парк «Лесное», индустриальный парк «Кола», индустриальный парк «Приневский».</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Цель проекта индустриального парка «Лесное» – создание производственных площадей с подведенной инженерной инфраструктурой для развития современных промышленных производств, производств по переработке и хранению сельскохозяйственной продукции, добыче и розливу питьевой воды и напитков, предприятий логистики. Индустриальный парк «Лесное» ориентирован на размещение на своей площадке производств не выше IV-V класса опасности. В настоящее время на территории индустриального парка работают 2 компании-резидентов. Общая площадь индустриального парка составляет 118,23 Га, в том числе свободно для размещения новых предприятий 71,1 га. Территория индустриального парка покрыта сетью подъездных железнодорожных путей. Железнодорожные пути входят в развитие концепции Rail Baltica – железной дороги, которая свяжет весь Восточный регион Балтийского моря с севера на Юг: Санкт-Петербург, Хельсинки, Таллинн, Рига, Каунас, Варшава и Берлин. Регион получает новый экономический потенциал как основной деловой центр северо- запада России и ЕС. В районе расположения индустриального парка «Лесное» разведаны и эксплуатируются месторождения песков и песчано-гравийных материалов. С северной части от индустриального парка расположено озеро Суоярви с запасами сапропеля.</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Индустриальный парк «Кола» </w:t>
      </w:r>
      <w:r w:rsidR="00095304" w:rsidRPr="0053487D">
        <w:rPr>
          <w:rFonts w:ascii="Segoe UI Light" w:hAnsi="Segoe UI Light"/>
        </w:rPr>
        <w:t>–</w:t>
      </w:r>
      <w:r w:rsidRPr="0053487D">
        <w:rPr>
          <w:rFonts w:ascii="Segoe UI Light" w:hAnsi="Segoe UI Light"/>
        </w:rPr>
        <w:t xml:space="preserve"> проект при участии ООО «Теллус-Групп». Будущий индустриальный парк представляет собой крупную промышленную площадку, на территории которой предполагается строительство складских и производственных помещений, многофункционального общественно-делового комплекса и логистического центра. ИП «Кола» отличает выгодное транспортное расположение в районе пересечения кольцевой автомобильной дороги Санкт-Петербурга и Мурманского шоссе и большие площади – более 120 га. Расстояние до станции метро «Дыбенко» 5 километров, до «Большого порта Санкт-Петербург» – 20 километров, недалеко расположены порт «Усть-Луга», аэропорт «Пулково» и речной пассажирский порт. Расстояние до ближайшей железнодорожной ветки – 2,3 км. Срок строительства парка - 8 лет, три года из которых потребуются на возведение транспортных и инженерных коммуникаций. Суммарный объем инвестиций должен составить около 450 млн долларов. Реализация проекта обеспечит рабочими местами более 5000 жителей Всеволожского района и области.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Индустриальный парк </w:t>
      </w:r>
      <w:r w:rsidR="00095304" w:rsidRPr="0053487D">
        <w:rPr>
          <w:rFonts w:ascii="Segoe UI Light" w:hAnsi="Segoe UI Light"/>
        </w:rPr>
        <w:t>«</w:t>
      </w:r>
      <w:r w:rsidRPr="0053487D">
        <w:rPr>
          <w:rFonts w:ascii="Segoe UI Light" w:hAnsi="Segoe UI Light"/>
        </w:rPr>
        <w:t>Приневский</w:t>
      </w:r>
      <w:r w:rsidR="00095304" w:rsidRPr="0053487D">
        <w:rPr>
          <w:rFonts w:ascii="Segoe UI Light" w:hAnsi="Segoe UI Light"/>
        </w:rPr>
        <w:t>»</w:t>
      </w:r>
      <w:r w:rsidRPr="0053487D">
        <w:rPr>
          <w:rFonts w:ascii="Segoe UI Light" w:hAnsi="Segoe UI Light"/>
        </w:rPr>
        <w:t xml:space="preserve"> обеспечивает возможность размещения складских, производственных и многофункциональных зданий для предприятий 3, 4, 5 классов опасности. Индустриальный парк объединяет в себе 13 участков, 11 из которых предусмотрены для размещения промышленных предприятий. На отдельном участке предусматривается размещение объектов инженерно-технической инфраструктуры.</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Всего, по данным инвестиционного паспорта Всеволожского муниципального района, на его территории размещаются 2</w:t>
      </w:r>
      <w:r w:rsidR="00B949BC" w:rsidRPr="0053487D">
        <w:rPr>
          <w:rFonts w:ascii="Segoe UI Light" w:hAnsi="Segoe UI Light"/>
        </w:rPr>
        <w:t>3</w:t>
      </w:r>
      <w:r w:rsidRPr="0053487D">
        <w:rPr>
          <w:rFonts w:ascii="Segoe UI Light" w:hAnsi="Segoe UI Light"/>
        </w:rPr>
        <w:t xml:space="preserve"> свободные инвестиционные площадки общей площадью </w:t>
      </w:r>
      <w:r w:rsidR="00B949BC" w:rsidRPr="0053487D">
        <w:rPr>
          <w:rFonts w:ascii="Segoe UI Light" w:hAnsi="Segoe UI Light"/>
        </w:rPr>
        <w:t>2110</w:t>
      </w:r>
      <w:r w:rsidRPr="0053487D">
        <w:rPr>
          <w:rFonts w:ascii="Segoe UI Light" w:hAnsi="Segoe UI Light"/>
        </w:rPr>
        <w:t xml:space="preserve"> га. Вместе с тем, в качестве инженерно подготовленных, кроме индустриальных парков, можно рассматривать только </w:t>
      </w:r>
      <w:r w:rsidR="00B949BC" w:rsidRPr="0053487D">
        <w:rPr>
          <w:rFonts w:ascii="Segoe UI Light" w:hAnsi="Segoe UI Light"/>
        </w:rPr>
        <w:t>три</w:t>
      </w:r>
      <w:r w:rsidRPr="0053487D">
        <w:rPr>
          <w:rFonts w:ascii="Segoe UI Light" w:hAnsi="Segoe UI Light"/>
        </w:rPr>
        <w:t xml:space="preserve"> свободных инвестиционных площадки – «Кирпичный завод», «Производственная площадка Невский Керамический Завод»</w:t>
      </w:r>
      <w:r w:rsidR="00B949BC" w:rsidRPr="0053487D">
        <w:rPr>
          <w:rFonts w:ascii="Segoe UI Light" w:hAnsi="Segoe UI Light"/>
        </w:rPr>
        <w:t xml:space="preserve"> (в районе пос. им. Свердлова)</w:t>
      </w:r>
      <w:r w:rsidRPr="0053487D">
        <w:rPr>
          <w:rFonts w:ascii="Segoe UI Light" w:hAnsi="Segoe UI Light"/>
        </w:rPr>
        <w:t>, Индустриальный парк «Уткина заводь».</w:t>
      </w:r>
    </w:p>
    <w:p w:rsidR="00556D8B" w:rsidRPr="0053487D" w:rsidRDefault="00556D8B" w:rsidP="00556D8B">
      <w:pPr>
        <w:jc w:val="right"/>
        <w:rPr>
          <w:rFonts w:ascii="Segoe UI Light" w:hAnsi="Segoe UI Light"/>
        </w:rPr>
      </w:pPr>
      <w:r w:rsidRPr="0053487D">
        <w:rPr>
          <w:rFonts w:ascii="Segoe UI Light" w:hAnsi="Segoe UI Light"/>
        </w:rPr>
        <w:t>Таблица 1</w:t>
      </w:r>
      <w:r w:rsidR="001367E3" w:rsidRPr="0053487D">
        <w:rPr>
          <w:rFonts w:ascii="Segoe UI Light" w:hAnsi="Segoe UI Light"/>
        </w:rPr>
        <w:t>5</w:t>
      </w:r>
      <w:r w:rsidRPr="0053487D">
        <w:rPr>
          <w:rFonts w:ascii="Segoe UI Light" w:hAnsi="Segoe UI Light"/>
        </w:rPr>
        <w:t>.</w:t>
      </w:r>
    </w:p>
    <w:p w:rsidR="00556D8B" w:rsidRPr="0053487D" w:rsidRDefault="00556D8B" w:rsidP="00556D8B">
      <w:pPr>
        <w:jc w:val="center"/>
        <w:rPr>
          <w:rFonts w:ascii="Segoe UI Light" w:hAnsi="Segoe UI Light"/>
        </w:rPr>
      </w:pPr>
      <w:r w:rsidRPr="0053487D">
        <w:rPr>
          <w:rFonts w:ascii="Segoe UI Light" w:hAnsi="Segoe UI Light"/>
        </w:rPr>
        <w:t xml:space="preserve">Перечень свободных инвестиционных площадок, расположенных на территории Всеволожского муниципального района, и предлагаемых ими свободных площадей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977"/>
        <w:gridCol w:w="2693"/>
      </w:tblGrid>
      <w:tr w:rsidR="005838EC" w:rsidRPr="0053487D" w:rsidTr="00BA776F">
        <w:trPr>
          <w:tblHeader/>
        </w:trPr>
        <w:tc>
          <w:tcPr>
            <w:tcW w:w="3794"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Наименование инвестиционной площадки</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Направление использование</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Свободная площадь, га</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Кирпичный завод</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274,1</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Индустриальный парк "Уткина Заводь"</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116,21</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Индустриальный парк "Кола"</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128,7</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Промзона "Янино".</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185</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Индустриальный парк "Лесное"</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71,1</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Заневский пост. Промплощадка</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8,6</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Индустриальный парк "Разметелево"</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92,56</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"ГИПХ-Турбоатомгаз".</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281,9</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Порошкино (ИнвестБугры)</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55</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Промзона Южная. Всеволожск. Промплощадка</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7,6</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Индустриальный парк "Приневский"</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6,3</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Парк автокомпонентов</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87,1</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Промзона пос. им. Свердлова</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350</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Производственная площадка Невский Керамический Завод</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6,47</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Площадка "Альянс Нева Трейд"</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7,6</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Инвестиционная площадка "Мурино-2"</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Для размещения торгово-развлекательной, инновационно-образовательной, рекреационно-туристической и деловой недвижимости</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78,7</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Инвестиционная площадка "Мурино-1"</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Для размещения торгово-развлекательной, инновационно-образовательной, рекреационно-туристической и деловой недвижимости</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8,1</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Инвестиционная площадка "Бугры-Парнас"</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Для размещения торгово-развлекательной, инновационно-образовательной, рекреационно-туристической и деловой недвижимости</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84,7</w:t>
            </w:r>
          </w:p>
        </w:tc>
      </w:tr>
      <w:tr w:rsidR="005838EC" w:rsidRPr="0053487D" w:rsidTr="00BA776F">
        <w:trPr>
          <w:trHeight w:hRule="exact" w:val="458"/>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ЗУ в районе д. Разметелево</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Агропромышленная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1,3</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Земельный участок на Мурманском шоссе № 1</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0,4</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СПК «Пригородный»</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3,8</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ФАД А-121 «Сортавала» км 11 (слева)</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24,85</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Земельный участок в нежилой зоне "Парнас"</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8,67</w:t>
            </w:r>
          </w:p>
        </w:tc>
      </w:tr>
      <w:tr w:rsidR="005838EC" w:rsidRPr="0053487D" w:rsidTr="00BA776F">
        <w:trPr>
          <w:trHeight w:hRule="exact" w:val="340"/>
        </w:trPr>
        <w:tc>
          <w:tcPr>
            <w:tcW w:w="3794" w:type="dxa"/>
            <w:shd w:val="clear" w:color="auto" w:fill="auto"/>
            <w:vAlign w:val="center"/>
          </w:tcPr>
          <w:p w:rsidR="00095304" w:rsidRPr="00BA776F" w:rsidRDefault="00095304" w:rsidP="00BA776F">
            <w:pPr>
              <w:widowControl w:val="0"/>
              <w:rPr>
                <w:rFonts w:ascii="Segoe UI Light" w:hAnsi="Segoe UI Light"/>
                <w:sz w:val="20"/>
                <w:szCs w:val="20"/>
              </w:rPr>
            </w:pPr>
            <w:r w:rsidRPr="00BA776F">
              <w:rPr>
                <w:rFonts w:ascii="Segoe UI Light" w:hAnsi="Segoe UI Light"/>
                <w:sz w:val="20"/>
                <w:szCs w:val="20"/>
              </w:rPr>
              <w:t>Индустриальный парк "Соржа-Старая"</w:t>
            </w:r>
          </w:p>
        </w:tc>
        <w:tc>
          <w:tcPr>
            <w:tcW w:w="2977"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Промышленная площадка</w:t>
            </w:r>
          </w:p>
        </w:tc>
        <w:tc>
          <w:tcPr>
            <w:tcW w:w="2693" w:type="dxa"/>
            <w:shd w:val="clear" w:color="auto" w:fill="auto"/>
            <w:vAlign w:val="center"/>
          </w:tcPr>
          <w:p w:rsidR="00095304" w:rsidRPr="00BA776F" w:rsidRDefault="00095304" w:rsidP="00BA776F">
            <w:pPr>
              <w:widowControl w:val="0"/>
              <w:jc w:val="center"/>
              <w:rPr>
                <w:rFonts w:ascii="Segoe UI Light" w:hAnsi="Segoe UI Light"/>
                <w:sz w:val="20"/>
                <w:szCs w:val="20"/>
              </w:rPr>
            </w:pPr>
            <w:r w:rsidRPr="00BA776F">
              <w:rPr>
                <w:rFonts w:ascii="Segoe UI Light" w:hAnsi="Segoe UI Light"/>
                <w:sz w:val="20"/>
                <w:szCs w:val="20"/>
              </w:rPr>
              <w:t>220,4</w:t>
            </w:r>
          </w:p>
        </w:tc>
      </w:tr>
    </w:tbl>
    <w:p w:rsidR="00095304" w:rsidRPr="0053487D" w:rsidRDefault="00095304" w:rsidP="00556D8B">
      <w:pPr>
        <w:jc w:val="center"/>
        <w:rPr>
          <w:rFonts w:ascii="Segoe UI Light" w:hAnsi="Segoe UI Light"/>
        </w:rPr>
      </w:pP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Площадки для размещения торгово-развлекательной, инновационно-образовательной, рекреационно-туристической и деловой недвижимости были выделены в рамках подготовки Концепции комплексного развития территорий Ленинградской области, прилегающих к Санкт-Петербургу с учетом функционального зонирования генерального плана, требуются дополнительные согласования с собственниками.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Подробно характеристики свободных инвестиционных площадок Всеволожского муниципального района представлены в интегрированной региональной информационной системе «Инвестиционное развитие территории Ленинградской области» по адресу </w:t>
      </w:r>
      <w:hyperlink r:id="rId32" w:history="1">
        <w:r w:rsidRPr="0053487D">
          <w:rPr>
            <w:rFonts w:ascii="Segoe UI Light" w:hAnsi="Segoe UI Light"/>
          </w:rPr>
          <w:t>http://map.lenoblinvest.ru/</w:t>
        </w:r>
      </w:hyperlink>
      <w:r w:rsidRPr="0053487D">
        <w:rPr>
          <w:rFonts w:ascii="Segoe UI Light" w:hAnsi="Segoe UI Light"/>
        </w:rPr>
        <w:t>.</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последние годы наблюдается увеличение количества заявок от инвесторов на предоставление площадок для реализации инвестиционных проектов на территории Всеволожского района.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Тенденция сохранения инвестиционной привлекательности Всеволожского муниципального района на последующие 5-6 лет сохранится, но в более далекой перспективе удержание лидирующего положения потребует определенных усилий от администрации МО «Всеволожский район», в связи с исчерпанием инженерно подготовленных площадей, возрастанием межрайонной конкуренции за инвестора, снижением благоприятности социально-экономических условий и возможным сохранением кризисных явлений в экономике.</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Для улучшения инвестиционного климата на территории района, администрацией МО «Всеволожский муниципальный район» с Правительством Ленинградской области подписано Соглашение о сотрудничестве от 30 апреля 2015 года № 78/1.0-27. Во исполнение этого Соглашения, а также в целях внедрения стандарта деятельности органов местного самоуправления Всеволожского муниципального района Ленинградской области по обеспечению благоприятного инвестиционного климата на территории района при администрации МО «Всеволожский муниципальный район» создан Совет по улучшению инвестиционного климата во Всеволожском муниципальном районе Ленинградской области.</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По итогам соглашения о внедрении муниципального инвестиционного стандарта в 2015 году была подготовлена дорожная карта внедрения Стандарта деятельности органов местного самоуправления муниципального образования «Всеволожский муниципальный район» Ленинградской области по обеспечению благоприятного инвестиционного климата.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Стандарт содержит минимальные необходимые условия для формирования благоприятного инвестиционного климата в муниципальном образовании и включает выполнение следующих требований:</w:t>
      </w:r>
    </w:p>
    <w:p w:rsidR="00556D8B" w:rsidRPr="0053487D" w:rsidRDefault="00556D8B" w:rsidP="00556D8B">
      <w:pPr>
        <w:spacing w:before="120" w:after="120"/>
        <w:ind w:left="709"/>
        <w:jc w:val="both"/>
        <w:rPr>
          <w:rFonts w:ascii="Segoe UI Light" w:hAnsi="Segoe UI Light" w:cs="Segoe UI Light"/>
        </w:rPr>
      </w:pPr>
      <w:r w:rsidRPr="0053487D">
        <w:rPr>
          <w:rFonts w:ascii="Segoe UI Light" w:hAnsi="Segoe UI Light" w:cs="Segoe UI Light"/>
        </w:rPr>
        <w:t>1. Организация оказания муниципальных услуг по принципу «одного окна» через МФЦ – во Всеволожском муниципальном районе создан филиал МФЦ Всеволожский и три отдела – в н.п. Новосаратовка, Мурино, Сертолово. Кроме того, предоставление гражданам возможности быстрого получения государственных и муниципальных услуг в своём поселении, без посещения филиала в районном центре обеспечивается удаленными рабочими местами в 20 малых населенных пунктах района;</w:t>
      </w:r>
    </w:p>
    <w:p w:rsidR="00556D8B" w:rsidRPr="0053487D" w:rsidRDefault="00556D8B" w:rsidP="00556D8B">
      <w:pPr>
        <w:spacing w:before="120" w:after="120"/>
        <w:ind w:left="709"/>
        <w:jc w:val="both"/>
        <w:rPr>
          <w:rFonts w:ascii="Segoe UI Light" w:hAnsi="Segoe UI Light" w:cs="Segoe UI Light"/>
        </w:rPr>
      </w:pPr>
      <w:r w:rsidRPr="0053487D">
        <w:rPr>
          <w:rFonts w:ascii="Segoe UI Light" w:hAnsi="Segoe UI Light" w:cs="Segoe UI Light"/>
        </w:rPr>
        <w:t>2. Создание инфраструктуры поддержки малого и среднего предпринимательства – на территории Всеволожского района функционируют Фонд поддержки малого и среднего предпринимательства муниципального образования «Всеволожский муниципальный район» Ленинградской области «Социально-деловой центр» и Фонд поддержки малого и среднего предпринимательства муниципального образования «Город Всеволожск» Всеволожского муниципального района Ленинградской области «Центр поддержки»;</w:t>
      </w:r>
    </w:p>
    <w:p w:rsidR="00556D8B" w:rsidRPr="0053487D" w:rsidRDefault="00556D8B" w:rsidP="00556D8B">
      <w:pPr>
        <w:spacing w:before="120" w:after="120"/>
        <w:ind w:left="709"/>
        <w:jc w:val="both"/>
        <w:rPr>
          <w:rFonts w:ascii="Segoe UI Light" w:hAnsi="Segoe UI Light" w:cs="Segoe UI Light"/>
        </w:rPr>
      </w:pPr>
      <w:r w:rsidRPr="0053487D">
        <w:rPr>
          <w:rFonts w:ascii="Segoe UI Light" w:hAnsi="Segoe UI Light" w:cs="Segoe UI Light"/>
        </w:rPr>
        <w:t>3. Утверждение документов территориального планирования - «Схема территориального планирования Всеволожского муниципального района Ленинградской области», согласованная с Правительством Ленинградской области и Правительством Российской Федерации в ноябре 2011 г., утверждена решением Совета депутатов Всеволожского муниципального района от 20 декабря 2012 г. № 88, разработаны генеральные планы всех поселений района, большинство из которых утверждены;</w:t>
      </w:r>
    </w:p>
    <w:p w:rsidR="00556D8B" w:rsidRPr="0053487D" w:rsidRDefault="00556D8B" w:rsidP="00556D8B">
      <w:pPr>
        <w:spacing w:before="120" w:after="120"/>
        <w:ind w:left="709"/>
        <w:jc w:val="both"/>
        <w:rPr>
          <w:rFonts w:ascii="Segoe UI Light" w:hAnsi="Segoe UI Light" w:cs="Segoe UI Light"/>
        </w:rPr>
      </w:pPr>
      <w:r w:rsidRPr="0053487D">
        <w:rPr>
          <w:rFonts w:ascii="Segoe UI Light" w:hAnsi="Segoe UI Light" w:cs="Segoe UI Light"/>
        </w:rPr>
        <w:t>4. Формирование промышленных площадок, в том числе для размещения индустриальных парков и технопарков – на территории Всеволожского муниципального района размещено более 20 свободных инвестиционных площадок, в том числе шесть – полностью инженерно подготовленных;</w:t>
      </w:r>
    </w:p>
    <w:p w:rsidR="00556D8B" w:rsidRPr="0053487D" w:rsidRDefault="00556D8B" w:rsidP="00556D8B">
      <w:pPr>
        <w:spacing w:before="120" w:after="120"/>
        <w:ind w:left="709"/>
        <w:jc w:val="both"/>
        <w:rPr>
          <w:rFonts w:ascii="Segoe UI Light" w:hAnsi="Segoe UI Light" w:cs="Segoe UI Light"/>
        </w:rPr>
      </w:pPr>
      <w:r w:rsidRPr="0053487D">
        <w:rPr>
          <w:rFonts w:ascii="Segoe UI Light" w:hAnsi="Segoe UI Light" w:cs="Segoe UI Light"/>
        </w:rPr>
        <w:t>5. Утверждение программ аттестации муниципальных служащих, участвующих в процессе оказания муниципальных услуг по принципу «одного окна» - в конце 2015 года проведена аттестация муниципальных служащих, участвующих в процессе оказания муниципальных услуг по принципу «одного окна»;</w:t>
      </w:r>
    </w:p>
    <w:p w:rsidR="00556D8B" w:rsidRPr="0053487D" w:rsidRDefault="00556D8B" w:rsidP="00556D8B">
      <w:pPr>
        <w:spacing w:before="120" w:after="120"/>
        <w:ind w:left="709"/>
        <w:jc w:val="both"/>
        <w:rPr>
          <w:rFonts w:ascii="Segoe UI Light" w:hAnsi="Segoe UI Light" w:cs="Segoe UI Light"/>
        </w:rPr>
      </w:pPr>
      <w:r w:rsidRPr="0053487D">
        <w:rPr>
          <w:rFonts w:ascii="Segoe UI Light" w:hAnsi="Segoe UI Light" w:cs="Segoe UI Light"/>
        </w:rPr>
        <w:t>6. Создание некоммерческого коллегиального совещательного органа по улучшению инвестиционного климата – Постановлением администрации Всеволожского муниципального района от 25.12.2015 № 3105 утверждено Положение о Совете по улучшению инвестиционного климата во Всеволожском муниципальном районе Ленинградской области</w:t>
      </w:r>
    </w:p>
    <w:p w:rsidR="00556D8B" w:rsidRPr="0053487D" w:rsidRDefault="00556D8B" w:rsidP="00556D8B">
      <w:pPr>
        <w:spacing w:before="120" w:after="120"/>
        <w:ind w:left="709"/>
        <w:jc w:val="both"/>
        <w:rPr>
          <w:rFonts w:ascii="Segoe UI Light" w:hAnsi="Segoe UI Light" w:cs="Segoe UI Light"/>
        </w:rPr>
      </w:pPr>
      <w:r w:rsidRPr="0053487D">
        <w:rPr>
          <w:rFonts w:ascii="Segoe UI Light" w:hAnsi="Segoe UI Light" w:cs="Segoe UI Light"/>
        </w:rPr>
        <w:t>7. Заключение между ГКУ «АЭРЛО» и муниципальным районом  Ленинградской области соглашения о сотрудничестве в области повышения инвестиционной привлекательности муниципальных образований Ленинградской области - соглашение об информационном обмене от 03.09.2014 № 16 заключено между администрацией МО «Всеволожский муниципальный район» Ленинградской области и ГКУ «АЭРЛО»;</w:t>
      </w:r>
    </w:p>
    <w:p w:rsidR="00556D8B" w:rsidRPr="0053487D" w:rsidRDefault="00556D8B" w:rsidP="00556D8B">
      <w:pPr>
        <w:spacing w:before="120" w:after="120"/>
        <w:ind w:left="709"/>
        <w:jc w:val="both"/>
        <w:rPr>
          <w:rFonts w:ascii="Segoe UI Light" w:hAnsi="Segoe UI Light" w:cs="Segoe UI Light"/>
        </w:rPr>
      </w:pPr>
      <w:r w:rsidRPr="0053487D">
        <w:rPr>
          <w:rFonts w:ascii="Segoe UI Light" w:hAnsi="Segoe UI Light" w:cs="Segoe UI Light"/>
        </w:rPr>
        <w:t>8. Утверждение инвестиционного паспорта муниципального района – разработка и утверждение Инвестиционного паспорта осуществляются ежегодно в целях предоставления инвестору актуальной информации об инвестиционном потенциале муниципального района.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целом, администрацией МО «Всеволожский муниципальный район» выполняются требования муниципального инвестиционного стандарта, что позволит в перспективе сохранить хороший инвестиционный климат в муниципальном образовании.</w:t>
      </w:r>
    </w:p>
    <w:p w:rsidR="00205B3E" w:rsidRPr="0053487D" w:rsidRDefault="00205B3E" w:rsidP="003072D7">
      <w:pPr>
        <w:widowControl w:val="0"/>
        <w:spacing w:before="120" w:after="240"/>
        <w:ind w:firstLine="709"/>
        <w:jc w:val="both"/>
        <w:rPr>
          <w:rFonts w:ascii="Segoe UI Light" w:hAnsi="Segoe UI Light"/>
          <w:b/>
          <w:bCs/>
          <w:u w:val="single"/>
        </w:rPr>
      </w:pPr>
      <w:r w:rsidRPr="0053487D">
        <w:rPr>
          <w:rFonts w:ascii="Segoe UI Light" w:hAnsi="Segoe UI Light"/>
          <w:b/>
          <w:bCs/>
          <w:u w:val="single"/>
        </w:rPr>
        <w:t>Агропромышленный комплекс</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настоящее время в агропромышленный комплекс Всеволожского муниципального района входит 11 крупных и средних предприятий, производящих сельскохозяйственную продукцию. Перечень основных предприятий представлен в таблице 1</w:t>
      </w:r>
      <w:r w:rsidR="001367E3" w:rsidRPr="0053487D">
        <w:rPr>
          <w:rFonts w:ascii="Segoe UI Light" w:hAnsi="Segoe UI Light"/>
        </w:rPr>
        <w:t>6</w:t>
      </w:r>
      <w:r w:rsidRPr="0053487D">
        <w:rPr>
          <w:rFonts w:ascii="Segoe UI Light" w:hAnsi="Segoe UI Light"/>
        </w:rPr>
        <w:t>.</w:t>
      </w:r>
    </w:p>
    <w:p w:rsidR="00556D8B" w:rsidRPr="0053487D" w:rsidRDefault="00556D8B" w:rsidP="00556D8B">
      <w:pPr>
        <w:spacing w:line="360" w:lineRule="auto"/>
        <w:ind w:firstLine="709"/>
        <w:jc w:val="right"/>
        <w:rPr>
          <w:rFonts w:ascii="Segoe UI Light" w:hAnsi="Segoe UI Light"/>
        </w:rPr>
      </w:pPr>
      <w:r w:rsidRPr="0053487D">
        <w:rPr>
          <w:rFonts w:ascii="Segoe UI Light" w:hAnsi="Segoe UI Light"/>
        </w:rPr>
        <w:t>Таблица 1</w:t>
      </w:r>
      <w:r w:rsidR="001367E3" w:rsidRPr="0053487D">
        <w:rPr>
          <w:rFonts w:ascii="Segoe UI Light" w:hAnsi="Segoe UI Light"/>
        </w:rPr>
        <w:t>6</w:t>
      </w:r>
      <w:r w:rsidRPr="0053487D">
        <w:rPr>
          <w:rFonts w:ascii="Segoe UI Light" w:hAnsi="Segoe UI Light"/>
        </w:rPr>
        <w:t>.</w:t>
      </w:r>
    </w:p>
    <w:p w:rsidR="00556D8B" w:rsidRPr="0053487D" w:rsidRDefault="00556D8B" w:rsidP="00556D8B">
      <w:pPr>
        <w:jc w:val="center"/>
        <w:rPr>
          <w:rFonts w:ascii="Segoe UI Light" w:hAnsi="Segoe UI Light"/>
        </w:rPr>
      </w:pPr>
      <w:r w:rsidRPr="0053487D">
        <w:rPr>
          <w:rFonts w:ascii="Segoe UI Light" w:hAnsi="Segoe UI Light"/>
        </w:rPr>
        <w:t>Основные сельскохозяйственные предприятия муниципального образования «Всеволожский муниципальный район»</w:t>
      </w:r>
    </w:p>
    <w:tbl>
      <w:tblPr>
        <w:tblW w:w="910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4253"/>
        <w:gridCol w:w="4286"/>
      </w:tblGrid>
      <w:tr w:rsidR="005838EC" w:rsidRPr="0053487D" w:rsidTr="00556D8B">
        <w:tc>
          <w:tcPr>
            <w:tcW w:w="567"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w:t>
            </w:r>
          </w:p>
        </w:tc>
        <w:tc>
          <w:tcPr>
            <w:tcW w:w="4253"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Наименование предприятия</w:t>
            </w:r>
          </w:p>
        </w:tc>
        <w:tc>
          <w:tcPr>
            <w:tcW w:w="4286"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Адрес</w:t>
            </w:r>
          </w:p>
        </w:tc>
      </w:tr>
      <w:tr w:rsidR="005838EC" w:rsidRPr="0053487D" w:rsidTr="00556D8B">
        <w:tc>
          <w:tcPr>
            <w:tcW w:w="567"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1</w:t>
            </w:r>
          </w:p>
        </w:tc>
        <w:tc>
          <w:tcPr>
            <w:tcW w:w="4253"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spacing w:line="288" w:lineRule="auto"/>
              <w:jc w:val="both"/>
              <w:rPr>
                <w:rFonts w:ascii="Segoe UI Light" w:hAnsi="Segoe UI Light"/>
              </w:rPr>
            </w:pPr>
            <w:r w:rsidRPr="0053487D">
              <w:rPr>
                <w:rFonts w:ascii="Segoe UI Light" w:hAnsi="Segoe UI Light"/>
                <w:sz w:val="22"/>
                <w:szCs w:val="22"/>
              </w:rPr>
              <w:t>ООО «Спутник»</w:t>
            </w:r>
          </w:p>
        </w:tc>
        <w:tc>
          <w:tcPr>
            <w:tcW w:w="4286"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д. Лепсари</w:t>
            </w:r>
          </w:p>
        </w:tc>
      </w:tr>
      <w:tr w:rsidR="005838EC" w:rsidRPr="0053487D" w:rsidTr="00556D8B">
        <w:tc>
          <w:tcPr>
            <w:tcW w:w="567"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2</w:t>
            </w:r>
          </w:p>
        </w:tc>
        <w:tc>
          <w:tcPr>
            <w:tcW w:w="4253"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ЗАО «Агрофирма Выборжец»</w:t>
            </w:r>
          </w:p>
        </w:tc>
        <w:tc>
          <w:tcPr>
            <w:tcW w:w="4286"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Колтушская волость, вблизи деревни Старая </w:t>
            </w:r>
          </w:p>
        </w:tc>
      </w:tr>
      <w:tr w:rsidR="005838EC" w:rsidRPr="0053487D" w:rsidTr="00556D8B">
        <w:tc>
          <w:tcPr>
            <w:tcW w:w="567"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3</w:t>
            </w:r>
          </w:p>
        </w:tc>
        <w:tc>
          <w:tcPr>
            <w:tcW w:w="4253"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СПК «Пригородный»</w:t>
            </w:r>
          </w:p>
        </w:tc>
        <w:tc>
          <w:tcPr>
            <w:tcW w:w="4286"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Санкт-Петербург, п. Парголово, ул. 1 мая, 109</w:t>
            </w:r>
          </w:p>
        </w:tc>
      </w:tr>
      <w:tr w:rsidR="005838EC" w:rsidRPr="0053487D" w:rsidTr="00556D8B">
        <w:trPr>
          <w:trHeight w:val="329"/>
        </w:trPr>
        <w:tc>
          <w:tcPr>
            <w:tcW w:w="567"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4</w:t>
            </w:r>
          </w:p>
        </w:tc>
        <w:tc>
          <w:tcPr>
            <w:tcW w:w="4253"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ООО «Племенной завод Бугры»</w:t>
            </w:r>
          </w:p>
        </w:tc>
        <w:tc>
          <w:tcPr>
            <w:tcW w:w="4286"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п. Бугры, ул. Шоссейная, д.2</w:t>
            </w:r>
          </w:p>
        </w:tc>
      </w:tr>
      <w:tr w:rsidR="005838EC" w:rsidRPr="0053487D" w:rsidTr="00556D8B">
        <w:tc>
          <w:tcPr>
            <w:tcW w:w="567"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5</w:t>
            </w:r>
          </w:p>
        </w:tc>
        <w:tc>
          <w:tcPr>
            <w:tcW w:w="4253"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«Племенной завод Приневское»</w:t>
            </w:r>
          </w:p>
        </w:tc>
        <w:tc>
          <w:tcPr>
            <w:tcW w:w="4286"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д. Новосаратовка</w:t>
            </w:r>
          </w:p>
        </w:tc>
      </w:tr>
      <w:tr w:rsidR="005838EC" w:rsidRPr="0053487D" w:rsidTr="00556D8B">
        <w:tc>
          <w:tcPr>
            <w:tcW w:w="567"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6</w:t>
            </w:r>
          </w:p>
        </w:tc>
        <w:tc>
          <w:tcPr>
            <w:tcW w:w="4253"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spacing w:line="288" w:lineRule="auto"/>
              <w:jc w:val="both"/>
              <w:rPr>
                <w:rFonts w:ascii="Segoe UI Light" w:hAnsi="Segoe UI Light"/>
              </w:rPr>
            </w:pPr>
            <w:r w:rsidRPr="0053487D">
              <w:rPr>
                <w:rFonts w:ascii="Segoe UI Light" w:hAnsi="Segoe UI Light"/>
                <w:sz w:val="22"/>
                <w:szCs w:val="22"/>
              </w:rPr>
              <w:t>АО «Совхоз Всеволожский»</w:t>
            </w:r>
          </w:p>
        </w:tc>
        <w:tc>
          <w:tcPr>
            <w:tcW w:w="4286"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д. Разметелево</w:t>
            </w:r>
          </w:p>
        </w:tc>
      </w:tr>
      <w:tr w:rsidR="005838EC" w:rsidRPr="0053487D" w:rsidTr="00556D8B">
        <w:tc>
          <w:tcPr>
            <w:tcW w:w="567"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7</w:t>
            </w:r>
          </w:p>
        </w:tc>
        <w:tc>
          <w:tcPr>
            <w:tcW w:w="4253"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spacing w:line="288" w:lineRule="auto"/>
              <w:jc w:val="both"/>
              <w:rPr>
                <w:rFonts w:ascii="Segoe UI Light" w:hAnsi="Segoe UI Light"/>
              </w:rPr>
            </w:pPr>
            <w:r w:rsidRPr="0053487D">
              <w:rPr>
                <w:rFonts w:ascii="Segoe UI Light" w:hAnsi="Segoe UI Light"/>
                <w:sz w:val="22"/>
                <w:szCs w:val="22"/>
              </w:rPr>
              <w:t>ООО «Свинка»</w:t>
            </w:r>
          </w:p>
        </w:tc>
        <w:tc>
          <w:tcPr>
            <w:tcW w:w="4286"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д. Ириновка</w:t>
            </w:r>
          </w:p>
        </w:tc>
      </w:tr>
      <w:tr w:rsidR="005838EC" w:rsidRPr="0053487D" w:rsidTr="00556D8B">
        <w:tc>
          <w:tcPr>
            <w:tcW w:w="567"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8</w:t>
            </w:r>
          </w:p>
        </w:tc>
        <w:tc>
          <w:tcPr>
            <w:tcW w:w="4253"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spacing w:line="288" w:lineRule="auto"/>
              <w:jc w:val="both"/>
              <w:rPr>
                <w:rFonts w:ascii="Segoe UI Light" w:hAnsi="Segoe UI Light"/>
              </w:rPr>
            </w:pPr>
            <w:r w:rsidRPr="0053487D">
              <w:rPr>
                <w:rFonts w:ascii="Segoe UI Light" w:hAnsi="Segoe UI Light"/>
                <w:sz w:val="22"/>
                <w:szCs w:val="22"/>
              </w:rPr>
              <w:t>ЗАО «Племенной з-д «Ручьи»</w:t>
            </w:r>
          </w:p>
        </w:tc>
        <w:tc>
          <w:tcPr>
            <w:tcW w:w="4286"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д. Лаврики</w:t>
            </w:r>
          </w:p>
        </w:tc>
      </w:tr>
      <w:tr w:rsidR="005838EC" w:rsidRPr="0053487D" w:rsidTr="00556D8B">
        <w:tc>
          <w:tcPr>
            <w:tcW w:w="567"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9</w:t>
            </w:r>
          </w:p>
        </w:tc>
        <w:tc>
          <w:tcPr>
            <w:tcW w:w="4253"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spacing w:line="288" w:lineRule="auto"/>
              <w:jc w:val="both"/>
              <w:rPr>
                <w:rFonts w:ascii="Segoe UI Light" w:hAnsi="Segoe UI Light"/>
              </w:rPr>
            </w:pPr>
            <w:r w:rsidRPr="0053487D">
              <w:rPr>
                <w:rFonts w:ascii="Segoe UI Light" w:hAnsi="Segoe UI Light"/>
                <w:sz w:val="22"/>
                <w:szCs w:val="22"/>
              </w:rPr>
              <w:t>ОАО «Ленинградец»</w:t>
            </w:r>
            <w:r w:rsidRPr="0053487D">
              <w:rPr>
                <w:rStyle w:val="afff0"/>
              </w:rPr>
              <w:footnoteReference w:id="22"/>
            </w:r>
          </w:p>
        </w:tc>
        <w:tc>
          <w:tcPr>
            <w:tcW w:w="4286"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д. Агалатово</w:t>
            </w:r>
          </w:p>
        </w:tc>
      </w:tr>
      <w:tr w:rsidR="005838EC" w:rsidRPr="0053487D" w:rsidTr="00556D8B">
        <w:tc>
          <w:tcPr>
            <w:tcW w:w="567"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10</w:t>
            </w:r>
          </w:p>
        </w:tc>
        <w:tc>
          <w:tcPr>
            <w:tcW w:w="4253"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spacing w:line="288" w:lineRule="auto"/>
              <w:jc w:val="both"/>
              <w:rPr>
                <w:rFonts w:ascii="Segoe UI Light" w:hAnsi="Segoe UI Light"/>
              </w:rPr>
            </w:pPr>
            <w:r w:rsidRPr="0053487D">
              <w:rPr>
                <w:rFonts w:ascii="Segoe UI Light" w:hAnsi="Segoe UI Light"/>
                <w:sz w:val="22"/>
                <w:szCs w:val="22"/>
              </w:rPr>
              <w:t>ООО «Сигма» – рыболовецкое хозяйство</w:t>
            </w:r>
          </w:p>
        </w:tc>
        <w:tc>
          <w:tcPr>
            <w:tcW w:w="4286"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д. Коккорево</w:t>
            </w:r>
          </w:p>
        </w:tc>
      </w:tr>
      <w:tr w:rsidR="005838EC" w:rsidRPr="0053487D" w:rsidTr="00556D8B">
        <w:tc>
          <w:tcPr>
            <w:tcW w:w="567"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11</w:t>
            </w:r>
          </w:p>
        </w:tc>
        <w:tc>
          <w:tcPr>
            <w:tcW w:w="4253"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spacing w:line="288" w:lineRule="auto"/>
              <w:jc w:val="both"/>
              <w:rPr>
                <w:rFonts w:ascii="Segoe UI Light" w:hAnsi="Segoe UI Light"/>
              </w:rPr>
            </w:pPr>
            <w:r w:rsidRPr="0053487D">
              <w:rPr>
                <w:rFonts w:ascii="Segoe UI Light" w:hAnsi="Segoe UI Light"/>
                <w:sz w:val="22"/>
                <w:szCs w:val="22"/>
              </w:rPr>
              <w:t>ООО СК «Катумы»</w:t>
            </w:r>
          </w:p>
        </w:tc>
        <w:tc>
          <w:tcPr>
            <w:tcW w:w="4286" w:type="dxa"/>
            <w:tcBorders>
              <w:top w:val="single" w:sz="6" w:space="0" w:color="auto"/>
              <w:left w:val="single" w:sz="6" w:space="0" w:color="auto"/>
              <w:bottom w:val="single" w:sz="6" w:space="0" w:color="auto"/>
              <w:right w:val="single" w:sz="6"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д. Куйвози</w:t>
            </w:r>
          </w:p>
        </w:tc>
      </w:tr>
    </w:tbl>
    <w:p w:rsidR="00556D8B" w:rsidRPr="0053487D" w:rsidRDefault="00556D8B" w:rsidP="00556D8B">
      <w:pPr>
        <w:widowControl w:val="0"/>
        <w:ind w:firstLine="709"/>
        <w:jc w:val="both"/>
        <w:rPr>
          <w:rFonts w:ascii="Segoe UI Light" w:hAnsi="Segoe UI Light"/>
        </w:rPr>
      </w:pP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Объем отгруженных товаров собственного производства, выполненных работ и услуг предприятиями сельского хозяйства, охоты и лесного хозяйства за 2015 г. составил 2,9 млрд. руб. что составляет 122,2% к уровню 2014 г.</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Численность работающих на предприятиях сельского хозяйства, охоты и лесного хозяйства составляет 1857 человек. Средняя заработная плата по итогам 2015 г. – 34508,1 руб., что составляет 114,5 % к уровню 2014 г. Результатом финансовой деятельности предприятий является прибыль в размере 1008,9 млн.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Объем инвестиций в основной капитал по предприятиям сельского хозяйства, охоты и лестного хозяйства на 01.01.2016 г. составил – 935,2 млн. руб., что составляет 73,2 % к уровню 2014 г.</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16 крестьянских (фермерских) хозяйств заключили соглашение с Агропромышленным комитетом и занимаются производством продукции (молоко, мясо, яйцо, картофель, овощи). Кроме того, 20 хозяйств работают без поддержки государства и района.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Общая площадь земель сельскохозяйственного назначения во Всеволожском районе на 01.01. 2016 г. составила – 11815 га, в том числе: пашни - 7875 га, сенокосы-1476 га, пастбища – 1342 га, залежи -36 га, многолетние травы – 863 га, прочие -223 га, на долю КФХ – приходится 200 га.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Специализация сельского хозяйства Всеволожского района – животноводство, овощеводство открытого и закрытого грунта. Основные отрасли животноводства – молочное скотоводство, свиноводство, козоводство и мясное скотоводство в ООО «Спутник».</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Главными товаропроизводителями являются сельскохозяйственные организации, на долю которых за 2015 г. приходится 96 %  всей продукции сельского хозяйства района. На долю КФХ – 4%.</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связи с ликвидацией птицефабрики «Невская» производство яйца и мяса птицы в районе производится только в КФХ.</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Доминирование в структуре сельскохозяйственной продукции крупного товарного производства позволяет агропромышленному комплексу района развиваться динамично за счёт эффекта масштаба, привлечения инвестиций, освоения инноваций, проведения технической и технологической модернизации производства.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Важную роль в структуре экономики района играют предприятия пищевой и перерабатывающей промышленности – ООО «Всеволожский Мясокомбинат», ООО «Всеволожский Мясной Двор», ООО «Ленхлебопродукт», Всеволожское ПО, ООО «Росхлебпродоторг», ООО «Артос».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За 2015г. предприятиями перерабатывающей промышленности произведено продукции на сумму 4,6 млн. рублей, что выше соответствующего периода прошлого года на 579 тыс. рублей (за 2014 г. произведено продукции на сумму - 4027 тыс.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Объём производства продукции увеличился в ООО «Всеволожский мясокомбинат» и в ООО «Всеволожский Мясной Двор. За 2015 г. предприятиями АПК района достигнуты следующие результаты (таблица 1</w:t>
      </w:r>
      <w:r w:rsidR="001367E3" w:rsidRPr="0053487D">
        <w:rPr>
          <w:rFonts w:ascii="Segoe UI Light" w:hAnsi="Segoe UI Light"/>
        </w:rPr>
        <w:t>7</w:t>
      </w:r>
      <w:r w:rsidRPr="0053487D">
        <w:rPr>
          <w:rFonts w:ascii="Segoe UI Light" w:hAnsi="Segoe UI Light"/>
        </w:rPr>
        <w:t>)</w:t>
      </w:r>
    </w:p>
    <w:p w:rsidR="00556D8B" w:rsidRPr="0053487D" w:rsidRDefault="00556D8B" w:rsidP="00556D8B">
      <w:pPr>
        <w:spacing w:line="360" w:lineRule="auto"/>
        <w:ind w:firstLine="709"/>
        <w:jc w:val="right"/>
        <w:rPr>
          <w:rFonts w:ascii="Segoe UI Light" w:hAnsi="Segoe UI Light"/>
        </w:rPr>
      </w:pPr>
      <w:r w:rsidRPr="0053487D">
        <w:rPr>
          <w:rFonts w:ascii="Segoe UI Light" w:hAnsi="Segoe UI Light"/>
        </w:rPr>
        <w:t>Таблица 1</w:t>
      </w:r>
      <w:r w:rsidR="001367E3" w:rsidRPr="0053487D">
        <w:rPr>
          <w:rFonts w:ascii="Segoe UI Light" w:hAnsi="Segoe UI Light"/>
        </w:rPr>
        <w:t>7</w:t>
      </w:r>
      <w:r w:rsidRPr="0053487D">
        <w:rPr>
          <w:rFonts w:ascii="Segoe UI Light" w:hAnsi="Segoe UI Light"/>
        </w:rPr>
        <w:t>.</w:t>
      </w:r>
    </w:p>
    <w:p w:rsidR="00556D8B" w:rsidRPr="0053487D" w:rsidRDefault="00556D8B" w:rsidP="00556D8B">
      <w:pPr>
        <w:jc w:val="center"/>
        <w:rPr>
          <w:rFonts w:ascii="Segoe UI Light" w:hAnsi="Segoe UI Light"/>
        </w:rPr>
      </w:pPr>
      <w:r w:rsidRPr="0053487D">
        <w:rPr>
          <w:rFonts w:ascii="Segoe UI Light" w:hAnsi="Segoe UI Light"/>
        </w:rPr>
        <w:t>Показатели финансового состояния и производство продукции сельхозпредприятий Всеволожского района за 2015 г.</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1440"/>
        <w:gridCol w:w="1481"/>
        <w:gridCol w:w="1417"/>
        <w:gridCol w:w="1418"/>
      </w:tblGrid>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Показатели</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Ед.</w:t>
            </w:r>
          </w:p>
          <w:p w:rsidR="00556D8B" w:rsidRPr="0053487D" w:rsidRDefault="00556D8B" w:rsidP="00556D8B">
            <w:pPr>
              <w:jc w:val="center"/>
              <w:rPr>
                <w:rFonts w:ascii="Segoe UI Light" w:hAnsi="Segoe UI Light"/>
              </w:rPr>
            </w:pPr>
            <w:r w:rsidRPr="0053487D">
              <w:rPr>
                <w:rFonts w:ascii="Segoe UI Light" w:hAnsi="Segoe UI Light"/>
                <w:sz w:val="22"/>
                <w:szCs w:val="22"/>
              </w:rPr>
              <w:t>измерения</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hanging="108"/>
              <w:jc w:val="center"/>
              <w:rPr>
                <w:rFonts w:ascii="Segoe UI Light" w:hAnsi="Segoe UI Light"/>
              </w:rPr>
            </w:pPr>
            <w:r w:rsidRPr="0053487D">
              <w:rPr>
                <w:rFonts w:ascii="Segoe UI Light" w:hAnsi="Segoe UI Light"/>
                <w:sz w:val="22"/>
                <w:szCs w:val="22"/>
              </w:rPr>
              <w:t>Фактическое выполнение</w:t>
            </w:r>
          </w:p>
          <w:p w:rsidR="00556D8B" w:rsidRPr="0053487D" w:rsidRDefault="00556D8B" w:rsidP="00556D8B">
            <w:pPr>
              <w:jc w:val="center"/>
              <w:rPr>
                <w:rFonts w:ascii="Segoe UI Light" w:hAnsi="Segoe UI Light"/>
              </w:rPr>
            </w:pPr>
            <w:r w:rsidRPr="0053487D">
              <w:rPr>
                <w:rFonts w:ascii="Segoe UI Light" w:hAnsi="Segoe UI Light"/>
                <w:sz w:val="22"/>
                <w:szCs w:val="22"/>
              </w:rPr>
              <w:t>2015 г.</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hanging="108"/>
              <w:jc w:val="center"/>
              <w:rPr>
                <w:rFonts w:ascii="Segoe UI Light" w:hAnsi="Segoe UI Light"/>
              </w:rPr>
            </w:pPr>
            <w:r w:rsidRPr="0053487D">
              <w:rPr>
                <w:rFonts w:ascii="Segoe UI Light" w:hAnsi="Segoe UI Light"/>
                <w:sz w:val="22"/>
                <w:szCs w:val="22"/>
              </w:rPr>
              <w:t>Фактическое выполнение</w:t>
            </w:r>
          </w:p>
          <w:p w:rsidR="00556D8B" w:rsidRPr="0053487D" w:rsidRDefault="00556D8B" w:rsidP="00556D8B">
            <w:pPr>
              <w:jc w:val="center"/>
              <w:rPr>
                <w:rFonts w:ascii="Segoe UI Light" w:hAnsi="Segoe UI Light"/>
              </w:rPr>
            </w:pPr>
            <w:r w:rsidRPr="0053487D">
              <w:rPr>
                <w:rFonts w:ascii="Segoe UI Light" w:hAnsi="Segoe UI Light"/>
                <w:sz w:val="22"/>
                <w:szCs w:val="22"/>
              </w:rPr>
              <w:t>2014г.</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 xml:space="preserve">% выполнения 2015г. </w:t>
            </w:r>
          </w:p>
          <w:p w:rsidR="00556D8B" w:rsidRPr="0053487D" w:rsidRDefault="00556D8B" w:rsidP="00556D8B">
            <w:pPr>
              <w:jc w:val="center"/>
              <w:rPr>
                <w:rFonts w:ascii="Segoe UI Light" w:hAnsi="Segoe UI Light"/>
              </w:rPr>
            </w:pPr>
            <w:r w:rsidRPr="0053487D">
              <w:rPr>
                <w:rFonts w:ascii="Segoe UI Light" w:hAnsi="Segoe UI Light"/>
                <w:sz w:val="22"/>
                <w:szCs w:val="22"/>
              </w:rPr>
              <w:t>2014г.</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Объём продукции сельского хозяйства всех категорий</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Тыс. руб.</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3621380</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3322950</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109</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В том числе - растениеводство</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Тыс. руб.</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1736499</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1697604</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102,3</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 xml:space="preserve">                      - животноводство</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Тыс. руб.</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1884881</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1625346</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116</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Численность работающих</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чел</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2210</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2224</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99,4</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rPr>
            </w:pPr>
            <w:r w:rsidRPr="0053487D">
              <w:rPr>
                <w:rFonts w:ascii="Segoe UI Light" w:hAnsi="Segoe UI Light"/>
                <w:sz w:val="22"/>
                <w:szCs w:val="22"/>
              </w:rPr>
              <w:t>Средняя заработная плата</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руб.</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31058</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28498</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109</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Выручка от реализации продукции</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Тыс. руб.</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4031796</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3522005</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114,5</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В том числе - растениеводство</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Тыс. руб.</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2490418</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2043132</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121,9</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 xml:space="preserve">                      - животноводство</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Тыс. рублей</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1541378</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1478873</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104,2</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Производство продукции:</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Мясо (в живой массе) крс</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тонн</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1597</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1543</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103,5</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Мясо (в живой массе) свиньи</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тонн</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2147,9</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2112,1</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101,7</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Молоко (коровье)</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тонн</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36927</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34525</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107,1</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Молоко (козье)</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тонн</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651</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6430</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101</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Зерно</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тонн</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1050</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1050</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100</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Картофель</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тонн</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13896</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11052</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125,7</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Овощи открытого грунта</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тонн</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43645</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41916</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104,1</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Овощи закрытого грунта</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тонн</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15306</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13573</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112,8</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Продуктивность:</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 xml:space="preserve">Средний удой на 1 корову </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кг</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8010</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7983</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100,3</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r>
      <w:tr w:rsidR="005838EC" w:rsidRPr="0053487D" w:rsidTr="00556D8B">
        <w:trPr>
          <w:trHeight w:val="574"/>
        </w:trPr>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 xml:space="preserve">Поголовье скота и птицы </w:t>
            </w:r>
            <w:r w:rsidRPr="0053487D">
              <w:rPr>
                <w:rFonts w:ascii="Segoe UI Light" w:hAnsi="Segoe UI Light"/>
                <w:i/>
                <w:sz w:val="22"/>
                <w:szCs w:val="22"/>
              </w:rPr>
              <w:t>(на конец отчетного периода</w:t>
            </w:r>
            <w:r w:rsidRPr="0053487D">
              <w:rPr>
                <w:rFonts w:ascii="Segoe UI Light" w:hAnsi="Segoe UI Light"/>
                <w:sz w:val="22"/>
                <w:szCs w:val="22"/>
              </w:rPr>
              <w:t>):</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КРС</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голов</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11792</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10911</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108,1</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в том числе: коровы дойные</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голов</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4607</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4435</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103,9</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мясного</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голов</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680</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680</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100</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Свиньи</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голов</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9676</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9500</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101,8</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В том числе свиноматки</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голов</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1175</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1175</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100</w:t>
            </w: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Козы</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голов</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1192</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p>
        </w:tc>
      </w:tr>
      <w:tr w:rsidR="005838EC" w:rsidRPr="0053487D" w:rsidTr="00556D8B">
        <w:tc>
          <w:tcPr>
            <w:tcW w:w="370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rPr>
            </w:pPr>
            <w:r w:rsidRPr="0053487D">
              <w:rPr>
                <w:rFonts w:ascii="Segoe UI Light" w:hAnsi="Segoe UI Light"/>
                <w:sz w:val="22"/>
                <w:szCs w:val="22"/>
              </w:rPr>
              <w:t>В том числе козы дойные</w:t>
            </w:r>
          </w:p>
        </w:tc>
        <w:tc>
          <w:tcPr>
            <w:tcW w:w="144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голов</w:t>
            </w:r>
          </w:p>
        </w:tc>
        <w:tc>
          <w:tcPr>
            <w:tcW w:w="148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915</w:t>
            </w:r>
          </w:p>
        </w:tc>
        <w:tc>
          <w:tcPr>
            <w:tcW w:w="141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915</w:t>
            </w:r>
          </w:p>
        </w:tc>
        <w:tc>
          <w:tcPr>
            <w:tcW w:w="1418"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rPr>
            </w:pPr>
            <w:r w:rsidRPr="0053487D">
              <w:rPr>
                <w:rFonts w:ascii="Segoe UI Light" w:hAnsi="Segoe UI Light"/>
                <w:sz w:val="22"/>
                <w:szCs w:val="22"/>
              </w:rPr>
              <w:t>100</w:t>
            </w:r>
          </w:p>
        </w:tc>
      </w:tr>
    </w:tbl>
    <w:p w:rsidR="00556D8B" w:rsidRPr="0053487D" w:rsidRDefault="00556D8B" w:rsidP="00556D8B">
      <w:pPr>
        <w:widowControl w:val="0"/>
        <w:ind w:firstLine="709"/>
        <w:jc w:val="both"/>
        <w:rPr>
          <w:rFonts w:ascii="Segoe UI Light" w:hAnsi="Segoe UI Light"/>
        </w:rPr>
      </w:pP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Объём продукции сельского хозяйства в текущем году вырос по сравнению с 2014 г., как в целом на 9</w:t>
      </w:r>
      <w:r w:rsidRPr="0053487D">
        <w:t> </w:t>
      </w:r>
      <w:r w:rsidRPr="0053487D">
        <w:rPr>
          <w:rFonts w:ascii="Segoe UI Light" w:hAnsi="Segoe UI Light"/>
        </w:rPr>
        <w:t>%, так и по отраслям: в растениеводстве на 2,3 % в животноводстве – 16,0 %.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2015 г. уменьшилась численность работающих на 45 человек, в связи с сокращением численности в ЗАО «Племенной завод «Ручьи», т.к. с 01.01.2016 г. молочный комплекс переводится в Лужский район Ленинградской области.</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Ежегодно увеличивается среднемесячная зарплата в хозяйствах района и в 2015 г. составила 31058 руб., что выше прошлого года 9 %.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организациях увеличилась выручка от реализации продукции. Производство животноводческой продукции является основной составляющей в сельской экономике района.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2015 г. валовое производство молока коровьего составило 36927 тонн, что выше прошлого года на 7,1%.</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Хозяйства района постоянно работают по вопросу увеличения продуктивности коров. В современных условиях решающую роль для экономического успеха отрасли  играют оборудование, технология кормления и обеспечение микроклимата в помещениях. Сбалансированный рацион кормления, важнейший, фактор, влияющий на продуктивность коров, позволил увеличить продуктивность в районе на 27 кг  по сравнению с прошлым годом,  и составила 8010 кг.</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Поголовье крупного рогатого скота в 2015г. выросло по сравнению с прошлым годом на 881 головы и составило 11792 голов.</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Поголовье коров выросло по сравнению с планом на 172 голов и составило 5287 голов. Прирост произошёл за счёт увеличения поголовья в ООО «Племенной завод «Бугры».</w:t>
      </w:r>
    </w:p>
    <w:p w:rsidR="00556D8B" w:rsidRPr="0053487D" w:rsidRDefault="00556D8B" w:rsidP="00212296">
      <w:pPr>
        <w:widowControl w:val="0"/>
        <w:ind w:firstLine="709"/>
        <w:jc w:val="both"/>
        <w:rPr>
          <w:rFonts w:ascii="Segoe UI Light" w:hAnsi="Segoe UI Light"/>
        </w:rPr>
      </w:pPr>
      <w:r w:rsidRPr="0053487D">
        <w:rPr>
          <w:rFonts w:ascii="Segoe UI Light" w:hAnsi="Segoe UI Light"/>
        </w:rPr>
        <w:t>Молочное животноводство, за исключением АО «Совхоз «Всеволожский», обеспечено кормами соб</w:t>
      </w:r>
      <w:r w:rsidR="00212296" w:rsidRPr="0053487D">
        <w:rPr>
          <w:rFonts w:ascii="Segoe UI Light" w:hAnsi="Segoe UI Light"/>
        </w:rPr>
        <w:t xml:space="preserve">ственного производства на 100%. </w:t>
      </w:r>
      <w:r w:rsidRPr="0053487D">
        <w:rPr>
          <w:rFonts w:ascii="Segoe UI Light" w:hAnsi="Segoe UI Light"/>
        </w:rPr>
        <w:t>Это высококачественный корм из подвяленных трав, сено, плющеное зерно. В ЗАО «Племенной завод «Приневское» выращивание зерна позволяет сократить  покупку комбикорма и снизить себестоимость молока.</w:t>
      </w:r>
      <w:r w:rsidR="00212296" w:rsidRPr="0053487D">
        <w:rPr>
          <w:rFonts w:ascii="Segoe UI Light" w:hAnsi="Segoe UI Light"/>
        </w:rPr>
        <w:t xml:space="preserve"> </w:t>
      </w:r>
      <w:r w:rsidRPr="0053487D">
        <w:rPr>
          <w:rFonts w:ascii="Segoe UI Light" w:hAnsi="Segoe UI Light"/>
        </w:rPr>
        <w:t>В 2016г. здесь планируется построить комбикормовый завод, который будет работать в основном на собственном сырье.</w:t>
      </w:r>
    </w:p>
    <w:p w:rsidR="00556D8B" w:rsidRPr="0053487D" w:rsidRDefault="00556D8B" w:rsidP="00212296">
      <w:pPr>
        <w:widowControl w:val="0"/>
        <w:ind w:firstLine="709"/>
        <w:jc w:val="both"/>
        <w:rPr>
          <w:rFonts w:ascii="Segoe UI Light" w:hAnsi="Segoe UI Light"/>
        </w:rPr>
      </w:pPr>
      <w:r w:rsidRPr="0053487D">
        <w:rPr>
          <w:rFonts w:ascii="Segoe UI Light" w:hAnsi="Segoe UI Light"/>
        </w:rPr>
        <w:t xml:space="preserve">Производство мяса крупного рогатого скота составило 1597 тонны, </w:t>
      </w:r>
      <w:r w:rsidR="00212296" w:rsidRPr="0053487D">
        <w:rPr>
          <w:rFonts w:ascii="Segoe UI Light" w:hAnsi="Segoe UI Light"/>
        </w:rPr>
        <w:t xml:space="preserve">что выше прошлого года на 54 т. </w:t>
      </w:r>
      <w:r w:rsidRPr="0053487D">
        <w:rPr>
          <w:rFonts w:ascii="Segoe UI Light" w:hAnsi="Segoe UI Light"/>
        </w:rPr>
        <w:t>Поголовье свиней в районе на 01.01.2016 г. составило 9676, однако в феврале 2016 г. начнётся ликвидация поголовья в ООО «Свинка» из-за банкротства организации.</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Отраслью растениеводства достигнуты значительные результаты, в том числе: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Валовое производство картофеля в 2015 г. составило – 13896 тонн, что выше прошлого года на 2844 т. Увеличение валового сбора произошла за счет увеличения посевных площадей.</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Валовое производство овощей открытого грунта – 43645 тонн.</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Валовое производство овощей закрытого грунта – 15306 тонн при урожайности:</w:t>
      </w:r>
    </w:p>
    <w:p w:rsidR="00556D8B" w:rsidRPr="0053487D" w:rsidRDefault="00556D8B" w:rsidP="00DD3A3D">
      <w:pPr>
        <w:pStyle w:val="2f7"/>
        <w:widowControl w:val="0"/>
        <w:numPr>
          <w:ilvl w:val="0"/>
          <w:numId w:val="39"/>
        </w:numPr>
        <w:jc w:val="both"/>
        <w:rPr>
          <w:rFonts w:ascii="Segoe UI Light" w:hAnsi="Segoe UI Light"/>
        </w:rPr>
      </w:pPr>
      <w:r w:rsidRPr="0053487D">
        <w:rPr>
          <w:rFonts w:ascii="Segoe UI Light" w:hAnsi="Segoe UI Light"/>
        </w:rPr>
        <w:t>ЗАО Агрофирма «Выборжец» – 60,1 кг с кв. м.</w:t>
      </w:r>
    </w:p>
    <w:p w:rsidR="00556D8B" w:rsidRPr="0053487D" w:rsidRDefault="00556D8B" w:rsidP="00DD3A3D">
      <w:pPr>
        <w:pStyle w:val="2f7"/>
        <w:widowControl w:val="0"/>
        <w:numPr>
          <w:ilvl w:val="0"/>
          <w:numId w:val="39"/>
        </w:numPr>
        <w:jc w:val="both"/>
        <w:rPr>
          <w:rFonts w:ascii="Segoe UI Light" w:hAnsi="Segoe UI Light"/>
        </w:rPr>
      </w:pPr>
      <w:r w:rsidRPr="0053487D">
        <w:rPr>
          <w:rFonts w:ascii="Segoe UI Light" w:hAnsi="Segoe UI Light"/>
        </w:rPr>
        <w:t>СПК «Пригородный» – 7,8 кг с кв. м.</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Производство овощей закрытого грунта в районе представлено в основном тепличным хозяйством – ЗАО «Агрофирма «Выборжец».</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Предприятие оснащено новейшим технологическим оборудованием ведущих европейских компаний, что позволяет производить ежедневно более 70 тонн свежих огурцов, томатов и зелени. Предприятие является одним из лидеров в Северо-Западном регионе и в целом по России.</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Вся овощная продукция  и картофель на предприятиях содержится в современных хранилищах, оснащённых холодильным оборудованием и вентиляцией. Производится предпродажная подготовка овощной продукции и картофеля.</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Деятельность крестьянских фермерских хозяйств разнообразна – производство молока, разных видов мяса, яиц, овощей, картофеля. Кроме продуктов питания выращивается рассада цветочной продукции, разводят страусов, занимаются разведением спортивных лошадей.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Фермерское хозяйство Мнацаканян Г.Л. увеличило поголовье КРС и коров, производство и реализация молока по сравнению с 2014 г.</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Стабильно развивается КФХ Сенькова М.А. Поголовье КРС- 115, в том числе коров – 40. В 2015 г. в хозяйстве увеличилось поголовье птицы. На площади 30 га были проведены мелиоративные работы, что позволит увеличить производство сена и сенажа.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Фермерское хозяйство имеет в собственности 50 га земли и ежегодно заготавливает корма (сено и силос), полностью обеспечивая поголовье скота. С 2014 г. в хозяйстве начали заготавливать сено по рулонной технологии в вакуумной упаковке. Для увеличения урожайности трав в хозяйстве ежегодно проводится подкормка полей минеральными и органическими удобрениями, а также мелиоративные работы.</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Фермерское хозяйство Сенькова М.А. платит самые большие налоги во Всеволожском районе среди фермерских хозяйств. В 2015г было перечислено НДФЛ 102960 рублей, взносов во внебюджетные фонды 257400 рублей, единого сельскохозяйственного налога 26000 рублей.</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Идёт строительство семейной фермы в фермерском хозяйстве Мнацаканян Г.Л и Гордеева Н.Т. Эти хозяйства в 2015 г. получили грант на развитие и деятельность семейной животноводческой фермы.</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фермерских хозяйствах увеличивается объем переработки молока, в двух хозяйствах производят различные сорта сыров (Мнацаканян Г.Л. и Остапова А.В.)</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2015 г. с производителями сельскохозяйственной продукции района заключены «Соглашения о предоставлении субсидий на государственную поддержку агропромышленного и рыбохозяйственного комплекса Ленинградской области» и разработаны «Дорожные карты» с показателями результативности.</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целях реализации мероприятий Государственной программы «Развития сельского хозяйства и регулирования рынков сельскохозяйственной продукции, сырья и продовольствия на 2008-2013 годы» за 2015 год сельскохозяйственным предприятиям района произведена выплата субсидий из областного и федерального бюджетов (таблица 1</w:t>
      </w:r>
      <w:r w:rsidR="001367E3" w:rsidRPr="0053487D">
        <w:rPr>
          <w:rFonts w:ascii="Segoe UI Light" w:hAnsi="Segoe UI Light"/>
        </w:rPr>
        <w:t>8</w:t>
      </w:r>
      <w:r w:rsidRPr="0053487D">
        <w:rPr>
          <w:rFonts w:ascii="Segoe UI Light" w:hAnsi="Segoe UI Light"/>
        </w:rPr>
        <w:t>).</w:t>
      </w:r>
    </w:p>
    <w:p w:rsidR="00556D8B" w:rsidRPr="0053487D" w:rsidRDefault="00556D8B" w:rsidP="00556D8B">
      <w:pPr>
        <w:widowControl w:val="0"/>
        <w:ind w:firstLine="709"/>
        <w:jc w:val="right"/>
        <w:rPr>
          <w:rFonts w:ascii="Segoe UI Light" w:hAnsi="Segoe UI Light"/>
        </w:rPr>
      </w:pPr>
      <w:r w:rsidRPr="0053487D">
        <w:rPr>
          <w:rFonts w:ascii="Segoe UI Light" w:hAnsi="Segoe UI Light"/>
        </w:rPr>
        <w:t>Таблица 1</w:t>
      </w:r>
      <w:r w:rsidR="001367E3" w:rsidRPr="0053487D">
        <w:rPr>
          <w:rFonts w:ascii="Segoe UI Light" w:hAnsi="Segoe UI Light"/>
        </w:rPr>
        <w:t>8</w:t>
      </w:r>
      <w:r w:rsidRPr="0053487D">
        <w:rPr>
          <w:rFonts w:ascii="Segoe UI Light" w:hAnsi="Segoe UI Light"/>
        </w:rPr>
        <w:t>.</w:t>
      </w:r>
    </w:p>
    <w:p w:rsidR="00556D8B" w:rsidRPr="0053487D" w:rsidRDefault="00556D8B" w:rsidP="00556D8B">
      <w:pPr>
        <w:widowControl w:val="0"/>
        <w:jc w:val="center"/>
        <w:rPr>
          <w:rFonts w:ascii="Segoe UI Light" w:hAnsi="Segoe UI Light"/>
        </w:rPr>
      </w:pPr>
      <w:r w:rsidRPr="0053487D">
        <w:rPr>
          <w:rFonts w:ascii="Segoe UI Light" w:hAnsi="Segoe UI Light"/>
        </w:rPr>
        <w:t>Субсидии в 2015 г. за счёт средств федерального и областного бюджетов организациями, зарегистрированными во Всеволожском районе (млн. руб.)</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1843"/>
        <w:gridCol w:w="1843"/>
        <w:gridCol w:w="2126"/>
      </w:tblGrid>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Показатели</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jc w:val="center"/>
              <w:rPr>
                <w:rFonts w:ascii="Segoe UI Light" w:hAnsi="Segoe UI Light"/>
                <w:sz w:val="20"/>
                <w:szCs w:val="20"/>
              </w:rPr>
            </w:pPr>
            <w:r w:rsidRPr="0053487D">
              <w:rPr>
                <w:rFonts w:ascii="Segoe UI Light" w:hAnsi="Segoe UI Light"/>
                <w:sz w:val="20"/>
                <w:szCs w:val="20"/>
              </w:rPr>
              <w:t>Федеральный бюджет</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jc w:val="center"/>
              <w:rPr>
                <w:rFonts w:ascii="Segoe UI Light" w:hAnsi="Segoe UI Light"/>
                <w:sz w:val="20"/>
                <w:szCs w:val="20"/>
              </w:rPr>
            </w:pPr>
            <w:r w:rsidRPr="0053487D">
              <w:rPr>
                <w:rFonts w:ascii="Segoe UI Light" w:hAnsi="Segoe UI Light"/>
                <w:sz w:val="20"/>
                <w:szCs w:val="20"/>
              </w:rPr>
              <w:t>Бюджет Ленинградской области</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jc w:val="center"/>
              <w:rPr>
                <w:rFonts w:ascii="Segoe UI Light" w:hAnsi="Segoe UI Light"/>
                <w:sz w:val="20"/>
                <w:szCs w:val="20"/>
              </w:rPr>
            </w:pPr>
            <w:r w:rsidRPr="0053487D">
              <w:rPr>
                <w:rFonts w:ascii="Segoe UI Light" w:hAnsi="Segoe UI Light"/>
                <w:sz w:val="20"/>
                <w:szCs w:val="20"/>
              </w:rPr>
              <w:t>Всего</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Поддержка племенного животноводства</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11,72</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12,41</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24,13</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Поддержка племенного КРС мясного направления</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1,23</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1,54</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2,77</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Процент ставки по кредитам инвестиционным</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253,65</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47,24</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300,89</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Процент ставки по кредитам краткосрочным</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40,28</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5,55</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45,83</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Субсидирование на 1 литр реализованного товарного молока</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11,04</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23,14</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34,17</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Оказание несвязной поддержки в области растениеводства</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2,12</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53,28</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55,40</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ВЦП «Развитие мясного скотоводства и увеличение производства говядины в ЛО до 2015г.</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2,45</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5,82</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8,27</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Разработка проектно-сметной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0,45</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0,45</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Содержание свиноматок</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1,26</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1,26</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На капитальный ремонт мелиоративных систем</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9,67</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9,67</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Развитие мелиорации с/х земель</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180,17</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4,57</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184,74</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ВЦП «Поддержка малых форм хозяйствования АПК ЛО на 2012-2015гг</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1,00</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1,00</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Техническая  модернизация</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64,88</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64,88</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Поддержка элитного семеноводства</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0,79</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7,75</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8,54</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Поддержка оригинальных и репродукции семян</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0,83</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0,83</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Развитие семейных животноводческих ферм</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4,27</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10,20</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14,47</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Реконструкция автомобильных дорог</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23,38</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23,38</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Консультационная помощь</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22,42</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22,42</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Субвенции на выполнение государственных полномочий</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1625,50</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1625,50</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Субсидии на поддержку борщевика</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17,01</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17,01</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Переподготовка кадров</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0,15</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0,15</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Гранты по присвоению почетных званий</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0,63</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0,63</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Прочие мероприятия</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29,82</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29,82</w:t>
            </w:r>
          </w:p>
        </w:tc>
      </w:tr>
      <w:tr w:rsidR="005838EC"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sz w:val="20"/>
                <w:szCs w:val="20"/>
              </w:rPr>
            </w:pPr>
            <w:r w:rsidRPr="0053487D">
              <w:rPr>
                <w:rFonts w:ascii="Segoe UI Light" w:hAnsi="Segoe UI Light"/>
                <w:sz w:val="20"/>
                <w:szCs w:val="20"/>
              </w:rPr>
              <w:t>Социальная поддержка молодых специалистов</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0,00</w:t>
            </w:r>
          </w:p>
        </w:tc>
        <w:tc>
          <w:tcPr>
            <w:tcW w:w="1843"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0,37</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sz w:val="20"/>
                <w:szCs w:val="20"/>
              </w:rPr>
            </w:pPr>
            <w:r w:rsidRPr="0053487D">
              <w:rPr>
                <w:rFonts w:ascii="Segoe UI Light" w:hAnsi="Segoe UI Light" w:cs="Calibri"/>
                <w:sz w:val="20"/>
                <w:szCs w:val="20"/>
              </w:rPr>
              <w:t>0,37</w:t>
            </w:r>
          </w:p>
        </w:tc>
      </w:tr>
      <w:tr w:rsidR="00556D8B" w:rsidRPr="0053487D" w:rsidTr="00556D8B">
        <w:trPr>
          <w:jc w:val="center"/>
        </w:trPr>
        <w:tc>
          <w:tcPr>
            <w:tcW w:w="3652"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widowControl w:val="0"/>
              <w:rPr>
                <w:rFonts w:ascii="Segoe UI Light" w:hAnsi="Segoe UI Light"/>
                <w:b/>
                <w:sz w:val="20"/>
                <w:szCs w:val="20"/>
              </w:rPr>
            </w:pPr>
            <w:r w:rsidRPr="0053487D">
              <w:rPr>
                <w:rFonts w:ascii="Segoe UI Light" w:hAnsi="Segoe UI Light"/>
                <w:b/>
                <w:sz w:val="20"/>
                <w:szCs w:val="20"/>
              </w:rPr>
              <w:t>Итого</w:t>
            </w:r>
          </w:p>
        </w:tc>
        <w:tc>
          <w:tcPr>
            <w:tcW w:w="1843" w:type="dxa"/>
            <w:tcBorders>
              <w:top w:val="single" w:sz="4" w:space="0" w:color="auto"/>
              <w:left w:val="single" w:sz="4" w:space="0" w:color="auto"/>
              <w:bottom w:val="single" w:sz="4" w:space="0" w:color="auto"/>
              <w:right w:val="single" w:sz="4" w:space="0" w:color="auto"/>
            </w:tcBorders>
            <w:vAlign w:val="bottom"/>
          </w:tcPr>
          <w:p w:rsidR="00556D8B" w:rsidRPr="0053487D" w:rsidRDefault="00556D8B" w:rsidP="00556D8B">
            <w:pPr>
              <w:jc w:val="center"/>
              <w:rPr>
                <w:rFonts w:ascii="Segoe UI Light" w:hAnsi="Segoe UI Light" w:cs="Calibri"/>
                <w:b/>
                <w:sz w:val="20"/>
                <w:szCs w:val="20"/>
              </w:rPr>
            </w:pPr>
            <w:r w:rsidRPr="0053487D">
              <w:rPr>
                <w:rFonts w:ascii="Segoe UI Light" w:hAnsi="Segoe UI Light" w:cs="Calibri"/>
                <w:b/>
                <w:sz w:val="20"/>
                <w:szCs w:val="20"/>
              </w:rPr>
              <w:t>327,73</w:t>
            </w:r>
          </w:p>
        </w:tc>
        <w:tc>
          <w:tcPr>
            <w:tcW w:w="1843" w:type="dxa"/>
            <w:tcBorders>
              <w:top w:val="single" w:sz="4" w:space="0" w:color="auto"/>
              <w:left w:val="single" w:sz="4" w:space="0" w:color="auto"/>
              <w:bottom w:val="single" w:sz="4" w:space="0" w:color="auto"/>
              <w:right w:val="single" w:sz="4" w:space="0" w:color="auto"/>
            </w:tcBorders>
            <w:vAlign w:val="bottom"/>
          </w:tcPr>
          <w:p w:rsidR="00556D8B" w:rsidRPr="0053487D" w:rsidRDefault="00556D8B" w:rsidP="00556D8B">
            <w:pPr>
              <w:jc w:val="center"/>
              <w:rPr>
                <w:rFonts w:ascii="Segoe UI Light" w:hAnsi="Segoe UI Light" w:cs="Calibri"/>
                <w:b/>
                <w:sz w:val="20"/>
                <w:szCs w:val="20"/>
              </w:rPr>
            </w:pPr>
            <w:r w:rsidRPr="0053487D">
              <w:rPr>
                <w:rFonts w:ascii="Segoe UI Light" w:hAnsi="Segoe UI Light" w:cs="Calibri"/>
                <w:b/>
                <w:sz w:val="20"/>
                <w:szCs w:val="20"/>
              </w:rPr>
              <w:t>305,59</w:t>
            </w:r>
          </w:p>
        </w:tc>
        <w:tc>
          <w:tcPr>
            <w:tcW w:w="212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Calibri"/>
                <w:b/>
                <w:sz w:val="20"/>
                <w:szCs w:val="20"/>
              </w:rPr>
            </w:pPr>
            <w:r w:rsidRPr="0053487D">
              <w:rPr>
                <w:rFonts w:ascii="Segoe UI Light" w:hAnsi="Segoe UI Light" w:cs="Calibri"/>
                <w:b/>
                <w:sz w:val="20"/>
                <w:szCs w:val="20"/>
              </w:rPr>
              <w:t>633,32</w:t>
            </w:r>
          </w:p>
        </w:tc>
      </w:tr>
    </w:tbl>
    <w:p w:rsidR="00556D8B" w:rsidRPr="0053487D" w:rsidRDefault="00556D8B" w:rsidP="00556D8B">
      <w:pPr>
        <w:widowControl w:val="0"/>
        <w:ind w:firstLine="709"/>
        <w:jc w:val="both"/>
        <w:rPr>
          <w:rFonts w:ascii="Segoe UI Light" w:hAnsi="Segoe UI Light"/>
        </w:rPr>
      </w:pP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Всего за 2015г. получено субсидий из федерального бюджета 327730019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том числе:</w:t>
      </w:r>
    </w:p>
    <w:p w:rsidR="00556D8B" w:rsidRPr="0053487D" w:rsidRDefault="00556D8B" w:rsidP="00DD3A3D">
      <w:pPr>
        <w:pStyle w:val="2f7"/>
        <w:widowControl w:val="0"/>
        <w:numPr>
          <w:ilvl w:val="0"/>
          <w:numId w:val="40"/>
        </w:numPr>
        <w:jc w:val="both"/>
        <w:rPr>
          <w:rFonts w:ascii="Segoe UI Light" w:hAnsi="Segoe UI Light"/>
        </w:rPr>
      </w:pPr>
      <w:r w:rsidRPr="0053487D">
        <w:rPr>
          <w:rFonts w:ascii="Segoe UI Light" w:hAnsi="Segoe UI Light"/>
        </w:rPr>
        <w:t>сельскохозяйственными предприятиями - 282463499 руб.,</w:t>
      </w:r>
    </w:p>
    <w:p w:rsidR="00556D8B" w:rsidRPr="0053487D" w:rsidRDefault="00556D8B" w:rsidP="00DD3A3D">
      <w:pPr>
        <w:pStyle w:val="2f7"/>
        <w:widowControl w:val="0"/>
        <w:numPr>
          <w:ilvl w:val="0"/>
          <w:numId w:val="40"/>
        </w:numPr>
        <w:jc w:val="both"/>
        <w:rPr>
          <w:rFonts w:ascii="Segoe UI Light" w:hAnsi="Segoe UI Light"/>
        </w:rPr>
      </w:pPr>
      <w:r w:rsidRPr="0053487D">
        <w:rPr>
          <w:rFonts w:ascii="Segoe UI Light" w:hAnsi="Segoe UI Light"/>
        </w:rPr>
        <w:t>промышленными  предприятиями – 40996621 руб.</w:t>
      </w:r>
    </w:p>
    <w:p w:rsidR="00556D8B" w:rsidRPr="0053487D" w:rsidRDefault="00556D8B" w:rsidP="00DD3A3D">
      <w:pPr>
        <w:pStyle w:val="2f7"/>
        <w:widowControl w:val="0"/>
        <w:numPr>
          <w:ilvl w:val="0"/>
          <w:numId w:val="40"/>
        </w:numPr>
        <w:jc w:val="both"/>
        <w:rPr>
          <w:rFonts w:ascii="Segoe UI Light" w:hAnsi="Segoe UI Light"/>
        </w:rPr>
      </w:pPr>
      <w:r w:rsidRPr="0053487D">
        <w:rPr>
          <w:rFonts w:ascii="Segoe UI Light" w:hAnsi="Segoe UI Light"/>
        </w:rPr>
        <w:t>КФХ – 4269899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Из областного бюджета  получено 305592216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том числе:</w:t>
      </w:r>
    </w:p>
    <w:p w:rsidR="00556D8B" w:rsidRPr="0053487D" w:rsidRDefault="00556D8B" w:rsidP="00DD3A3D">
      <w:pPr>
        <w:pStyle w:val="2f7"/>
        <w:widowControl w:val="0"/>
        <w:numPr>
          <w:ilvl w:val="0"/>
          <w:numId w:val="41"/>
        </w:numPr>
        <w:jc w:val="both"/>
        <w:rPr>
          <w:rFonts w:ascii="Segoe UI Light" w:hAnsi="Segoe UI Light"/>
        </w:rPr>
      </w:pPr>
      <w:r w:rsidRPr="0053487D">
        <w:rPr>
          <w:rFonts w:ascii="Segoe UI Light" w:hAnsi="Segoe UI Light"/>
        </w:rPr>
        <w:t>сельскохозяйственными предприятиями -  254321959 руб.</w:t>
      </w:r>
    </w:p>
    <w:p w:rsidR="00556D8B" w:rsidRPr="0053487D" w:rsidRDefault="00556D8B" w:rsidP="00DD3A3D">
      <w:pPr>
        <w:pStyle w:val="2f7"/>
        <w:widowControl w:val="0"/>
        <w:numPr>
          <w:ilvl w:val="0"/>
          <w:numId w:val="41"/>
        </w:numPr>
        <w:jc w:val="both"/>
        <w:rPr>
          <w:rFonts w:ascii="Segoe UI Light" w:hAnsi="Segoe UI Light"/>
        </w:rPr>
      </w:pPr>
      <w:r w:rsidRPr="0053487D">
        <w:rPr>
          <w:rFonts w:ascii="Segoe UI Light" w:hAnsi="Segoe UI Light"/>
        </w:rPr>
        <w:t>промышленными предприятиями–7920970 руб.</w:t>
      </w:r>
    </w:p>
    <w:p w:rsidR="00556D8B" w:rsidRPr="0053487D" w:rsidRDefault="00556D8B" w:rsidP="00DD3A3D">
      <w:pPr>
        <w:pStyle w:val="2f7"/>
        <w:widowControl w:val="0"/>
        <w:numPr>
          <w:ilvl w:val="0"/>
          <w:numId w:val="41"/>
        </w:numPr>
        <w:jc w:val="both"/>
        <w:rPr>
          <w:rFonts w:ascii="Segoe UI Light" w:hAnsi="Segoe UI Light"/>
        </w:rPr>
      </w:pPr>
      <w:r w:rsidRPr="0053487D">
        <w:rPr>
          <w:rFonts w:ascii="Segoe UI Light" w:hAnsi="Segoe UI Light"/>
        </w:rPr>
        <w:t>КФХ -  11511604-00 руб.</w:t>
      </w:r>
    </w:p>
    <w:p w:rsidR="00556D8B" w:rsidRPr="0053487D" w:rsidRDefault="00556D8B" w:rsidP="00DD3A3D">
      <w:pPr>
        <w:pStyle w:val="2f7"/>
        <w:widowControl w:val="0"/>
        <w:numPr>
          <w:ilvl w:val="0"/>
          <w:numId w:val="41"/>
        </w:numPr>
        <w:jc w:val="both"/>
        <w:rPr>
          <w:rFonts w:ascii="Segoe UI Light" w:hAnsi="Segoe UI Light"/>
        </w:rPr>
      </w:pPr>
      <w:r w:rsidRPr="0053487D">
        <w:rPr>
          <w:rFonts w:ascii="Segoe UI Light" w:hAnsi="Segoe UI Light"/>
        </w:rPr>
        <w:t>УФК Северная ферма  - 22422 руб.</w:t>
      </w:r>
    </w:p>
    <w:p w:rsidR="00556D8B" w:rsidRPr="0053487D" w:rsidRDefault="00556D8B" w:rsidP="00DD3A3D">
      <w:pPr>
        <w:pStyle w:val="2f7"/>
        <w:widowControl w:val="0"/>
        <w:numPr>
          <w:ilvl w:val="0"/>
          <w:numId w:val="41"/>
        </w:numPr>
        <w:jc w:val="both"/>
        <w:rPr>
          <w:rFonts w:ascii="Segoe UI Light" w:hAnsi="Segoe UI Light"/>
        </w:rPr>
      </w:pPr>
      <w:r w:rsidRPr="0053487D">
        <w:rPr>
          <w:rFonts w:ascii="Segoe UI Light" w:hAnsi="Segoe UI Light"/>
        </w:rPr>
        <w:t>ООО «Леноблгис»    -  29821945 руб.</w:t>
      </w:r>
    </w:p>
    <w:p w:rsidR="00556D8B" w:rsidRPr="0053487D" w:rsidRDefault="00556D8B" w:rsidP="00DD3A3D">
      <w:pPr>
        <w:pStyle w:val="2f7"/>
        <w:widowControl w:val="0"/>
        <w:numPr>
          <w:ilvl w:val="0"/>
          <w:numId w:val="41"/>
        </w:numPr>
        <w:jc w:val="both"/>
        <w:rPr>
          <w:rFonts w:ascii="Segoe UI Light" w:hAnsi="Segoe UI Light"/>
        </w:rPr>
      </w:pPr>
      <w:r w:rsidRPr="0053487D">
        <w:rPr>
          <w:rFonts w:ascii="Segoe UI Light" w:hAnsi="Segoe UI Light"/>
        </w:rPr>
        <w:t>Всеволожское МО  -    1625500 руб.</w:t>
      </w:r>
    </w:p>
    <w:p w:rsidR="00556D8B" w:rsidRPr="0053487D" w:rsidRDefault="00556D8B" w:rsidP="00DD3A3D">
      <w:pPr>
        <w:pStyle w:val="2f7"/>
        <w:widowControl w:val="0"/>
        <w:numPr>
          <w:ilvl w:val="0"/>
          <w:numId w:val="41"/>
        </w:numPr>
        <w:jc w:val="both"/>
        <w:rPr>
          <w:rFonts w:ascii="Segoe UI Light" w:hAnsi="Segoe UI Light"/>
        </w:rPr>
      </w:pPr>
      <w:r w:rsidRPr="0053487D">
        <w:rPr>
          <w:rFonts w:ascii="Segoe UI Light" w:hAnsi="Segoe UI Light"/>
        </w:rPr>
        <w:t>молодыми специалистами - 367816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бюджете МО «Всеволожский муниципальный район» Ленинградской области на 2015 год были предусмотрены ассигнования на поддержку сельхозпроизводителей, проведение ежегодных сельскохозяйственных ярмарок, конкурсов профессионального мастерства среди специалистов АПК и участие в выставке «Агрорусь» были произведены выплаты субсидий в размере – 35000 тыс.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По следующим направлениям:</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1) на производство молока – 3996374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2) на поддержку животноводства – 21723626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4) на приобретение удобрений – 3500000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5) на поддержку крестьянских (фермерских) хозяйств и ЛПХ – 4380794,83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6) на мероприятия по тиражированию передового опыта и достижений в сельском хозяйстве – 1399205,17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С целью достижения деловой активности и престижности сельского труда в 2015г были проведены районные конкурсы профессионального мастерства, ярмарки,  праздник Дня с/х работников.</w:t>
      </w:r>
    </w:p>
    <w:p w:rsidR="00205B3E" w:rsidRPr="0053487D" w:rsidRDefault="00205B3E" w:rsidP="003072D7">
      <w:pPr>
        <w:widowControl w:val="0"/>
        <w:ind w:firstLine="709"/>
        <w:jc w:val="both"/>
        <w:rPr>
          <w:b/>
          <w:bCs/>
          <w:u w:val="single"/>
        </w:rPr>
      </w:pP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Основными задачами в отрасли растениеводства: сохранение и рациональное использование земель сельскохозяйственного назначения, создание условий для увеличения объёмов производства высококачественной сельскохозяйственной продукции на основе сохранения плодородия почв. На сохранение почвенного плодородия направляются как средства самих хозяйств, так и из бюджетов всех уровней.</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Предприятия агропромышленного комплекса участвуют в реализации национального проекта «Развитие АПК».</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настоящее время продолжается строительство современных складов по хранению и доработки овощей в ЗАО ПЗ «Приневское» и в ЗАО «Агрофирма «Выборжец».</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На развитие и эффективность производства в сельскохозяйственных предприятиях огромное влияние оказывает реализация продукции и получаемые при этом финансовые результаты. Процесс реализации продукции, произведённый предприятием, является важнейшим в его деятельности, так как завершая оборот средств предприятия, он позволяет возместить затраты и выполнить обязательства перед бюджетом по налоговым платежам, внебюджетными фондами, учреждениями банков по полученным кредитам, поставщиками и кредиторами, по оплате труда членов коллектива.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процессе коммерческой деятельности каждое предприятие сталкивается с проблемой реализации продукции. Обеспечение успеха при этом непосредственно связано с глубоким и всесторонним изучением рынка.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Анализ рыночных условий хозяйствования, разработка путей и методов внедрения товара на  рынок и расширения объёмов его реализации составляет особое направление в деятельности организаций.</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Главной задачей в настоящий момент является контроль ситуации на продовольственном рынке и мониторинг цен для предотвращения необоснованного роста цен.</w:t>
      </w:r>
    </w:p>
    <w:p w:rsidR="00205B3E" w:rsidRPr="0053487D" w:rsidRDefault="00205B3E" w:rsidP="003072D7">
      <w:pPr>
        <w:widowControl w:val="0"/>
        <w:ind w:firstLine="709"/>
        <w:jc w:val="both"/>
        <w:rPr>
          <w:b/>
          <w:bCs/>
          <w:u w:val="single"/>
        </w:rPr>
      </w:pPr>
    </w:p>
    <w:p w:rsidR="00205B3E" w:rsidRPr="0053487D" w:rsidRDefault="00205B3E" w:rsidP="003072D7">
      <w:pPr>
        <w:widowControl w:val="0"/>
        <w:ind w:firstLine="709"/>
        <w:jc w:val="both"/>
        <w:rPr>
          <w:rFonts w:ascii="Segoe UI Light" w:hAnsi="Segoe UI Light"/>
          <w:b/>
          <w:bCs/>
          <w:u w:val="single"/>
        </w:rPr>
      </w:pPr>
      <w:r w:rsidRPr="0053487D">
        <w:rPr>
          <w:rFonts w:ascii="Segoe UI Light" w:hAnsi="Segoe UI Light"/>
          <w:b/>
          <w:bCs/>
          <w:u w:val="single"/>
        </w:rPr>
        <w:t>Потребительский рынок</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Потребительский рынок Всеволожского муниципального района продолжает стабильно развиваться и характеризуется высокой предпринимательской и инвестиционной активностью, положительной динамикой развития.</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Отрасли потребительского рынка – торговля, услуги общественного питания, бытового обслуживания играют значительную роль в социально-экономическом развитии МО «Всеволожский муниципальный район» Ленинградской области.</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Важным условием для успешного развития отрасли становятся рациональное территориальное размещение торговой сети, упорядочение торговли в интересах населения с разным уровнем доходов, разумное сочетание крупных и малых предприятий, поддержка индивидуальных предпринимателей. Развитие предпринимательства на территории района позволяет снизить уровень безработицы, повысить доходы населения, расширить сферу потребительских услуг для жителей городских и сельских поселений.</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Поддержка малого и среднего предпринимательства, в первую очередь осуществляющего свою деятельность в области потребительского рынка, сферы услуг населению, на период до 2016 г. и стратегическую перспективу до 2020 г. будет осуществляться в соответствии с принимаемыми долгосрочными целевыми программами развития и поддержки малого и среднего предпринимательства.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На территории Всеволожского муниципального образования осуществляют коммерческую деятельность в сфере потребительского рынка 2944 субъекта малого, среднего предпринимательства. Количество работающих в сфере потребительского рынка, малого и среднего предпринимательства составляет 22789 человек.</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Среднеотраслевая заработная плата в крупных и средних предприятиях оптово-розничной торговли за 2015 г. по статистическим данным составила 39295 рублей (114,8% к соответствующему периоду прошлого года). Среднесписочная численность работников 6642 человека.</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Торговое обслуживание населения муниципального образования «Всеволожский муниципальный район» Ленинградской области осуществляется через 3378 предприятий потребительского рынка, в том числе:</w:t>
      </w:r>
    </w:p>
    <w:p w:rsidR="00556D8B" w:rsidRPr="0053487D" w:rsidRDefault="00556D8B" w:rsidP="00DD3A3D">
      <w:pPr>
        <w:pStyle w:val="2f7"/>
        <w:widowControl w:val="0"/>
        <w:numPr>
          <w:ilvl w:val="0"/>
          <w:numId w:val="42"/>
        </w:numPr>
        <w:jc w:val="both"/>
        <w:rPr>
          <w:rFonts w:ascii="Segoe UI Light" w:hAnsi="Segoe UI Light"/>
        </w:rPr>
      </w:pPr>
      <w:r w:rsidRPr="0053487D">
        <w:rPr>
          <w:rFonts w:ascii="Segoe UI Light" w:hAnsi="Segoe UI Light"/>
        </w:rPr>
        <w:t>244 – общественного питания;</w:t>
      </w:r>
    </w:p>
    <w:p w:rsidR="00556D8B" w:rsidRPr="0053487D" w:rsidRDefault="00556D8B" w:rsidP="00DD3A3D">
      <w:pPr>
        <w:pStyle w:val="2f7"/>
        <w:widowControl w:val="0"/>
        <w:numPr>
          <w:ilvl w:val="0"/>
          <w:numId w:val="42"/>
        </w:numPr>
        <w:jc w:val="both"/>
        <w:rPr>
          <w:rFonts w:ascii="Segoe UI Light" w:hAnsi="Segoe UI Light"/>
        </w:rPr>
      </w:pPr>
      <w:r w:rsidRPr="0053487D">
        <w:rPr>
          <w:rFonts w:ascii="Segoe UI Light" w:hAnsi="Segoe UI Light"/>
        </w:rPr>
        <w:t>629 – бытового обслуживания населения;</w:t>
      </w:r>
    </w:p>
    <w:p w:rsidR="00556D8B" w:rsidRPr="0053487D" w:rsidRDefault="00556D8B" w:rsidP="00DD3A3D">
      <w:pPr>
        <w:pStyle w:val="2f7"/>
        <w:widowControl w:val="0"/>
        <w:numPr>
          <w:ilvl w:val="0"/>
          <w:numId w:val="42"/>
        </w:numPr>
        <w:jc w:val="both"/>
        <w:rPr>
          <w:rFonts w:ascii="Segoe UI Light" w:hAnsi="Segoe UI Light"/>
        </w:rPr>
      </w:pPr>
      <w:r w:rsidRPr="0053487D">
        <w:rPr>
          <w:rFonts w:ascii="Segoe UI Light" w:hAnsi="Segoe UI Light"/>
        </w:rPr>
        <w:t>2504 – розничной торговли</w:t>
      </w:r>
    </w:p>
    <w:p w:rsidR="00556D8B" w:rsidRPr="0053487D" w:rsidRDefault="00556D8B" w:rsidP="00212296">
      <w:pPr>
        <w:widowControl w:val="0"/>
        <w:ind w:firstLine="709"/>
        <w:jc w:val="both"/>
        <w:rPr>
          <w:rFonts w:ascii="Segoe UI Light" w:hAnsi="Segoe UI Light"/>
        </w:rPr>
      </w:pPr>
      <w:r w:rsidRPr="0053487D">
        <w:rPr>
          <w:rFonts w:ascii="Segoe UI Light" w:hAnsi="Segoe UI Light"/>
        </w:rPr>
        <w:t>За 2015 г. на территории Всеволожского муниципального района открылось 19 новых предприятий потребительского рынка</w:t>
      </w:r>
      <w:r w:rsidR="00212296" w:rsidRPr="0053487D">
        <w:rPr>
          <w:rFonts w:ascii="Segoe UI Light" w:hAnsi="Segoe UI Light"/>
        </w:rPr>
        <w:t xml:space="preserve">: </w:t>
      </w:r>
      <w:r w:rsidRPr="0053487D">
        <w:rPr>
          <w:rFonts w:ascii="Segoe UI Light" w:hAnsi="Segoe UI Light"/>
        </w:rPr>
        <w:t>14 предприятий розничной торговли, 3 предприятия бытовых услуг, 2 пр</w:t>
      </w:r>
      <w:r w:rsidR="00212296" w:rsidRPr="0053487D">
        <w:rPr>
          <w:rFonts w:ascii="Segoe UI Light" w:hAnsi="Segoe UI Light"/>
        </w:rPr>
        <w:t>едприятия общественного питания.</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Объем розничного товарооборота крупных и средних предприятий потребительского рынка по статистическим данным за  2015 год составил – 52309,4 млн. руб. (к уровню прошлого года 99,9%).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Товарооборот общественного питания по статистическим данным составил – 2784,5 млн. руб. (к уровню прошлого  года  118,2 %). Платные услуги населению оказаны на сумму –  2206,1 млн. руб., (к  уровню прошлого года 98%).</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По единому налогу на вмененный доход (ЕНВД)  за 2015 год поступило в бюджет района денежных средств –  126,7 млн. руб. По упрощенной системе налогообложения (УСН) в бюджет района поступило денежных средств – 445,0 млн. руб. По патентной системе налогообложения поступило денежных средств – 804,0 тыс.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На 2015 г. запланировано поступление денежных средств в бюджет района в размере: ЕНВД - 119,9 млн. руб.; УСН – 442,3 млн. руб.; Патент - 1000,0 тыс. руб.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районе развита сеть организаций общественного питания, представленная кафе, закусочными, ресторанами. На территории Всеволожского муниципального образования осуществляют деятельность 244 предприятий общественного питания, количество работающих в сфере питания – 1697 человек.</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сфере общественного питания планируется расширение инфраструктуры и спектра услуг, роста объемов оборота на основе модернизации предприятий, строительства крупных торговых комплексов с объектами питания, открытия предприятий системы быстрого питания, тематических кафе, предприятий общественного питания с культурной программой, обслуживания школьных столовых, роста спроса на услуги общественного питания по обслуживанию выездных праздничных мероприятий (кейтеринг).</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Население Всеволожского муниципального района обеспечено посадочными местами в сфере общественного питания на 128 %, в том числе в городских поселениях на 147 %.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Одним из приоритетных направлений потребительского рынка является развитие сферы бытовых услуг. Количество предприятий бытового обслуживания населения на территории составляет 629, количество работающих – 1859 человека. Наибольший удельный вес в структуре бытовых услуг населению занимают ремонт и строительство жилья, ремонт и техническое обслуживание автотранспортных средств. Наиболее динамично развиваются парикмахерские услуги, открываются мелкие мастерские по ремонту и пошиву одежды. Стабильными остаются услуги бань, саун, приемных пунктов химчисток, прачечных, мастерских по ремонту обуви.</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Недостаточное количество предприятий бытового обслуживания в сельской местности объясняется дефицитом квалифицированных кадров, высокими ценами на технологическое оборудование и расходные материалы.</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Администрацией района, продолжена реализация мер по социальной поддержке населения, включая предоставление льгот малообеспеченным категориям граждан на услуги бань общего пользования (льготные дни), парикмахерские услуги, и далее на перспективу развитие сферы бытовых услуг и доведение до норматива обеспечения населения бытовыми услугами.</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Школьное питание в общеобразовательных учреждениях МО «Всеволожский муниципальный район» Ленинградской области осуществляется организациями общественного питания: ООО «Новый век», ОАО «База закрытых учреждений», ООО «ТРАПЕЗА-М» по итогам открытого аукциона в электронной форме.</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На территории Всеволожского муниципального района организованы и осуществляют свою деятельность:</w:t>
      </w:r>
    </w:p>
    <w:p w:rsidR="00556D8B" w:rsidRPr="0053487D" w:rsidRDefault="00556D8B" w:rsidP="00DD3A3D">
      <w:pPr>
        <w:pStyle w:val="2f7"/>
        <w:widowControl w:val="0"/>
        <w:numPr>
          <w:ilvl w:val="0"/>
          <w:numId w:val="43"/>
        </w:numPr>
        <w:jc w:val="both"/>
        <w:rPr>
          <w:rFonts w:ascii="Segoe UI Light" w:hAnsi="Segoe UI Light"/>
        </w:rPr>
      </w:pPr>
      <w:r w:rsidRPr="0053487D">
        <w:rPr>
          <w:rFonts w:ascii="Segoe UI Light" w:hAnsi="Segoe UI Light"/>
        </w:rPr>
        <w:t>Фонд поддержки малого и среднего предпринимательства МО «Всеволожский муниципальный район» ЛО «Социально-деловой центр»;</w:t>
      </w:r>
    </w:p>
    <w:p w:rsidR="00556D8B" w:rsidRPr="0053487D" w:rsidRDefault="00556D8B" w:rsidP="00DD3A3D">
      <w:pPr>
        <w:pStyle w:val="2f7"/>
        <w:widowControl w:val="0"/>
        <w:numPr>
          <w:ilvl w:val="0"/>
          <w:numId w:val="43"/>
        </w:numPr>
        <w:jc w:val="both"/>
        <w:rPr>
          <w:rFonts w:ascii="Segoe UI Light" w:hAnsi="Segoe UI Light"/>
        </w:rPr>
      </w:pPr>
      <w:r w:rsidRPr="0053487D">
        <w:rPr>
          <w:rFonts w:ascii="Segoe UI Light" w:hAnsi="Segoe UI Light"/>
        </w:rPr>
        <w:t>Сельскохозяйственный Потребительский снабженческо-сбытовой кооператив «Всеволожский», в целях обеспечения гарантированного сбыта произведенной сельскохозяйственной продукции на территории района;</w:t>
      </w:r>
    </w:p>
    <w:p w:rsidR="00556D8B" w:rsidRPr="0053487D" w:rsidRDefault="00556D8B" w:rsidP="00DD3A3D">
      <w:pPr>
        <w:pStyle w:val="2f7"/>
        <w:widowControl w:val="0"/>
        <w:numPr>
          <w:ilvl w:val="0"/>
          <w:numId w:val="43"/>
        </w:numPr>
        <w:jc w:val="both"/>
        <w:rPr>
          <w:rFonts w:ascii="Segoe UI Light" w:hAnsi="Segoe UI Light"/>
        </w:rPr>
      </w:pPr>
      <w:r w:rsidRPr="0053487D">
        <w:rPr>
          <w:rFonts w:ascii="Segoe UI Light" w:hAnsi="Segoe UI Light"/>
        </w:rPr>
        <w:t>Сельскохозяйственный кредитный потребительский кооператив «Агрокредит», для кредитования малых форм собственности.</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целях реализации Федерального закона «О развитии малого и среднего предпринимательства в Российской Федерации» от 24.07. 2007 № 209-ФЗ при администрации создан координационный совет, из общего количества членов совета - 35% составляют индивидуальные предприниматели.</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К основным проблем потребительского рынка относятся:</w:t>
      </w:r>
    </w:p>
    <w:p w:rsidR="00556D8B" w:rsidRPr="0053487D" w:rsidRDefault="00556D8B" w:rsidP="00DD3A3D">
      <w:pPr>
        <w:pStyle w:val="2f7"/>
        <w:widowControl w:val="0"/>
        <w:numPr>
          <w:ilvl w:val="0"/>
          <w:numId w:val="44"/>
        </w:numPr>
        <w:jc w:val="both"/>
        <w:rPr>
          <w:rFonts w:ascii="Segoe UI Light" w:hAnsi="Segoe UI Light"/>
        </w:rPr>
      </w:pPr>
      <w:r w:rsidRPr="0053487D">
        <w:rPr>
          <w:rFonts w:ascii="Segoe UI Light" w:hAnsi="Segoe UI Light"/>
        </w:rPr>
        <w:t>недостаточное количество предприятий бытового обслуживания в сельской местности;</w:t>
      </w:r>
    </w:p>
    <w:p w:rsidR="00556D8B" w:rsidRPr="0053487D" w:rsidRDefault="00556D8B" w:rsidP="00DD3A3D">
      <w:pPr>
        <w:pStyle w:val="2f7"/>
        <w:widowControl w:val="0"/>
        <w:numPr>
          <w:ilvl w:val="0"/>
          <w:numId w:val="44"/>
        </w:numPr>
        <w:jc w:val="both"/>
        <w:rPr>
          <w:rFonts w:ascii="Segoe UI Light" w:hAnsi="Segoe UI Light"/>
        </w:rPr>
      </w:pPr>
      <w:r w:rsidRPr="0053487D">
        <w:rPr>
          <w:rFonts w:ascii="Segoe UI Light" w:hAnsi="Segoe UI Light"/>
        </w:rPr>
        <w:t>дефицит квалифицированных кадров в сфере бытового обслуживания;</w:t>
      </w:r>
    </w:p>
    <w:p w:rsidR="00556D8B" w:rsidRPr="0053487D" w:rsidRDefault="00556D8B" w:rsidP="00DD3A3D">
      <w:pPr>
        <w:pStyle w:val="2f7"/>
        <w:widowControl w:val="0"/>
        <w:numPr>
          <w:ilvl w:val="0"/>
          <w:numId w:val="44"/>
        </w:numPr>
        <w:jc w:val="both"/>
        <w:rPr>
          <w:rFonts w:ascii="Segoe UI Light" w:hAnsi="Segoe UI Light"/>
        </w:rPr>
      </w:pPr>
      <w:r w:rsidRPr="0053487D">
        <w:rPr>
          <w:rFonts w:ascii="Segoe UI Light" w:hAnsi="Segoe UI Light"/>
        </w:rPr>
        <w:t>отсутствие в районе рынков по продаже сельскохозяйственной и фермерской продукции;</w:t>
      </w:r>
    </w:p>
    <w:p w:rsidR="00556D8B" w:rsidRPr="0053487D" w:rsidRDefault="00556D8B" w:rsidP="00DD3A3D">
      <w:pPr>
        <w:pStyle w:val="2f7"/>
        <w:widowControl w:val="0"/>
        <w:numPr>
          <w:ilvl w:val="0"/>
          <w:numId w:val="44"/>
        </w:numPr>
        <w:jc w:val="both"/>
        <w:rPr>
          <w:rFonts w:ascii="Segoe UI Light" w:hAnsi="Segoe UI Light"/>
        </w:rPr>
      </w:pPr>
      <w:r w:rsidRPr="0053487D">
        <w:rPr>
          <w:rFonts w:ascii="Segoe UI Light" w:hAnsi="Segoe UI Light"/>
        </w:rPr>
        <w:t>в связи с интенсивным развитием сетевых предприятий торговли на территории района, наблюдается сокращение микро-предприятий в области розничной торговли и общественного питания.</w:t>
      </w:r>
    </w:p>
    <w:p w:rsidR="00212296" w:rsidRPr="0053487D" w:rsidRDefault="00212296" w:rsidP="008B248C">
      <w:pPr>
        <w:jc w:val="center"/>
        <w:rPr>
          <w:rFonts w:ascii="Segoe UI Light" w:hAnsi="Segoe UI Light"/>
          <w:b/>
          <w:sz w:val="16"/>
          <w:szCs w:val="16"/>
        </w:rPr>
      </w:pPr>
    </w:p>
    <w:p w:rsidR="00205B3E" w:rsidRPr="0053487D" w:rsidRDefault="00205B3E" w:rsidP="008B248C">
      <w:pPr>
        <w:jc w:val="center"/>
        <w:rPr>
          <w:rFonts w:ascii="Segoe UI Light" w:hAnsi="Segoe UI Light"/>
          <w:b/>
        </w:rPr>
      </w:pPr>
      <w:r w:rsidRPr="0053487D">
        <w:rPr>
          <w:rFonts w:ascii="Segoe UI Light" w:hAnsi="Segoe UI Light"/>
          <w:b/>
        </w:rPr>
        <w:t xml:space="preserve">1.2.6. </w:t>
      </w:r>
      <w:r w:rsidR="00556D8B" w:rsidRPr="0053487D">
        <w:rPr>
          <w:rFonts w:ascii="Segoe UI Light" w:hAnsi="Segoe UI Light"/>
          <w:b/>
        </w:rPr>
        <w:t>Система управления в МО «Всеволожский муниципальный район»</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В соответствии со статьей 34 Федерального закона от 06.10.2003 № 131-ФЗ "Об общих принципах организации местного самоуправления в Российской Федерации", структуру органов местного самоуправления Всеволожского муниципального района составляют представительный орган муниципального образования (совет депутатов), глава муниципального образования, местная администрация (исполнительно-распорядительный орган муниципального образования), контрольно-счетный орган муниципального образования.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На территории Всеволожского муниципального района также действуют органы местного самоуправления 9 городских и 10 сельских поселений. Количество работников органов местного самоуправления на территории Всеволожского муниципального района, согласно паспорту муниципального образования, составляет 294 человека (без учета поселений).</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Представительный орган Всеволожского муниципального района включает 38 депутатов. Совет депутатов формируется путем делегирования глав поселений и депутатов поселений. Глава муниципального образования избирается из состава представительного органа.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Исполнительно-распорядительным органом муниципального образования является Администрация Всеволожского муниципального района. Глава администрации назначается по контракту. 7 заместителей главы администрации курируют 25 структурных подразделений (комитетов, управлений, отделов, секторов, комиссий).</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Заместителю главы администрации по строительству и коммунальному хозяйству подчиняются: </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Сектор транспорта и развития дорожной инфраструктуры,</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Отдел коммунального хозяйства и ценообразования,</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Отдел строительства и жилищных программ.</w:t>
      </w:r>
    </w:p>
    <w:p w:rsidR="00556D8B" w:rsidRPr="0053487D" w:rsidRDefault="00556D8B" w:rsidP="00212296">
      <w:pPr>
        <w:widowControl w:val="0"/>
        <w:ind w:firstLine="709"/>
        <w:jc w:val="both"/>
        <w:rPr>
          <w:rFonts w:ascii="Segoe UI Light" w:hAnsi="Segoe UI Light"/>
        </w:rPr>
      </w:pPr>
      <w:r w:rsidRPr="0053487D">
        <w:rPr>
          <w:rFonts w:ascii="Segoe UI Light" w:hAnsi="Segoe UI Light"/>
        </w:rPr>
        <w:t>Заместителю главы администрации по социальному развитию подчиняются:</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Комитет по социальным вопросам,</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Комитет по образованию,</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Управление ЗАГС,</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Отдел физической культуры, спорта, туризма и молодежной политики,</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Отдел культуры.</w:t>
      </w:r>
    </w:p>
    <w:p w:rsidR="00556D8B" w:rsidRPr="0053487D" w:rsidRDefault="00556D8B" w:rsidP="00212296">
      <w:pPr>
        <w:widowControl w:val="0"/>
        <w:ind w:firstLine="709"/>
        <w:jc w:val="both"/>
        <w:rPr>
          <w:rFonts w:ascii="Segoe UI Light" w:hAnsi="Segoe UI Light"/>
        </w:rPr>
      </w:pPr>
      <w:r w:rsidRPr="0053487D">
        <w:rPr>
          <w:rFonts w:ascii="Segoe UI Light" w:hAnsi="Segoe UI Light"/>
        </w:rPr>
        <w:t>Заместителю главы администрации по экономике подчиняются:</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Отдел по экономическому развитию и инвестициям,</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Отдел развития сельскохозяйственного производства, малого и среднего предпринимательства,</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Сектор по природопользованию и охране окружающей среды.</w:t>
      </w:r>
    </w:p>
    <w:p w:rsidR="00556D8B" w:rsidRPr="0053487D" w:rsidRDefault="00556D8B" w:rsidP="00212296">
      <w:pPr>
        <w:widowControl w:val="0"/>
        <w:ind w:firstLine="709"/>
        <w:jc w:val="both"/>
        <w:rPr>
          <w:rFonts w:ascii="Segoe UI Light" w:hAnsi="Segoe UI Light"/>
        </w:rPr>
      </w:pPr>
      <w:r w:rsidRPr="0053487D">
        <w:rPr>
          <w:rFonts w:ascii="Segoe UI Light" w:hAnsi="Segoe UI Light"/>
        </w:rPr>
        <w:t>Заместителю главы администрации по общим вопросам подчиняются:</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Отдел по работе с обращениями и делопроизводству,</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Отдел по организационной работе и взаимодействию с органами гос</w:t>
      </w:r>
      <w:r w:rsidR="00212296" w:rsidRPr="0053487D">
        <w:rPr>
          <w:rFonts w:ascii="Segoe UI Light" w:hAnsi="Segoe UI Light" w:cs="Segoe UI Light"/>
        </w:rPr>
        <w:t xml:space="preserve">ударственной </w:t>
      </w:r>
      <w:r w:rsidRPr="0053487D">
        <w:rPr>
          <w:rFonts w:ascii="Segoe UI Light" w:hAnsi="Segoe UI Light" w:cs="Segoe UI Light"/>
        </w:rPr>
        <w:t>власти и МСУ,</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Архивный отдел,</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Отдел по защите информации и информационному обеспечению.</w:t>
      </w:r>
    </w:p>
    <w:p w:rsidR="00556D8B" w:rsidRPr="0053487D" w:rsidRDefault="00556D8B" w:rsidP="00212296">
      <w:pPr>
        <w:widowControl w:val="0"/>
        <w:ind w:firstLine="709"/>
        <w:jc w:val="both"/>
        <w:rPr>
          <w:rFonts w:ascii="Segoe UI Light" w:hAnsi="Segoe UI Light"/>
        </w:rPr>
      </w:pPr>
      <w:r w:rsidRPr="0053487D">
        <w:rPr>
          <w:rFonts w:ascii="Segoe UI Light" w:hAnsi="Segoe UI Light"/>
        </w:rPr>
        <w:t>Заместителю главы администрации по земельным и имущественным вопросам подчиняются:</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Управление архитектуры и градостроительства,</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Управление по муниципальному имуществу.</w:t>
      </w:r>
    </w:p>
    <w:p w:rsidR="00556D8B" w:rsidRPr="0053487D" w:rsidRDefault="00556D8B" w:rsidP="00212296">
      <w:pPr>
        <w:widowControl w:val="0"/>
        <w:ind w:firstLine="709"/>
        <w:jc w:val="both"/>
        <w:rPr>
          <w:rFonts w:ascii="Segoe UI Light" w:hAnsi="Segoe UI Light"/>
        </w:rPr>
      </w:pPr>
      <w:r w:rsidRPr="0053487D">
        <w:rPr>
          <w:rFonts w:ascii="Segoe UI Light" w:hAnsi="Segoe UI Light"/>
        </w:rPr>
        <w:t>Заместителю главы администрации по безопасности подчиняются:</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Отдел по делам ГО и ЧС,</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Административная комиссия,</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Комиссия по делам несовершеннолетних и защите их прав.</w:t>
      </w:r>
    </w:p>
    <w:p w:rsidR="00556D8B" w:rsidRPr="0053487D" w:rsidRDefault="00556D8B" w:rsidP="00212296">
      <w:pPr>
        <w:widowControl w:val="0"/>
        <w:ind w:firstLine="709"/>
        <w:jc w:val="both"/>
        <w:rPr>
          <w:rFonts w:ascii="Segoe UI Light" w:hAnsi="Segoe UI Light"/>
        </w:rPr>
      </w:pPr>
      <w:r w:rsidRPr="0053487D">
        <w:rPr>
          <w:rFonts w:ascii="Segoe UI Light" w:hAnsi="Segoe UI Light"/>
        </w:rPr>
        <w:t>Заместителю главы администрации по финансам подчиняется комитет финансов.</w:t>
      </w:r>
    </w:p>
    <w:p w:rsidR="00556D8B" w:rsidRPr="0053487D" w:rsidRDefault="00556D8B" w:rsidP="00212296">
      <w:pPr>
        <w:widowControl w:val="0"/>
        <w:ind w:firstLine="709"/>
        <w:jc w:val="both"/>
        <w:rPr>
          <w:rFonts w:ascii="Segoe UI Light" w:hAnsi="Segoe UI Light"/>
        </w:rPr>
      </w:pPr>
      <w:r w:rsidRPr="0053487D">
        <w:rPr>
          <w:rFonts w:ascii="Segoe UI Light" w:hAnsi="Segoe UI Light"/>
        </w:rPr>
        <w:t xml:space="preserve">Кроме того, непосредственно главе администрации подчиняются: </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Сектор - пресс-служба,</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Юридическое управление,</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Отдел муниципальной службы и кадров,</w:t>
      </w:r>
    </w:p>
    <w:p w:rsidR="00556D8B" w:rsidRPr="0053487D" w:rsidRDefault="00556D8B" w:rsidP="00212296">
      <w:pPr>
        <w:pStyle w:val="2f7"/>
        <w:numPr>
          <w:ilvl w:val="0"/>
          <w:numId w:val="35"/>
        </w:numPr>
        <w:ind w:left="709"/>
        <w:jc w:val="both"/>
        <w:rPr>
          <w:rFonts w:ascii="Segoe UI Light" w:hAnsi="Segoe UI Light" w:cs="Segoe UI Light"/>
        </w:rPr>
      </w:pPr>
      <w:r w:rsidRPr="0053487D">
        <w:rPr>
          <w:rFonts w:ascii="Segoe UI Light" w:hAnsi="Segoe UI Light" w:cs="Segoe UI Light"/>
        </w:rPr>
        <w:t>Отдел бухгалтерского учета и отчетности.</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Полномочия органов местного самоуправления Всеволожского муниципального района определены Уставом муниципального образования (актуальная редакция принята 20.08.2015), Федеральным законом от 06.10.2003 № 131-ФЗ, иными нормативно-правовыми актами.</w:t>
      </w:r>
      <w:bookmarkStart w:id="30" w:name="_Toc467263116"/>
    </w:p>
    <w:p w:rsidR="00556D8B" w:rsidRPr="0053487D" w:rsidRDefault="00556D8B" w:rsidP="00556D8B">
      <w:pPr>
        <w:spacing w:before="120" w:after="120" w:line="276" w:lineRule="auto"/>
        <w:ind w:left="567"/>
        <w:jc w:val="both"/>
        <w:rPr>
          <w:rFonts w:ascii="Segoe UI Light" w:hAnsi="Segoe UI Light" w:cs="Segoe UI Light"/>
          <w:b/>
        </w:rPr>
      </w:pPr>
      <w:r w:rsidRPr="0053487D">
        <w:rPr>
          <w:rFonts w:ascii="Segoe UI Light" w:hAnsi="Segoe UI Light" w:cs="Segoe UI Light"/>
          <w:b/>
        </w:rPr>
        <w:t>Межбюджетные отношения</w:t>
      </w:r>
      <w:bookmarkEnd w:id="30"/>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соответствии с отчетом об исполнении бюджета Всеволожского муниципального района за 2015 год (на 01.01.2016), общий объем безвозмездных поступлений от других бюджетов бюджетной системы Российской Федерации составил за отчетный период 4 261,1  млн. рублей, что составило 60,7 % от общего объема доходов бюджета муниципального образования.</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Из общего объема безвозмездных поступлений 3 101,2 млн. рублей составили субвенции, 729,3 млн. рублей - субсидии, 61,4 млн. рублей - дотации на поддержку мер по обеспечению сбалансированности бюджетов, 369,2 млн. рублей – иные межбюджетные трансферты. Из общего объема межбюджетных трансфертов 25,4 млн. рублей было передано из бюджетов поселений на осуществление части полномочий по решению вопросов местного значения в соответствии с заключенными соглашениями.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структуре расходов местного бюджета Всеволожского муниципального района объем межбюджетных трансфертов составил за 2015 год 495,5 млн. рублей (6,8 % от общего объема расходов бюджета). Из общего объема межбюджетных трансфертов 98,9 млн. рублей пришлось на дотации на выравнивание бюджетной обеспеченности городских и сельских поселений, 396,6 млн. рублей – на прочие межбюджетные трансферты общего характера.</w:t>
      </w:r>
    </w:p>
    <w:p w:rsidR="00556D8B" w:rsidRPr="0053487D" w:rsidRDefault="00556D8B" w:rsidP="00556D8B">
      <w:pPr>
        <w:spacing w:before="120" w:after="120" w:line="276" w:lineRule="auto"/>
        <w:ind w:left="567"/>
        <w:jc w:val="both"/>
        <w:rPr>
          <w:rFonts w:ascii="Segoe UI Light" w:hAnsi="Segoe UI Light" w:cs="Segoe UI Light"/>
          <w:b/>
        </w:rPr>
      </w:pPr>
      <w:bookmarkStart w:id="31" w:name="_Toc467263118"/>
      <w:r w:rsidRPr="0053487D">
        <w:rPr>
          <w:rFonts w:ascii="Segoe UI Light" w:hAnsi="Segoe UI Light" w:cs="Segoe UI Light"/>
          <w:b/>
        </w:rPr>
        <w:t>Управление муниципальным имуществом</w:t>
      </w:r>
      <w:bookmarkEnd w:id="31"/>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соответствии с паспортом Всеволожского муниципального района за 2015 год общая балансовая стоимость муниципального имущества на 01.01.2016 года составила 6351,4 млн. рублей. Основным имущественным активом муниципального образования являются земельные участки общей площадью 13,4 тыс. га. Доходы местного бюджета от сдачи в аренду земельных участков, находящихся в муниципальной и государственной собственности (до разграничения права собственности) составили в 2015 году 562,2 млн. рублей. Доходы от продажи муниципального имущества составили в 2015 году 588,9 млн. рублей. В общей сложности доходы от использования муниципального имущества составили 16 % от общего объема доходов местного бюджета.</w:t>
      </w:r>
    </w:p>
    <w:p w:rsidR="00556D8B" w:rsidRPr="0053487D" w:rsidRDefault="00556D8B" w:rsidP="00556D8B">
      <w:pPr>
        <w:spacing w:before="120" w:after="120" w:line="276" w:lineRule="auto"/>
        <w:ind w:left="567"/>
        <w:jc w:val="both"/>
        <w:rPr>
          <w:rFonts w:ascii="Segoe UI Light" w:hAnsi="Segoe UI Light" w:cs="Segoe UI Light"/>
          <w:b/>
        </w:rPr>
      </w:pPr>
      <w:bookmarkStart w:id="32" w:name="_Toc467263119"/>
      <w:r w:rsidRPr="0053487D">
        <w:rPr>
          <w:rFonts w:ascii="Segoe UI Light" w:hAnsi="Segoe UI Light" w:cs="Segoe UI Light"/>
          <w:b/>
        </w:rPr>
        <w:t>Муниципальные услуги</w:t>
      </w:r>
      <w:bookmarkEnd w:id="32"/>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Администрацией Всеволожского муниципального района оказывается 64 вида муниципальных услуг по 6 направлениям: социальное обеспечение, транспорт и реклама, предпринимательство и сельское хозяйство, культура и спорт, дети и образование, земельно-имущественн</w:t>
      </w:r>
      <w:r w:rsidR="00212296" w:rsidRPr="0053487D">
        <w:rPr>
          <w:rFonts w:ascii="Segoe UI Light" w:hAnsi="Segoe UI Light"/>
        </w:rPr>
        <w:t>ые отношения.</w:t>
      </w:r>
    </w:p>
    <w:p w:rsidR="00556D8B" w:rsidRPr="0053487D" w:rsidRDefault="00556D8B" w:rsidP="00556D8B">
      <w:pPr>
        <w:spacing w:before="120" w:after="120" w:line="276" w:lineRule="auto"/>
        <w:ind w:left="567"/>
        <w:jc w:val="both"/>
        <w:rPr>
          <w:rFonts w:ascii="Segoe UI Light" w:hAnsi="Segoe UI Light" w:cs="Segoe UI Light"/>
          <w:b/>
        </w:rPr>
      </w:pPr>
      <w:bookmarkStart w:id="33" w:name="_Toc467263120"/>
      <w:r w:rsidRPr="0053487D">
        <w:rPr>
          <w:rFonts w:ascii="Segoe UI Light" w:hAnsi="Segoe UI Light" w:cs="Segoe UI Light"/>
          <w:b/>
        </w:rPr>
        <w:t>Эффективность реализации муниципальных программ</w:t>
      </w:r>
      <w:bookmarkEnd w:id="33"/>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В 2015 году на территории Всеволожского муниципального района действовало 13 муниципальных программ. Сведения об эффективности их реализации согласно соответствующим отчетам профильных подразделений, опубликованных на сайте районной администрации, приведены в таблице </w:t>
      </w:r>
      <w:r w:rsidR="001367E3" w:rsidRPr="0053487D">
        <w:rPr>
          <w:rFonts w:ascii="Segoe UI Light" w:hAnsi="Segoe UI Light"/>
        </w:rPr>
        <w:t>19</w:t>
      </w:r>
      <w:r w:rsidRPr="0053487D">
        <w:rPr>
          <w:rFonts w:ascii="Segoe UI Light" w:hAnsi="Segoe UI Light"/>
        </w:rPr>
        <w:t>.</w:t>
      </w:r>
    </w:p>
    <w:p w:rsidR="00556D8B" w:rsidRPr="0053487D" w:rsidRDefault="00556D8B" w:rsidP="00556D8B">
      <w:pPr>
        <w:widowControl w:val="0"/>
        <w:ind w:firstLine="709"/>
        <w:jc w:val="right"/>
        <w:rPr>
          <w:rFonts w:ascii="Segoe UI Light" w:hAnsi="Segoe UI Light"/>
        </w:rPr>
      </w:pPr>
      <w:r w:rsidRPr="0053487D">
        <w:rPr>
          <w:rFonts w:ascii="Segoe UI Light" w:hAnsi="Segoe UI Light"/>
        </w:rPr>
        <w:t xml:space="preserve">Таблица </w:t>
      </w:r>
      <w:r w:rsidR="001367E3" w:rsidRPr="0053487D">
        <w:rPr>
          <w:rFonts w:ascii="Segoe UI Light" w:hAnsi="Segoe UI Light"/>
        </w:rPr>
        <w:t>19.</w:t>
      </w:r>
    </w:p>
    <w:p w:rsidR="00556D8B" w:rsidRPr="0053487D" w:rsidRDefault="00556D8B" w:rsidP="00556D8B">
      <w:pPr>
        <w:widowControl w:val="0"/>
        <w:jc w:val="center"/>
        <w:rPr>
          <w:rFonts w:ascii="Segoe UI Light" w:hAnsi="Segoe UI Light"/>
        </w:rPr>
      </w:pPr>
      <w:r w:rsidRPr="0053487D">
        <w:rPr>
          <w:rFonts w:ascii="Segoe UI Light" w:hAnsi="Segoe UI Light"/>
        </w:rPr>
        <w:t>Сведения об эффективности реализации муниципальных программ Всеволожского муниципального района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0"/>
        <w:gridCol w:w="2836"/>
      </w:tblGrid>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Наименование муниципальной программы</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 xml:space="preserve">Оценка эффективности </w:t>
            </w:r>
          </w:p>
        </w:tc>
      </w:tr>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left="34"/>
              <w:jc w:val="both"/>
              <w:rPr>
                <w:rFonts w:ascii="Segoe UI Light" w:hAnsi="Segoe UI Light" w:cs="Segoe UI Light"/>
                <w:sz w:val="20"/>
                <w:szCs w:val="20"/>
              </w:rPr>
            </w:pPr>
            <w:r w:rsidRPr="0053487D">
              <w:rPr>
                <w:rFonts w:ascii="Segoe UI Light" w:hAnsi="Segoe UI Light" w:cs="Segoe UI Light"/>
                <w:sz w:val="20"/>
                <w:szCs w:val="20"/>
              </w:rPr>
              <w:t>Противодействие коррупции на территории Всеволожского муниципального района;</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Удовлетворительно</w:t>
            </w:r>
          </w:p>
        </w:tc>
      </w:tr>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left="34"/>
              <w:jc w:val="both"/>
              <w:rPr>
                <w:rFonts w:ascii="Segoe UI Light" w:hAnsi="Segoe UI Light" w:cs="Segoe UI Light"/>
                <w:sz w:val="20"/>
                <w:szCs w:val="20"/>
              </w:rPr>
            </w:pPr>
            <w:r w:rsidRPr="0053487D">
              <w:rPr>
                <w:rFonts w:ascii="Segoe UI Light" w:hAnsi="Segoe UI Light" w:cs="Segoe UI Light"/>
                <w:sz w:val="20"/>
                <w:szCs w:val="20"/>
              </w:rPr>
              <w:t>Охрана окружающей среды Всеволожского муниципального района;</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Удовлетворительно</w:t>
            </w:r>
          </w:p>
        </w:tc>
      </w:tr>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left="34"/>
              <w:jc w:val="both"/>
              <w:rPr>
                <w:rFonts w:ascii="Segoe UI Light" w:hAnsi="Segoe UI Light" w:cs="Segoe UI Light"/>
                <w:sz w:val="20"/>
                <w:szCs w:val="20"/>
              </w:rPr>
            </w:pPr>
            <w:r w:rsidRPr="0053487D">
              <w:rPr>
                <w:rFonts w:ascii="Segoe UI Light" w:hAnsi="Segoe UI Light" w:cs="Segoe UI Light"/>
                <w:sz w:val="20"/>
                <w:szCs w:val="20"/>
              </w:rPr>
              <w:t>Безопасность Всеволожского муниципального района;</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Хорошо</w:t>
            </w:r>
          </w:p>
        </w:tc>
      </w:tr>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left="34"/>
              <w:jc w:val="both"/>
              <w:rPr>
                <w:rFonts w:ascii="Segoe UI Light" w:hAnsi="Segoe UI Light" w:cs="Segoe UI Light"/>
                <w:sz w:val="20"/>
                <w:szCs w:val="20"/>
              </w:rPr>
            </w:pPr>
            <w:r w:rsidRPr="0053487D">
              <w:rPr>
                <w:rFonts w:ascii="Segoe UI Light" w:hAnsi="Segoe UI Light" w:cs="Segoe UI Light"/>
                <w:sz w:val="20"/>
                <w:szCs w:val="20"/>
              </w:rPr>
              <w:t>Информационное общ</w:t>
            </w:r>
            <w:r w:rsidR="00212296" w:rsidRPr="0053487D">
              <w:rPr>
                <w:rFonts w:ascii="Segoe UI Light" w:hAnsi="Segoe UI Light" w:cs="Segoe UI Light"/>
                <w:sz w:val="20"/>
                <w:szCs w:val="20"/>
              </w:rPr>
              <w:t>ество во Всеволожском</w:t>
            </w:r>
            <w:r w:rsidRPr="0053487D">
              <w:rPr>
                <w:rFonts w:ascii="Segoe UI Light" w:hAnsi="Segoe UI Light" w:cs="Segoe UI Light"/>
                <w:sz w:val="20"/>
                <w:szCs w:val="20"/>
              </w:rPr>
              <w:t xml:space="preserve"> районе;</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Хорошо</w:t>
            </w:r>
          </w:p>
        </w:tc>
      </w:tr>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left="34"/>
              <w:jc w:val="both"/>
              <w:rPr>
                <w:rFonts w:ascii="Segoe UI Light" w:hAnsi="Segoe UI Light" w:cs="Segoe UI Light"/>
                <w:sz w:val="20"/>
                <w:szCs w:val="20"/>
              </w:rPr>
            </w:pPr>
            <w:r w:rsidRPr="0053487D">
              <w:rPr>
                <w:rFonts w:ascii="Segoe UI Light" w:hAnsi="Segoe UI Light" w:cs="Segoe UI Light"/>
                <w:sz w:val="20"/>
                <w:szCs w:val="20"/>
              </w:rPr>
              <w:t>Культура Всеволожского муниципального района;</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Удовлетворительно</w:t>
            </w:r>
          </w:p>
        </w:tc>
      </w:tr>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left="34"/>
              <w:jc w:val="both"/>
              <w:rPr>
                <w:rFonts w:ascii="Segoe UI Light" w:hAnsi="Segoe UI Light" w:cs="Segoe UI Light"/>
                <w:sz w:val="20"/>
                <w:szCs w:val="20"/>
              </w:rPr>
            </w:pPr>
            <w:r w:rsidRPr="0053487D">
              <w:rPr>
                <w:rFonts w:ascii="Segoe UI Light" w:hAnsi="Segoe UI Light" w:cs="Segoe UI Light"/>
                <w:sz w:val="20"/>
                <w:szCs w:val="20"/>
              </w:rPr>
              <w:t>Обеспечение качественным жильем граждан на территории Всеволожского муниципального района</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Удовлетворительно</w:t>
            </w:r>
          </w:p>
        </w:tc>
      </w:tr>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left="34"/>
              <w:jc w:val="both"/>
              <w:rPr>
                <w:rFonts w:ascii="Segoe UI Light" w:hAnsi="Segoe UI Light" w:cs="Segoe UI Light"/>
                <w:sz w:val="20"/>
                <w:szCs w:val="20"/>
              </w:rPr>
            </w:pPr>
            <w:r w:rsidRPr="0053487D">
              <w:rPr>
                <w:rFonts w:ascii="Segoe UI Light" w:hAnsi="Segoe UI Light" w:cs="Segoe UI Light"/>
                <w:sz w:val="20"/>
                <w:szCs w:val="20"/>
              </w:rPr>
              <w:t>Развитие муниципальной службы в муниципальном образовании Всеволожский муниципальный район;</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Хорошо</w:t>
            </w:r>
          </w:p>
        </w:tc>
      </w:tr>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left="34"/>
              <w:jc w:val="both"/>
              <w:rPr>
                <w:rFonts w:ascii="Segoe UI Light" w:hAnsi="Segoe UI Light" w:cs="Segoe UI Light"/>
                <w:sz w:val="20"/>
                <w:szCs w:val="20"/>
              </w:rPr>
            </w:pPr>
            <w:r w:rsidRPr="0053487D">
              <w:rPr>
                <w:rFonts w:ascii="Segoe UI Light" w:hAnsi="Segoe UI Light" w:cs="Segoe UI Light"/>
                <w:sz w:val="20"/>
                <w:szCs w:val="20"/>
              </w:rPr>
              <w:t>Развитие транспортной инфраструктуры и транспортного обеспечения Всеволожского муниципального района;</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Удовлетворительно</w:t>
            </w:r>
          </w:p>
        </w:tc>
      </w:tr>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left="34"/>
              <w:jc w:val="both"/>
              <w:rPr>
                <w:rFonts w:ascii="Segoe UI Light" w:hAnsi="Segoe UI Light" w:cs="Segoe UI Light"/>
                <w:sz w:val="20"/>
                <w:szCs w:val="20"/>
              </w:rPr>
            </w:pPr>
            <w:r w:rsidRPr="0053487D">
              <w:rPr>
                <w:rFonts w:ascii="Segoe UI Light" w:hAnsi="Segoe UI Light" w:cs="Segoe UI Light"/>
                <w:sz w:val="20"/>
                <w:szCs w:val="20"/>
              </w:rPr>
              <w:t>Современное образование во Всеволожском муниципальном районе;</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Хорошо</w:t>
            </w:r>
          </w:p>
        </w:tc>
      </w:tr>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left="34"/>
              <w:jc w:val="both"/>
              <w:rPr>
                <w:rFonts w:ascii="Segoe UI Light" w:hAnsi="Segoe UI Light" w:cs="Segoe UI Light"/>
                <w:sz w:val="20"/>
                <w:szCs w:val="20"/>
              </w:rPr>
            </w:pPr>
            <w:r w:rsidRPr="0053487D">
              <w:rPr>
                <w:rFonts w:ascii="Segoe UI Light" w:hAnsi="Segoe UI Light" w:cs="Segoe UI Light"/>
                <w:sz w:val="20"/>
                <w:szCs w:val="20"/>
              </w:rPr>
              <w:t>Развитие физической культуры, массового спорта и туризма во Всеволожском муниципальном районе;</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Удовлетворительно</w:t>
            </w:r>
          </w:p>
        </w:tc>
      </w:tr>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left="34"/>
              <w:jc w:val="both"/>
              <w:rPr>
                <w:rFonts w:ascii="Segoe UI Light" w:hAnsi="Segoe UI Light" w:cs="Segoe UI Light"/>
                <w:sz w:val="20"/>
                <w:szCs w:val="20"/>
              </w:rPr>
            </w:pPr>
            <w:r w:rsidRPr="0053487D">
              <w:rPr>
                <w:rFonts w:ascii="Segoe UI Light" w:hAnsi="Segoe UI Light" w:cs="Segoe UI Light"/>
                <w:sz w:val="20"/>
                <w:szCs w:val="20"/>
              </w:rPr>
              <w:t>Социальная поддержка граждан Всеволожского муниципального района;</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Удовлетворительно</w:t>
            </w:r>
          </w:p>
        </w:tc>
      </w:tr>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left="34"/>
              <w:jc w:val="both"/>
              <w:rPr>
                <w:rFonts w:ascii="Segoe UI Light" w:hAnsi="Segoe UI Light" w:cs="Segoe UI Light"/>
                <w:sz w:val="20"/>
                <w:szCs w:val="20"/>
              </w:rPr>
            </w:pPr>
            <w:r w:rsidRPr="0053487D">
              <w:rPr>
                <w:rFonts w:ascii="Segoe UI Light" w:hAnsi="Segoe UI Light" w:cs="Segoe UI Light"/>
                <w:sz w:val="20"/>
                <w:szCs w:val="20"/>
              </w:rPr>
              <w:t>Стимулирование экономической активности Всеволожского района;</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Удовлетворительно</w:t>
            </w:r>
          </w:p>
        </w:tc>
      </w:tr>
      <w:tr w:rsidR="005838EC" w:rsidRPr="0053487D" w:rsidTr="00556D8B">
        <w:tc>
          <w:tcPr>
            <w:tcW w:w="65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left="34"/>
              <w:jc w:val="both"/>
              <w:rPr>
                <w:rFonts w:ascii="Segoe UI Light" w:hAnsi="Segoe UI Light" w:cs="Segoe UI Light"/>
                <w:sz w:val="20"/>
                <w:szCs w:val="20"/>
              </w:rPr>
            </w:pPr>
            <w:r w:rsidRPr="0053487D">
              <w:rPr>
                <w:rFonts w:ascii="Segoe UI Light" w:hAnsi="Segoe UI Light" w:cs="Segoe UI Light"/>
                <w:sz w:val="20"/>
                <w:szCs w:val="20"/>
              </w:rPr>
              <w:t>Управление муниципальными финансами Всеволожского района.</w:t>
            </w:r>
          </w:p>
        </w:tc>
        <w:tc>
          <w:tcPr>
            <w:tcW w:w="28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both"/>
              <w:rPr>
                <w:rFonts w:ascii="Segoe UI Light" w:hAnsi="Segoe UI Light" w:cs="Segoe UI Light"/>
                <w:sz w:val="20"/>
                <w:szCs w:val="20"/>
              </w:rPr>
            </w:pPr>
            <w:r w:rsidRPr="0053487D">
              <w:rPr>
                <w:rFonts w:ascii="Segoe UI Light" w:hAnsi="Segoe UI Light" w:cs="Segoe UI Light"/>
                <w:sz w:val="20"/>
                <w:szCs w:val="20"/>
              </w:rPr>
              <w:t>Хорошо</w:t>
            </w:r>
          </w:p>
        </w:tc>
      </w:tr>
    </w:tbl>
    <w:p w:rsidR="00556D8B" w:rsidRPr="0053487D" w:rsidRDefault="00556D8B" w:rsidP="00556D8B">
      <w:pPr>
        <w:spacing w:before="120" w:after="120" w:line="276" w:lineRule="auto"/>
        <w:ind w:left="567"/>
        <w:jc w:val="both"/>
        <w:rPr>
          <w:rFonts w:ascii="Segoe UI Light" w:hAnsi="Segoe UI Light" w:cs="Segoe UI Light"/>
          <w:b/>
        </w:rPr>
      </w:pPr>
      <w:bookmarkStart w:id="34" w:name="_Toc467263121"/>
      <w:r w:rsidRPr="0053487D">
        <w:rPr>
          <w:rFonts w:ascii="Segoe UI Light" w:hAnsi="Segoe UI Light" w:cs="Segoe UI Light"/>
          <w:b/>
        </w:rPr>
        <w:t>Система управления бюджетным процессом</w:t>
      </w:r>
      <w:bookmarkEnd w:id="34"/>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Система управления бюджетным процессом установлена в соответствии с Бюджетным кодексом Российской Федерации. </w:t>
      </w:r>
      <w:bookmarkStart w:id="35" w:name="dst944"/>
      <w:bookmarkEnd w:id="35"/>
      <w:r w:rsidRPr="0053487D">
        <w:rPr>
          <w:rFonts w:ascii="Segoe UI Light" w:hAnsi="Segoe UI Light"/>
        </w:rPr>
        <w:t>Бюджет Всеволожского муниципального района предназначен для исполнения расходных обязательств муниципального образования.</w:t>
      </w:r>
    </w:p>
    <w:p w:rsidR="00556D8B" w:rsidRPr="0053487D" w:rsidRDefault="00556D8B" w:rsidP="00556D8B">
      <w:pPr>
        <w:widowControl w:val="0"/>
        <w:ind w:firstLine="709"/>
        <w:jc w:val="both"/>
        <w:rPr>
          <w:rFonts w:ascii="Segoe UI Light" w:hAnsi="Segoe UI Light" w:cs="Segoe UI Light"/>
        </w:rPr>
      </w:pPr>
      <w:bookmarkStart w:id="36" w:name="dst945"/>
      <w:bookmarkStart w:id="37" w:name="dst946"/>
      <w:bookmarkEnd w:id="36"/>
      <w:bookmarkEnd w:id="37"/>
      <w:r w:rsidRPr="0053487D">
        <w:rPr>
          <w:rFonts w:ascii="Segoe UI Light" w:hAnsi="Segoe UI Light"/>
        </w:rPr>
        <w:t xml:space="preserve">В местном бюджете Всеволожского муниципального района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возникающих в связи с осуществлением полномочий по вопросам местного значения, и расходных обязательств, исполняемых за счет субвенций из других бюджетов бюджетной системы Российской Федерации для осуществления отдельных государственных полномочий. </w:t>
      </w:r>
      <w:bookmarkStart w:id="38" w:name="dst947"/>
      <w:bookmarkEnd w:id="38"/>
      <w:r w:rsidRPr="0053487D">
        <w:rPr>
          <w:rFonts w:ascii="Segoe UI Light" w:hAnsi="Segoe UI Light"/>
        </w:rPr>
        <w:t>Бюджет Всеволожского муниципального</w:t>
      </w:r>
      <w:r w:rsidRPr="0053487D">
        <w:rPr>
          <w:rFonts w:ascii="Segoe UI Light" w:hAnsi="Segoe UI Light" w:cs="Segoe UI Light"/>
        </w:rPr>
        <w:t xml:space="preserve"> района (районный бюджет) и свод бюджетов городских и сельских поселений, входящих в состав муниципального района (без учета межбюджетных трансфертов между этими бюджетами), образуют консолидированный бюджет Всеволожского муниципального района.</w:t>
      </w:r>
    </w:p>
    <w:p w:rsidR="00556D8B" w:rsidRPr="0053487D" w:rsidRDefault="00556D8B" w:rsidP="00556D8B">
      <w:pPr>
        <w:widowControl w:val="0"/>
        <w:ind w:firstLine="709"/>
        <w:jc w:val="both"/>
        <w:rPr>
          <w:rFonts w:ascii="Segoe UI Light" w:hAnsi="Segoe UI Light"/>
        </w:rPr>
      </w:pPr>
      <w:bookmarkStart w:id="39" w:name="dst948"/>
      <w:bookmarkStart w:id="40" w:name="dst4031"/>
      <w:bookmarkEnd w:id="39"/>
      <w:bookmarkEnd w:id="40"/>
      <w:r w:rsidRPr="0053487D">
        <w:rPr>
          <w:rFonts w:ascii="Segoe UI Light" w:hAnsi="Segoe UI Light"/>
        </w:rPr>
        <w:t xml:space="preserve">К бюджетным полномочиям Всеволожского муниципального района относятся: </w:t>
      </w:r>
    </w:p>
    <w:p w:rsidR="00556D8B" w:rsidRPr="0053487D" w:rsidRDefault="00556D8B" w:rsidP="00212296">
      <w:pPr>
        <w:pStyle w:val="2f7"/>
        <w:numPr>
          <w:ilvl w:val="0"/>
          <w:numId w:val="35"/>
        </w:numPr>
        <w:ind w:left="567"/>
        <w:jc w:val="both"/>
        <w:rPr>
          <w:rFonts w:ascii="Segoe UI Light" w:hAnsi="Segoe UI Light" w:cs="Segoe UI Light"/>
        </w:rPr>
      </w:pPr>
      <w:r w:rsidRPr="0053487D">
        <w:rPr>
          <w:rFonts w:ascii="Segoe UI Light" w:hAnsi="Segoe UI Light" w:cs="Segoe UI Light"/>
        </w:rPr>
        <w:t>установление порядка составления и рассмотрения проекта местного бюджета, утверждения и исполнения местного бюджета, осуществления контроля за его исполнением и утверждения отчета об исполнении местного бюджета;</w:t>
      </w:r>
    </w:p>
    <w:p w:rsidR="00556D8B" w:rsidRPr="0053487D" w:rsidRDefault="00556D8B" w:rsidP="00212296">
      <w:pPr>
        <w:pStyle w:val="2f7"/>
        <w:numPr>
          <w:ilvl w:val="0"/>
          <w:numId w:val="35"/>
        </w:numPr>
        <w:ind w:left="567"/>
        <w:jc w:val="both"/>
        <w:rPr>
          <w:rFonts w:ascii="Segoe UI Light" w:hAnsi="Segoe UI Light" w:cs="Segoe UI Light"/>
        </w:rPr>
      </w:pPr>
      <w:bookmarkStart w:id="41" w:name="dst91"/>
      <w:bookmarkEnd w:id="41"/>
      <w:r w:rsidRPr="0053487D">
        <w:rPr>
          <w:rFonts w:ascii="Segoe UI Light" w:hAnsi="Segoe UI Light" w:cs="Segoe UI Light"/>
        </w:rPr>
        <w:t>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w:t>
      </w:r>
    </w:p>
    <w:p w:rsidR="00556D8B" w:rsidRPr="0053487D" w:rsidRDefault="00556D8B" w:rsidP="00212296">
      <w:pPr>
        <w:pStyle w:val="2f7"/>
        <w:numPr>
          <w:ilvl w:val="0"/>
          <w:numId w:val="35"/>
        </w:numPr>
        <w:ind w:left="567"/>
        <w:jc w:val="both"/>
        <w:rPr>
          <w:rFonts w:ascii="Segoe UI Light" w:hAnsi="Segoe UI Light" w:cs="Segoe UI Light"/>
        </w:rPr>
      </w:pPr>
      <w:bookmarkStart w:id="42" w:name="dst92"/>
      <w:bookmarkEnd w:id="42"/>
      <w:r w:rsidRPr="0053487D">
        <w:rPr>
          <w:rFonts w:ascii="Segoe UI Light" w:hAnsi="Segoe UI Light" w:cs="Segoe UI Light"/>
        </w:rPr>
        <w:t>установление и исполнение расходных обязательств муниципального образования;</w:t>
      </w:r>
    </w:p>
    <w:p w:rsidR="00556D8B" w:rsidRPr="0053487D" w:rsidRDefault="00556D8B" w:rsidP="00212296">
      <w:pPr>
        <w:pStyle w:val="2f7"/>
        <w:numPr>
          <w:ilvl w:val="0"/>
          <w:numId w:val="35"/>
        </w:numPr>
        <w:ind w:left="567"/>
        <w:jc w:val="both"/>
        <w:rPr>
          <w:rFonts w:ascii="Segoe UI Light" w:hAnsi="Segoe UI Light" w:cs="Segoe UI Light"/>
        </w:rPr>
      </w:pPr>
      <w:bookmarkStart w:id="43" w:name="dst93"/>
      <w:bookmarkEnd w:id="43"/>
      <w:r w:rsidRPr="0053487D">
        <w:rPr>
          <w:rFonts w:ascii="Segoe UI Light" w:hAnsi="Segoe UI Light" w:cs="Segoe UI Light"/>
        </w:rPr>
        <w:t>определение порядка предоставления межбюджетных трансфертов из местных бюджетов, предоставление межбюджетных трансфертов из местных бюджетов;</w:t>
      </w:r>
    </w:p>
    <w:p w:rsidR="00556D8B" w:rsidRPr="0053487D" w:rsidRDefault="00556D8B" w:rsidP="00212296">
      <w:pPr>
        <w:pStyle w:val="2f7"/>
        <w:numPr>
          <w:ilvl w:val="0"/>
          <w:numId w:val="35"/>
        </w:numPr>
        <w:ind w:left="567"/>
        <w:jc w:val="both"/>
        <w:rPr>
          <w:rFonts w:ascii="Segoe UI Light" w:hAnsi="Segoe UI Light" w:cs="Segoe UI Light"/>
        </w:rPr>
      </w:pPr>
      <w:bookmarkStart w:id="44" w:name="dst2830"/>
      <w:bookmarkEnd w:id="44"/>
      <w:r w:rsidRPr="0053487D">
        <w:rPr>
          <w:rFonts w:ascii="Segoe UI Light" w:hAnsi="Segoe UI Light" w:cs="Segoe UI Light"/>
        </w:rPr>
        <w:t>осуществление муниципальных заимствований, предоставление муниципальных гарантий, предоставление бюджетных кредитов и управление муниципальным долгом;</w:t>
      </w:r>
    </w:p>
    <w:p w:rsidR="00556D8B" w:rsidRPr="0053487D" w:rsidRDefault="00556D8B" w:rsidP="00212296">
      <w:pPr>
        <w:pStyle w:val="2f7"/>
        <w:numPr>
          <w:ilvl w:val="0"/>
          <w:numId w:val="35"/>
        </w:numPr>
        <w:ind w:left="567"/>
        <w:jc w:val="both"/>
        <w:rPr>
          <w:rFonts w:ascii="Segoe UI Light" w:hAnsi="Segoe UI Light" w:cs="Segoe UI Light"/>
        </w:rPr>
      </w:pPr>
      <w:bookmarkStart w:id="45" w:name="dst914"/>
      <w:bookmarkEnd w:id="45"/>
      <w:r w:rsidRPr="0053487D">
        <w:rPr>
          <w:rFonts w:ascii="Segoe UI Light" w:hAnsi="Segoe UI Light" w:cs="Segoe UI Light"/>
        </w:rPr>
        <w:t>установление, детализация и определение порядка применения бюджетной классификации Российской Федерации в части, относящейся к местному бюджету;</w:t>
      </w:r>
    </w:p>
    <w:p w:rsidR="00556D8B" w:rsidRPr="0053487D" w:rsidRDefault="00556D8B" w:rsidP="00212296">
      <w:pPr>
        <w:pStyle w:val="2f7"/>
        <w:numPr>
          <w:ilvl w:val="0"/>
          <w:numId w:val="35"/>
        </w:numPr>
        <w:ind w:left="567"/>
        <w:jc w:val="both"/>
        <w:rPr>
          <w:rFonts w:ascii="Segoe UI Light" w:hAnsi="Segoe UI Light" w:cs="Segoe UI Light"/>
        </w:rPr>
      </w:pPr>
      <w:bookmarkStart w:id="46" w:name="dst915"/>
      <w:bookmarkStart w:id="47" w:name="dst916"/>
      <w:bookmarkEnd w:id="46"/>
      <w:bookmarkEnd w:id="47"/>
      <w:r w:rsidRPr="0053487D">
        <w:rPr>
          <w:rFonts w:ascii="Segoe UI Light" w:hAnsi="Segoe UI Light" w:cs="Segoe UI Light"/>
        </w:rPr>
        <w:t>установление в соответствии с федеральными законами и законами субъектов Российской Федерации нормативов отчислений доходов в бюджеты городских, сельских поселений от федеральных налогов и сборов, в том числе от налогов, предусмотренных специальными налоговыми режимами, региональных и местных налогов, подлежащих зачислению в бюджеты муниципальных районов;</w:t>
      </w:r>
    </w:p>
    <w:p w:rsidR="00556D8B" w:rsidRPr="0053487D" w:rsidRDefault="00556D8B" w:rsidP="00212296">
      <w:pPr>
        <w:pStyle w:val="2f7"/>
        <w:numPr>
          <w:ilvl w:val="0"/>
          <w:numId w:val="35"/>
        </w:numPr>
        <w:ind w:left="567"/>
        <w:jc w:val="both"/>
        <w:rPr>
          <w:rFonts w:ascii="Segoe UI Light" w:hAnsi="Segoe UI Light" w:cs="Segoe UI Light"/>
        </w:rPr>
      </w:pPr>
      <w:bookmarkStart w:id="48" w:name="dst100"/>
      <w:bookmarkEnd w:id="48"/>
      <w:r w:rsidRPr="0053487D">
        <w:rPr>
          <w:rFonts w:ascii="Segoe UI Light" w:hAnsi="Segoe UI Light" w:cs="Segoe UI Light"/>
        </w:rPr>
        <w:t>установление порядка и условий предоставления межбюджетных трансфертов из бюджета муниципального района бюджетам городских, сельских поселений, предоставление межбюджетных трансфертов из бюджета муниципального района бюджетам городских, сельских поселений;</w:t>
      </w:r>
    </w:p>
    <w:p w:rsidR="00556D8B" w:rsidRPr="0053487D" w:rsidRDefault="00556D8B" w:rsidP="00212296">
      <w:pPr>
        <w:pStyle w:val="2f7"/>
        <w:numPr>
          <w:ilvl w:val="0"/>
          <w:numId w:val="35"/>
        </w:numPr>
        <w:ind w:left="567"/>
        <w:jc w:val="both"/>
        <w:rPr>
          <w:rFonts w:ascii="Segoe UI Light" w:hAnsi="Segoe UI Light" w:cs="Segoe UI Light"/>
        </w:rPr>
      </w:pPr>
      <w:bookmarkStart w:id="49" w:name="dst4023"/>
      <w:bookmarkStart w:id="50" w:name="dst102"/>
      <w:bookmarkEnd w:id="49"/>
      <w:bookmarkEnd w:id="50"/>
      <w:r w:rsidRPr="0053487D">
        <w:rPr>
          <w:rFonts w:ascii="Segoe UI Light" w:hAnsi="Segoe UI Light" w:cs="Segoe UI Light"/>
        </w:rPr>
        <w:t>составление отчета об исполнении консолидированного бюджета муниципального района.</w:t>
      </w:r>
    </w:p>
    <w:p w:rsidR="00556D8B" w:rsidRPr="0053487D" w:rsidRDefault="00556D8B" w:rsidP="00556D8B">
      <w:pPr>
        <w:spacing w:before="120" w:after="120" w:line="276" w:lineRule="auto"/>
        <w:ind w:left="567"/>
        <w:jc w:val="both"/>
        <w:rPr>
          <w:rFonts w:ascii="Segoe UI Light" w:hAnsi="Segoe UI Light" w:cs="Segoe UI Light"/>
          <w:b/>
        </w:rPr>
      </w:pPr>
      <w:bookmarkStart w:id="51" w:name="_Toc467263122"/>
      <w:r w:rsidRPr="0053487D">
        <w:rPr>
          <w:rFonts w:ascii="Segoe UI Light" w:hAnsi="Segoe UI Light" w:cs="Segoe UI Light"/>
          <w:b/>
        </w:rPr>
        <w:t>Оценка качества финансового управления</w:t>
      </w:r>
      <w:bookmarkEnd w:id="51"/>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На территории Всеволожского муниципального района оценка качества финансового управления осуществляется применительно к деятельности органов местного самоуправления городских и сельских поселений.</w:t>
      </w:r>
      <w:r w:rsidR="005C535C">
        <w:rPr>
          <w:rFonts w:ascii="Segoe UI Light" w:hAnsi="Segoe UI Light"/>
        </w:rPr>
        <w:t xml:space="preserve"> </w:t>
      </w:r>
      <w:r w:rsidR="005C535C" w:rsidRPr="00AB5337">
        <w:rPr>
          <w:rFonts w:ascii="Segoe UI Light" w:hAnsi="Segoe UI Light"/>
          <w:highlight w:val="cyan"/>
        </w:rPr>
        <w:t xml:space="preserve">Оценку осуществляет комитет финансов районной администрации </w:t>
      </w:r>
      <w:r w:rsidR="00AB5337" w:rsidRPr="00AB5337">
        <w:rPr>
          <w:rFonts w:ascii="Segoe UI Light" w:hAnsi="Segoe UI Light"/>
          <w:highlight w:val="cyan"/>
        </w:rPr>
        <w:t xml:space="preserve">ежегодно </w:t>
      </w:r>
      <w:r w:rsidR="005C535C" w:rsidRPr="00AB5337">
        <w:rPr>
          <w:rFonts w:ascii="Segoe UI Light" w:hAnsi="Segoe UI Light"/>
          <w:highlight w:val="cyan"/>
        </w:rPr>
        <w:t xml:space="preserve">на основании </w:t>
      </w:r>
      <w:r w:rsidR="00AB5337" w:rsidRPr="00AB5337">
        <w:rPr>
          <w:rFonts w:ascii="Segoe UI Light" w:hAnsi="Segoe UI Light"/>
          <w:highlight w:val="cyan"/>
        </w:rPr>
        <w:t>Постановления администрации от 17.10.2015 г. № 2678.</w:t>
      </w:r>
      <w:r w:rsidRPr="0053487D">
        <w:rPr>
          <w:rFonts w:ascii="Segoe UI Light" w:hAnsi="Segoe UI Light"/>
        </w:rPr>
        <w:t xml:space="preserve"> Рейтинг муниципальных образований Всеволожского муниципального района по качеству финансового управления за 2015 год приведен в таблице ниже.</w:t>
      </w:r>
    </w:p>
    <w:p w:rsidR="00556D8B" w:rsidRPr="0053487D" w:rsidRDefault="00556D8B" w:rsidP="00556D8B">
      <w:pPr>
        <w:widowControl w:val="0"/>
        <w:ind w:firstLine="709"/>
        <w:jc w:val="center"/>
        <w:rPr>
          <w:rFonts w:ascii="Segoe UI Light" w:hAnsi="Segoe UI Light"/>
        </w:rPr>
        <w:sectPr w:rsidR="00556D8B" w:rsidRPr="0053487D">
          <w:headerReference w:type="default" r:id="rId33"/>
          <w:footerReference w:type="default" r:id="rId34"/>
          <w:headerReference w:type="first" r:id="rId35"/>
          <w:footerReference w:type="first" r:id="rId36"/>
          <w:pgSz w:w="11906" w:h="16838"/>
          <w:pgMar w:top="1134" w:right="850" w:bottom="1134" w:left="1701" w:header="708" w:footer="708" w:gutter="0"/>
          <w:cols w:space="708"/>
          <w:docGrid w:linePitch="360"/>
        </w:sectPr>
      </w:pPr>
    </w:p>
    <w:p w:rsidR="00556D8B" w:rsidRPr="0053487D" w:rsidRDefault="00556D8B" w:rsidP="00556D8B">
      <w:pPr>
        <w:widowControl w:val="0"/>
        <w:ind w:firstLine="709"/>
        <w:jc w:val="right"/>
        <w:rPr>
          <w:rFonts w:ascii="Segoe UI Light" w:hAnsi="Segoe UI Light"/>
        </w:rPr>
      </w:pPr>
      <w:r w:rsidRPr="0053487D">
        <w:rPr>
          <w:rFonts w:ascii="Segoe UI Light" w:hAnsi="Segoe UI Light"/>
        </w:rPr>
        <w:t>Таблица 2</w:t>
      </w:r>
      <w:r w:rsidR="001367E3" w:rsidRPr="0053487D">
        <w:rPr>
          <w:rFonts w:ascii="Segoe UI Light" w:hAnsi="Segoe UI Light"/>
        </w:rPr>
        <w:t>0</w:t>
      </w:r>
    </w:p>
    <w:p w:rsidR="00556D8B" w:rsidRPr="0053487D" w:rsidRDefault="00556D8B" w:rsidP="00556D8B">
      <w:pPr>
        <w:widowControl w:val="0"/>
        <w:jc w:val="center"/>
        <w:rPr>
          <w:rFonts w:ascii="Segoe UI Light" w:hAnsi="Segoe UI Light"/>
        </w:rPr>
      </w:pPr>
      <w:r w:rsidRPr="0053487D">
        <w:rPr>
          <w:rFonts w:ascii="Segoe UI Light" w:hAnsi="Segoe UI Light"/>
        </w:rPr>
        <w:t>Рейтинг городских и сельских поселений Всеволожского муниципального района по качеству финансового управления за 2015 год</w:t>
      </w:r>
    </w:p>
    <w:tbl>
      <w:tblPr>
        <w:tblW w:w="15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1276"/>
        <w:gridCol w:w="1276"/>
        <w:gridCol w:w="1701"/>
        <w:gridCol w:w="1134"/>
        <w:gridCol w:w="1559"/>
        <w:gridCol w:w="1280"/>
        <w:gridCol w:w="846"/>
        <w:gridCol w:w="1276"/>
        <w:gridCol w:w="709"/>
      </w:tblGrid>
      <w:tr w:rsidR="005838EC" w:rsidRPr="0053487D" w:rsidTr="00556D8B">
        <w:trPr>
          <w:trHeight w:val="256"/>
          <w:tblHeader/>
        </w:trPr>
        <w:tc>
          <w:tcPr>
            <w:tcW w:w="3964" w:type="dxa"/>
            <w:vMerge w:val="restart"/>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Муниципальное образование</w:t>
            </w:r>
          </w:p>
        </w:tc>
        <w:tc>
          <w:tcPr>
            <w:tcW w:w="8226" w:type="dxa"/>
            <w:gridSpan w:val="6"/>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Индикаторы</w:t>
            </w:r>
          </w:p>
        </w:tc>
        <w:tc>
          <w:tcPr>
            <w:tcW w:w="846" w:type="dxa"/>
            <w:vMerge w:val="restart"/>
            <w:tcBorders>
              <w:top w:val="single" w:sz="4" w:space="0" w:color="auto"/>
              <w:left w:val="single" w:sz="4" w:space="0" w:color="auto"/>
              <w:bottom w:val="single" w:sz="4" w:space="0" w:color="auto"/>
              <w:right w:val="single" w:sz="4" w:space="0" w:color="auto"/>
            </w:tcBorders>
            <w:textDirection w:val="btLr"/>
            <w:vAlign w:val="center"/>
          </w:tcPr>
          <w:p w:rsidR="00556D8B" w:rsidRPr="0053487D" w:rsidRDefault="00556D8B" w:rsidP="00556D8B">
            <w:pPr>
              <w:ind w:left="113" w:right="113"/>
              <w:rPr>
                <w:rFonts w:ascii="Segoe UI Light" w:hAnsi="Segoe UI Light" w:cs="Segoe UI Light"/>
                <w:sz w:val="20"/>
                <w:szCs w:val="20"/>
              </w:rPr>
            </w:pPr>
            <w:r w:rsidRPr="0053487D">
              <w:rPr>
                <w:rFonts w:ascii="Segoe UI Light" w:hAnsi="Segoe UI Light" w:cs="Segoe UI Light"/>
                <w:sz w:val="20"/>
                <w:szCs w:val="20"/>
              </w:rPr>
              <w:t>Комплексная оценка</w:t>
            </w:r>
          </w:p>
        </w:tc>
        <w:tc>
          <w:tcPr>
            <w:tcW w:w="1276" w:type="dxa"/>
            <w:vMerge w:val="restart"/>
            <w:tcBorders>
              <w:top w:val="single" w:sz="4" w:space="0" w:color="auto"/>
              <w:left w:val="single" w:sz="4" w:space="0" w:color="auto"/>
              <w:bottom w:val="single" w:sz="4" w:space="0" w:color="auto"/>
              <w:right w:val="single" w:sz="4" w:space="0" w:color="auto"/>
            </w:tcBorders>
            <w:textDirection w:val="btLr"/>
            <w:vAlign w:val="center"/>
          </w:tcPr>
          <w:p w:rsidR="00556D8B" w:rsidRPr="0053487D" w:rsidRDefault="00556D8B" w:rsidP="00556D8B">
            <w:pPr>
              <w:ind w:left="113" w:right="113"/>
              <w:jc w:val="center"/>
              <w:rPr>
                <w:rFonts w:ascii="Segoe UI Light" w:hAnsi="Segoe UI Light" w:cs="Segoe UI Light"/>
                <w:sz w:val="20"/>
                <w:szCs w:val="20"/>
              </w:rPr>
            </w:pPr>
            <w:r w:rsidRPr="0053487D">
              <w:rPr>
                <w:rFonts w:ascii="Segoe UI Light" w:hAnsi="Segoe UI Light" w:cs="Segoe UI Light"/>
                <w:sz w:val="20"/>
                <w:szCs w:val="20"/>
              </w:rPr>
              <w:t>Итоговая комплексная оценка с учетом снижения баллов в связи с нарушением бюджетного законодательства</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556D8B" w:rsidRPr="0053487D" w:rsidRDefault="00556D8B" w:rsidP="00556D8B">
            <w:pPr>
              <w:ind w:left="113" w:right="113"/>
              <w:jc w:val="center"/>
              <w:rPr>
                <w:rFonts w:ascii="Segoe UI Light" w:hAnsi="Segoe UI Light" w:cs="Segoe UI Light"/>
                <w:sz w:val="20"/>
                <w:szCs w:val="20"/>
              </w:rPr>
            </w:pPr>
            <w:r w:rsidRPr="0053487D">
              <w:rPr>
                <w:rFonts w:ascii="Segoe UI Light" w:hAnsi="Segoe UI Light" w:cs="Segoe UI Light"/>
                <w:sz w:val="20"/>
                <w:szCs w:val="20"/>
              </w:rPr>
              <w:t>Рейтинг (место, по убыванию)</w:t>
            </w:r>
          </w:p>
        </w:tc>
      </w:tr>
      <w:tr w:rsidR="005838EC" w:rsidRPr="0053487D" w:rsidTr="004437CC">
        <w:trPr>
          <w:cantSplit/>
          <w:trHeight w:val="2630"/>
          <w:tblHeader/>
        </w:trPr>
        <w:tc>
          <w:tcPr>
            <w:tcW w:w="3964" w:type="dxa"/>
            <w:vMerge/>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rsidR="00556D8B" w:rsidRPr="0053487D" w:rsidRDefault="00556D8B" w:rsidP="00556D8B">
            <w:pPr>
              <w:ind w:left="113" w:right="113"/>
              <w:jc w:val="center"/>
              <w:rPr>
                <w:rFonts w:ascii="Segoe UI Light" w:hAnsi="Segoe UI Light" w:cs="Segoe UI Light"/>
                <w:sz w:val="20"/>
                <w:szCs w:val="20"/>
              </w:rPr>
            </w:pPr>
            <w:r w:rsidRPr="0053487D">
              <w:rPr>
                <w:rFonts w:ascii="Segoe UI Light" w:hAnsi="Segoe UI Light" w:cs="Segoe UI Light"/>
                <w:sz w:val="20"/>
                <w:szCs w:val="20"/>
              </w:rPr>
              <w:t>отклонения объема расходов бюджета МО в 4 квартале от среднего объема за 1-3 кварталы</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rsidR="00556D8B" w:rsidRPr="0053487D" w:rsidRDefault="00556D8B" w:rsidP="00556D8B">
            <w:pPr>
              <w:ind w:left="113" w:right="113"/>
              <w:jc w:val="center"/>
              <w:rPr>
                <w:rFonts w:ascii="Segoe UI Light" w:hAnsi="Segoe UI Light" w:cs="Segoe UI Light"/>
                <w:sz w:val="20"/>
                <w:szCs w:val="20"/>
              </w:rPr>
            </w:pPr>
            <w:r w:rsidRPr="0053487D">
              <w:rPr>
                <w:rFonts w:ascii="Segoe UI Light" w:hAnsi="Segoe UI Light" w:cs="Segoe UI Light"/>
                <w:sz w:val="20"/>
                <w:szCs w:val="20"/>
              </w:rPr>
              <w:t>доля расходов бюджета МО поселения, осуществляемых в рамках программ, в общем объеме расходов</w:t>
            </w:r>
          </w:p>
        </w:tc>
        <w:tc>
          <w:tcPr>
            <w:tcW w:w="1701" w:type="dxa"/>
            <w:tcBorders>
              <w:top w:val="single" w:sz="4" w:space="0" w:color="auto"/>
              <w:left w:val="single" w:sz="4" w:space="0" w:color="auto"/>
              <w:bottom w:val="single" w:sz="4" w:space="0" w:color="auto"/>
              <w:right w:val="single" w:sz="4" w:space="0" w:color="auto"/>
            </w:tcBorders>
            <w:textDirection w:val="btLr"/>
            <w:vAlign w:val="center"/>
          </w:tcPr>
          <w:p w:rsidR="00556D8B" w:rsidRPr="0053487D" w:rsidRDefault="00556D8B" w:rsidP="00556D8B">
            <w:pPr>
              <w:ind w:left="113" w:right="113"/>
              <w:jc w:val="center"/>
              <w:rPr>
                <w:rFonts w:ascii="Segoe UI Light" w:hAnsi="Segoe UI Light" w:cs="Segoe UI Light"/>
                <w:sz w:val="20"/>
                <w:szCs w:val="20"/>
              </w:rPr>
            </w:pPr>
            <w:r w:rsidRPr="0053487D">
              <w:rPr>
                <w:rFonts w:ascii="Segoe UI Light" w:hAnsi="Segoe UI Light" w:cs="Segoe UI Light"/>
                <w:sz w:val="20"/>
                <w:szCs w:val="20"/>
              </w:rPr>
              <w:t>доля расходов бюджета МО поселения, формируемых в рамках областных программ, в общем объеме расходов</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556D8B" w:rsidRPr="0053487D" w:rsidRDefault="00556D8B" w:rsidP="00556D8B">
            <w:pPr>
              <w:ind w:left="113" w:right="113"/>
              <w:jc w:val="center"/>
              <w:rPr>
                <w:rFonts w:ascii="Segoe UI Light" w:hAnsi="Segoe UI Light" w:cs="Segoe UI Light"/>
                <w:sz w:val="20"/>
                <w:szCs w:val="20"/>
              </w:rPr>
            </w:pPr>
            <w:r w:rsidRPr="0053487D">
              <w:rPr>
                <w:rFonts w:ascii="Segoe UI Light" w:hAnsi="Segoe UI Light" w:cs="Segoe UI Light"/>
                <w:sz w:val="20"/>
                <w:szCs w:val="20"/>
              </w:rPr>
              <w:t>объем кредиторской задолженности</w:t>
            </w:r>
          </w:p>
        </w:tc>
        <w:tc>
          <w:tcPr>
            <w:tcW w:w="1559" w:type="dxa"/>
            <w:tcBorders>
              <w:top w:val="single" w:sz="4" w:space="0" w:color="auto"/>
              <w:left w:val="single" w:sz="4" w:space="0" w:color="auto"/>
              <w:bottom w:val="single" w:sz="4" w:space="0" w:color="auto"/>
              <w:right w:val="single" w:sz="4" w:space="0" w:color="auto"/>
            </w:tcBorders>
            <w:textDirection w:val="btLr"/>
            <w:vAlign w:val="center"/>
          </w:tcPr>
          <w:p w:rsidR="00556D8B" w:rsidRPr="0053487D" w:rsidRDefault="00556D8B" w:rsidP="00556D8B">
            <w:pPr>
              <w:ind w:left="113" w:right="113"/>
              <w:jc w:val="center"/>
              <w:rPr>
                <w:rFonts w:ascii="Segoe UI Light" w:hAnsi="Segoe UI Light" w:cs="Segoe UI Light"/>
                <w:sz w:val="20"/>
                <w:szCs w:val="20"/>
              </w:rPr>
            </w:pPr>
            <w:r w:rsidRPr="0053487D">
              <w:rPr>
                <w:rFonts w:ascii="Segoe UI Light" w:hAnsi="Segoe UI Light" w:cs="Segoe UI Light"/>
                <w:sz w:val="20"/>
                <w:szCs w:val="20"/>
              </w:rPr>
              <w:t>отклонение фактически поступивших налоговых и неналоговых доходов от первоначального утвержденного бюджета</w:t>
            </w:r>
          </w:p>
        </w:tc>
        <w:tc>
          <w:tcPr>
            <w:tcW w:w="1280" w:type="dxa"/>
            <w:tcBorders>
              <w:top w:val="single" w:sz="4" w:space="0" w:color="auto"/>
              <w:left w:val="single" w:sz="4" w:space="0" w:color="auto"/>
              <w:bottom w:val="single" w:sz="4" w:space="0" w:color="auto"/>
              <w:right w:val="single" w:sz="4" w:space="0" w:color="auto"/>
            </w:tcBorders>
            <w:textDirection w:val="btLr"/>
            <w:vAlign w:val="center"/>
          </w:tcPr>
          <w:p w:rsidR="00556D8B" w:rsidRPr="0053487D" w:rsidRDefault="00556D8B" w:rsidP="00556D8B">
            <w:pPr>
              <w:ind w:left="113" w:right="113"/>
              <w:jc w:val="center"/>
              <w:rPr>
                <w:rFonts w:ascii="Segoe UI Light" w:hAnsi="Segoe UI Light" w:cs="Segoe UI Light"/>
                <w:sz w:val="20"/>
                <w:szCs w:val="20"/>
              </w:rPr>
            </w:pPr>
            <w:r w:rsidRPr="0053487D">
              <w:rPr>
                <w:rFonts w:ascii="Segoe UI Light" w:hAnsi="Segoe UI Light" w:cs="Segoe UI Light"/>
                <w:sz w:val="20"/>
                <w:szCs w:val="20"/>
              </w:rPr>
              <w:t>количество поправок, вносимых в решение о бюджете</w:t>
            </w:r>
          </w:p>
        </w:tc>
        <w:tc>
          <w:tcPr>
            <w:tcW w:w="846" w:type="dxa"/>
            <w:vMerge/>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p>
        </w:tc>
        <w:tc>
          <w:tcPr>
            <w:tcW w:w="709" w:type="dxa"/>
            <w:vMerge/>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sz w:val="20"/>
                <w:szCs w:val="20"/>
              </w:rPr>
            </w:pPr>
          </w:p>
        </w:tc>
      </w:tr>
      <w:tr w:rsidR="005838EC" w:rsidRPr="0053487D" w:rsidTr="00556D8B">
        <w:trPr>
          <w:trHeight w:val="50"/>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Бугровское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22</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22</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w:t>
            </w:r>
          </w:p>
        </w:tc>
      </w:tr>
      <w:tr w:rsidR="005838EC" w:rsidRPr="0053487D" w:rsidTr="00556D8B">
        <w:trPr>
          <w:trHeight w:val="155"/>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Заневское городское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22</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22</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Юкковское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Агалатовское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4</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19</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19</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Морозовское городское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22</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17,6</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4</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Рахьинское городское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4</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22</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17,6</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4</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Колтушское сельское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17</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17</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Всеволожское городское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16</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16</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6</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Романовское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4</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16</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16</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6</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Токсовское городское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4</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19</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15,2</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7</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Новодевяткинское сельское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4</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15</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8</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Лесколовское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18</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14,4</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9</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Кузьмоловское городское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14</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14</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10</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Куйвозовское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14</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14</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10</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Муринское сельское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4</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14</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14</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10</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Свердловское городское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14</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14</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10</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Сертоловское городское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17</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13,6</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11</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Щегловское сельское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2</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12</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12</w:t>
            </w:r>
          </w:p>
        </w:tc>
      </w:tr>
      <w:tr w:rsidR="005838EC" w:rsidRPr="0053487D" w:rsidTr="00556D8B">
        <w:trPr>
          <w:trHeight w:val="48"/>
        </w:trPr>
        <w:tc>
          <w:tcPr>
            <w:tcW w:w="396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rPr>
                <w:rFonts w:ascii="Segoe UI Light" w:hAnsi="Segoe UI Light" w:cs="Segoe UI Light"/>
                <w:sz w:val="20"/>
                <w:szCs w:val="20"/>
              </w:rPr>
            </w:pPr>
            <w:r w:rsidRPr="0053487D">
              <w:rPr>
                <w:rFonts w:ascii="Segoe UI Light" w:hAnsi="Segoe UI Light" w:cs="Segoe UI Light"/>
                <w:sz w:val="20"/>
                <w:szCs w:val="20"/>
              </w:rPr>
              <w:t>Дубровское городское поселение</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280"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w:t>
            </w:r>
          </w:p>
        </w:tc>
        <w:tc>
          <w:tcPr>
            <w:tcW w:w="84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14</w:t>
            </w:r>
          </w:p>
        </w:tc>
        <w:tc>
          <w:tcPr>
            <w:tcW w:w="1276"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11,2</w:t>
            </w:r>
          </w:p>
        </w:tc>
        <w:tc>
          <w:tcPr>
            <w:tcW w:w="709" w:type="dxa"/>
            <w:tcBorders>
              <w:top w:val="single" w:sz="4" w:space="0" w:color="auto"/>
              <w:left w:val="single" w:sz="4" w:space="0" w:color="auto"/>
              <w:bottom w:val="single" w:sz="4" w:space="0" w:color="auto"/>
              <w:right w:val="single" w:sz="4" w:space="0" w:color="auto"/>
            </w:tcBorders>
            <w:vAlign w:val="center"/>
          </w:tcPr>
          <w:p w:rsidR="00556D8B" w:rsidRPr="0053487D" w:rsidRDefault="00556D8B" w:rsidP="00556D8B">
            <w:pPr>
              <w:jc w:val="center"/>
              <w:rPr>
                <w:rFonts w:ascii="Segoe UI Light" w:hAnsi="Segoe UI Light" w:cs="Segoe UI Light"/>
                <w:sz w:val="20"/>
                <w:szCs w:val="20"/>
              </w:rPr>
            </w:pPr>
            <w:r w:rsidRPr="0053487D">
              <w:rPr>
                <w:rFonts w:ascii="Segoe UI Light" w:hAnsi="Segoe UI Light" w:cs="Segoe UI Light"/>
                <w:sz w:val="20"/>
                <w:szCs w:val="20"/>
              </w:rPr>
              <w:t>13</w:t>
            </w:r>
          </w:p>
        </w:tc>
      </w:tr>
    </w:tbl>
    <w:p w:rsidR="00556D8B" w:rsidRPr="0053487D" w:rsidRDefault="00556D8B" w:rsidP="00556D8B">
      <w:pPr>
        <w:spacing w:before="120"/>
        <w:jc w:val="right"/>
        <w:rPr>
          <w:rFonts w:ascii="Segoe UI Light" w:hAnsi="Segoe UI Light" w:cs="Segoe UI Light"/>
          <w:sz w:val="16"/>
          <w:szCs w:val="16"/>
        </w:rPr>
      </w:pPr>
      <w:r w:rsidRPr="0053487D">
        <w:rPr>
          <w:rFonts w:ascii="Segoe UI Light" w:hAnsi="Segoe UI Light" w:cs="Segoe UI Light"/>
          <w:sz w:val="16"/>
          <w:szCs w:val="16"/>
        </w:rPr>
        <w:t xml:space="preserve">Источник: Данные комитета финансов администрации Всеволожского муниципального района, опубликованные на официальном сайте муниципального образования. </w:t>
      </w:r>
    </w:p>
    <w:p w:rsidR="00556D8B" w:rsidRPr="0053487D" w:rsidRDefault="00556D8B" w:rsidP="00556D8B">
      <w:pPr>
        <w:spacing w:before="120"/>
        <w:rPr>
          <w:rFonts w:ascii="Segoe UI Light" w:hAnsi="Segoe UI Light" w:cs="Segoe UI Light"/>
          <w:b/>
          <w:sz w:val="16"/>
          <w:szCs w:val="16"/>
        </w:rPr>
        <w:sectPr w:rsidR="00556D8B" w:rsidRPr="0053487D" w:rsidSect="00556D8B">
          <w:pgSz w:w="16838" w:h="11906" w:orient="landscape"/>
          <w:pgMar w:top="1701" w:right="678" w:bottom="851" w:left="1134" w:header="709" w:footer="709" w:gutter="0"/>
          <w:cols w:space="708"/>
          <w:titlePg/>
          <w:docGrid w:linePitch="360"/>
        </w:sectPr>
      </w:pPr>
    </w:p>
    <w:p w:rsidR="00556D8B" w:rsidRPr="0053487D" w:rsidRDefault="00556D8B" w:rsidP="00556D8B">
      <w:pPr>
        <w:spacing w:before="120" w:after="120" w:line="276" w:lineRule="auto"/>
        <w:ind w:left="567"/>
        <w:jc w:val="both"/>
        <w:rPr>
          <w:rFonts w:ascii="Segoe UI Light" w:hAnsi="Segoe UI Light" w:cs="Segoe UI Light"/>
          <w:b/>
        </w:rPr>
      </w:pPr>
      <w:bookmarkStart w:id="52" w:name="_Toc467263123"/>
      <w:r w:rsidRPr="0053487D">
        <w:rPr>
          <w:rFonts w:ascii="Segoe UI Light" w:hAnsi="Segoe UI Light" w:cs="Segoe UI Light"/>
          <w:b/>
        </w:rPr>
        <w:t>Информационная политика</w:t>
      </w:r>
      <w:bookmarkEnd w:id="52"/>
    </w:p>
    <w:p w:rsidR="00942AB8" w:rsidRPr="008D4180" w:rsidRDefault="00942AB8" w:rsidP="00556D8B">
      <w:pPr>
        <w:widowControl w:val="0"/>
        <w:ind w:firstLine="709"/>
        <w:jc w:val="both"/>
        <w:rPr>
          <w:rFonts w:ascii="Segoe UI Light" w:hAnsi="Segoe UI Light"/>
          <w:highlight w:val="cyan"/>
        </w:rPr>
      </w:pPr>
      <w:r w:rsidRPr="008D4180">
        <w:rPr>
          <w:rFonts w:ascii="Segoe UI Light" w:hAnsi="Segoe UI Light"/>
          <w:highlight w:val="cyan"/>
        </w:rPr>
        <w:t>Информационная политика Всеволожского муниципального района направлена на развитие муниципальных информационных систем с целью обеспечения удаленного доступа граждан к информации о деятельности органов местного самоуправления, качественного предоставления муниципальных услуг, производительной работы сотрудников органов местного самоуправления, эффективного межведомственного взаимодействия, обеспечения информационной безопасности. Информационные системы обеспечиваются необходимой технологической инфраструктур</w:t>
      </w:r>
      <w:r w:rsidR="009A65E8" w:rsidRPr="008D4180">
        <w:rPr>
          <w:rFonts w:ascii="Segoe UI Light" w:hAnsi="Segoe UI Light"/>
          <w:highlight w:val="cyan"/>
        </w:rPr>
        <w:t>ой</w:t>
      </w:r>
      <w:r w:rsidRPr="008D4180">
        <w:rPr>
          <w:rFonts w:ascii="Segoe UI Light" w:hAnsi="Segoe UI Light"/>
          <w:highlight w:val="cyan"/>
        </w:rPr>
        <w:t xml:space="preserve"> </w:t>
      </w:r>
      <w:r w:rsidR="009A65E8" w:rsidRPr="008D4180">
        <w:rPr>
          <w:rFonts w:ascii="Segoe UI Light" w:hAnsi="Segoe UI Light"/>
          <w:highlight w:val="cyan"/>
        </w:rPr>
        <w:t xml:space="preserve">(центры обработки данных, локальные сети, инженерное оборудование, системы доступа), программным обеспечением, оборудованными рабочими местами и обученным персоналом. </w:t>
      </w:r>
    </w:p>
    <w:p w:rsidR="009A65E8" w:rsidRPr="008D4180" w:rsidRDefault="009A65E8" w:rsidP="00556D8B">
      <w:pPr>
        <w:widowControl w:val="0"/>
        <w:ind w:firstLine="709"/>
        <w:jc w:val="both"/>
        <w:rPr>
          <w:rFonts w:ascii="Segoe UI Light" w:hAnsi="Segoe UI Light"/>
          <w:highlight w:val="cyan"/>
        </w:rPr>
      </w:pPr>
      <w:r w:rsidRPr="008D4180">
        <w:rPr>
          <w:rFonts w:ascii="Segoe UI Light" w:hAnsi="Segoe UI Light"/>
          <w:highlight w:val="cyan"/>
        </w:rPr>
        <w:t>В рамках реализации информационной политики действует официальный сайт муниципального образования Всеволожский муниципальный район, сайты городских и сельских поселений. Государственные и муниципальные услуги предоставляются в сети ГБУ ЛО «Многофункциональный центр предоставления государственных и муниципальных услуг»</w:t>
      </w:r>
      <w:r w:rsidR="008D4180" w:rsidRPr="008D4180">
        <w:rPr>
          <w:rFonts w:ascii="Segoe UI Light" w:hAnsi="Segoe UI Light"/>
          <w:highlight w:val="cyan"/>
        </w:rPr>
        <w:t xml:space="preserve"> (филиал во Всеволожске, отделы в Новосаратовке, Мурино, Сертолово, Кудрово, удаленные рабочие места в 16 населенных пунктах района). Для эффективного обеспечения полномочий органов местного самоуправления действуют 5 информационных систем: </w:t>
      </w:r>
    </w:p>
    <w:p w:rsidR="008D4180" w:rsidRPr="008D4180" w:rsidRDefault="008D4180" w:rsidP="008D4180">
      <w:pPr>
        <w:pStyle w:val="2f7"/>
        <w:numPr>
          <w:ilvl w:val="0"/>
          <w:numId w:val="35"/>
        </w:numPr>
        <w:ind w:left="1134"/>
        <w:jc w:val="both"/>
        <w:rPr>
          <w:rFonts w:ascii="Segoe UI Light" w:hAnsi="Segoe UI Light" w:cs="Segoe UI Light"/>
          <w:highlight w:val="cyan"/>
        </w:rPr>
      </w:pPr>
      <w:r w:rsidRPr="008D4180">
        <w:rPr>
          <w:rFonts w:ascii="Segoe UI Light" w:hAnsi="Segoe UI Light" w:cs="Segoe UI Light"/>
          <w:highlight w:val="cyan"/>
        </w:rPr>
        <w:t>ИС "Обеспечение градостроительной деятельности" (комплекс программных продуктов, позволяющий формировать векторные топографические планы, с корректной топологической структурой, по результатам инвентаризации земель, топографическим планам населенных пунктов, генеральным планам предприятий, схемам инженерных сетей и коммуникаций, и т.п)</w:t>
      </w:r>
    </w:p>
    <w:p w:rsidR="008D4180" w:rsidRPr="008D4180" w:rsidRDefault="008D4180" w:rsidP="008D4180">
      <w:pPr>
        <w:pStyle w:val="2f7"/>
        <w:numPr>
          <w:ilvl w:val="0"/>
          <w:numId w:val="35"/>
        </w:numPr>
        <w:ind w:left="1134"/>
        <w:jc w:val="both"/>
        <w:rPr>
          <w:rFonts w:ascii="Segoe UI Light" w:hAnsi="Segoe UI Light" w:cs="Segoe UI Light"/>
          <w:highlight w:val="cyan"/>
        </w:rPr>
      </w:pPr>
      <w:r w:rsidRPr="008D4180">
        <w:rPr>
          <w:rFonts w:ascii="Segoe UI Light" w:hAnsi="Segoe UI Light" w:cs="Segoe UI Light"/>
          <w:highlight w:val="cyan"/>
        </w:rPr>
        <w:t>ИС "Подготовка документов в сфере земельно-имущественных отношений" (автоматизированная система сбора данных и формирования  отчетности в земельно-имущественном комплексе)</w:t>
      </w:r>
    </w:p>
    <w:p w:rsidR="008D4180" w:rsidRPr="008D4180" w:rsidRDefault="008D4180" w:rsidP="008D4180">
      <w:pPr>
        <w:pStyle w:val="2f7"/>
        <w:numPr>
          <w:ilvl w:val="0"/>
          <w:numId w:val="35"/>
        </w:numPr>
        <w:ind w:left="1134"/>
        <w:jc w:val="both"/>
        <w:rPr>
          <w:rFonts w:ascii="Segoe UI Light" w:hAnsi="Segoe UI Light" w:cs="Segoe UI Light"/>
          <w:highlight w:val="cyan"/>
        </w:rPr>
      </w:pPr>
      <w:r w:rsidRPr="008D4180">
        <w:rPr>
          <w:rFonts w:ascii="Segoe UI Light" w:hAnsi="Segoe UI Light" w:cs="Segoe UI Light"/>
          <w:highlight w:val="cyan"/>
        </w:rPr>
        <w:t>Информационная система "МАИС ЗАГС" (комплексная автоматизация функций, выполняемых сотрудниками отделов записи актов гражданского состояния: сбора, хранения, анализа и обработки информационных данных и документов, обеспечивающих функционирование ЗАГС, а также для обеспечения взаимодействия органов ЗАГС с другими ведомствами в случаях, предусмотренных законодательством);</w:t>
      </w:r>
    </w:p>
    <w:p w:rsidR="008D4180" w:rsidRPr="008D4180" w:rsidRDefault="008D4180" w:rsidP="008D4180">
      <w:pPr>
        <w:pStyle w:val="2f7"/>
        <w:numPr>
          <w:ilvl w:val="0"/>
          <w:numId w:val="35"/>
        </w:numPr>
        <w:ind w:left="1134"/>
        <w:jc w:val="both"/>
        <w:rPr>
          <w:rFonts w:ascii="Segoe UI Light" w:hAnsi="Segoe UI Light" w:cs="Segoe UI Light"/>
          <w:highlight w:val="cyan"/>
        </w:rPr>
      </w:pPr>
      <w:r w:rsidRPr="008D4180">
        <w:rPr>
          <w:rFonts w:ascii="Segoe UI Light" w:hAnsi="Segoe UI Light" w:cs="Segoe UI Light"/>
          <w:highlight w:val="cyan"/>
        </w:rPr>
        <w:t>СЭД 1С Документооборот (комплексное решение широкого спектра задач автоматизации учета документов, взаимодействия сотрудников, контроля и анализа исполнительской дисциплины)</w:t>
      </w:r>
    </w:p>
    <w:p w:rsidR="008D4180" w:rsidRPr="008D4180" w:rsidRDefault="008D4180" w:rsidP="008D4180">
      <w:pPr>
        <w:pStyle w:val="2f7"/>
        <w:numPr>
          <w:ilvl w:val="0"/>
          <w:numId w:val="35"/>
        </w:numPr>
        <w:ind w:left="1134"/>
        <w:jc w:val="both"/>
        <w:rPr>
          <w:rFonts w:ascii="Segoe UI Light" w:hAnsi="Segoe UI Light" w:cs="Segoe UI Light"/>
          <w:highlight w:val="cyan"/>
        </w:rPr>
      </w:pPr>
      <w:r w:rsidRPr="008D4180">
        <w:rPr>
          <w:rFonts w:ascii="Segoe UI Light" w:hAnsi="Segoe UI Light" w:cs="Segoe UI Light"/>
          <w:highlight w:val="cyan"/>
        </w:rPr>
        <w:t>ИС отдела кадров и бухгалтерии (ведение кадрового и бухгалтерского учета)</w:t>
      </w:r>
    </w:p>
    <w:p w:rsidR="008D4180" w:rsidRPr="008D4180" w:rsidRDefault="008D4180" w:rsidP="009A65E8">
      <w:pPr>
        <w:widowControl w:val="0"/>
        <w:ind w:firstLine="709"/>
        <w:jc w:val="both"/>
        <w:rPr>
          <w:rFonts w:ascii="Segoe UI Light" w:hAnsi="Segoe UI Light"/>
          <w:highlight w:val="cyan"/>
        </w:rPr>
      </w:pPr>
    </w:p>
    <w:p w:rsidR="009A65E8" w:rsidRPr="008D4180" w:rsidRDefault="009A65E8" w:rsidP="009A65E8">
      <w:pPr>
        <w:widowControl w:val="0"/>
        <w:ind w:firstLine="709"/>
        <w:jc w:val="both"/>
        <w:rPr>
          <w:rFonts w:ascii="Segoe UI Light" w:hAnsi="Segoe UI Light"/>
          <w:highlight w:val="cyan"/>
        </w:rPr>
      </w:pPr>
      <w:r w:rsidRPr="008D4180">
        <w:rPr>
          <w:rFonts w:ascii="Segoe UI Light" w:hAnsi="Segoe UI Light"/>
          <w:highlight w:val="cyan"/>
        </w:rPr>
        <w:t>Эффективной реализации муниципальной информационной политики препятствуют  следующие технологические и инфраструктурные ограничения:</w:t>
      </w:r>
    </w:p>
    <w:p w:rsidR="009A65E8" w:rsidRPr="008D4180" w:rsidRDefault="009A65E8" w:rsidP="009A65E8">
      <w:pPr>
        <w:pStyle w:val="2f7"/>
        <w:numPr>
          <w:ilvl w:val="0"/>
          <w:numId w:val="35"/>
        </w:numPr>
        <w:ind w:left="1134"/>
        <w:jc w:val="both"/>
        <w:rPr>
          <w:rFonts w:ascii="Segoe UI Light" w:hAnsi="Segoe UI Light" w:cs="Segoe UI Light"/>
          <w:highlight w:val="cyan"/>
        </w:rPr>
      </w:pPr>
      <w:r w:rsidRPr="008D4180">
        <w:rPr>
          <w:rFonts w:ascii="Segoe UI Light" w:hAnsi="Segoe UI Light" w:cs="Segoe UI Light"/>
          <w:highlight w:val="cyan"/>
        </w:rPr>
        <w:t>разнородность и разноформатность информационных ресурсов, используемых органами местного самоуправления;</w:t>
      </w:r>
    </w:p>
    <w:p w:rsidR="009A65E8" w:rsidRPr="008D4180" w:rsidRDefault="009A65E8" w:rsidP="009A65E8">
      <w:pPr>
        <w:pStyle w:val="2f7"/>
        <w:numPr>
          <w:ilvl w:val="0"/>
          <w:numId w:val="35"/>
        </w:numPr>
        <w:ind w:left="1134"/>
        <w:jc w:val="both"/>
        <w:rPr>
          <w:rFonts w:ascii="Segoe UI Light" w:hAnsi="Segoe UI Light" w:cs="Segoe UI Light"/>
          <w:highlight w:val="cyan"/>
        </w:rPr>
      </w:pPr>
      <w:r w:rsidRPr="008D4180">
        <w:rPr>
          <w:rFonts w:ascii="Segoe UI Light" w:hAnsi="Segoe UI Light" w:cs="Segoe UI Light"/>
          <w:highlight w:val="cyan"/>
        </w:rPr>
        <w:t>несовместимость отдельных программно-технических решений и невозможность обмена данными между различными информационными системами Ленинградской области;</w:t>
      </w:r>
    </w:p>
    <w:p w:rsidR="009A65E8" w:rsidRPr="008D4180" w:rsidRDefault="009A65E8" w:rsidP="009A65E8">
      <w:pPr>
        <w:pStyle w:val="2f7"/>
        <w:numPr>
          <w:ilvl w:val="0"/>
          <w:numId w:val="35"/>
        </w:numPr>
        <w:ind w:left="1134"/>
        <w:jc w:val="both"/>
        <w:rPr>
          <w:rFonts w:ascii="Segoe UI Light" w:hAnsi="Segoe UI Light" w:cs="Segoe UI Light"/>
          <w:highlight w:val="cyan"/>
        </w:rPr>
      </w:pPr>
      <w:r w:rsidRPr="008D4180">
        <w:rPr>
          <w:rFonts w:ascii="Segoe UI Light" w:hAnsi="Segoe UI Light" w:cs="Segoe UI Light"/>
          <w:highlight w:val="cyan"/>
        </w:rPr>
        <w:t>отсутствие единой инфраструктуры межведомственного обмена документами и данными в электронном виде;</w:t>
      </w:r>
    </w:p>
    <w:p w:rsidR="009A65E8" w:rsidRPr="008D4180" w:rsidRDefault="009A65E8" w:rsidP="009A65E8">
      <w:pPr>
        <w:pStyle w:val="2f7"/>
        <w:numPr>
          <w:ilvl w:val="0"/>
          <w:numId w:val="35"/>
        </w:numPr>
        <w:ind w:left="1134"/>
        <w:jc w:val="both"/>
        <w:rPr>
          <w:rFonts w:ascii="Segoe UI Light" w:hAnsi="Segoe UI Light" w:cs="Segoe UI Light"/>
          <w:highlight w:val="cyan"/>
        </w:rPr>
      </w:pPr>
      <w:r w:rsidRPr="008D4180">
        <w:rPr>
          <w:rFonts w:ascii="Segoe UI Light" w:hAnsi="Segoe UI Light" w:cs="Segoe UI Light"/>
          <w:highlight w:val="cyan"/>
        </w:rPr>
        <w:t>отсутствие единых справочников и реестров данных.</w:t>
      </w:r>
    </w:p>
    <w:p w:rsidR="00942AB8" w:rsidRDefault="00942AB8" w:rsidP="00556D8B">
      <w:pPr>
        <w:widowControl w:val="0"/>
        <w:ind w:firstLine="709"/>
        <w:jc w:val="both"/>
        <w:rPr>
          <w:rFonts w:ascii="Segoe UI Light" w:hAnsi="Segoe UI Light"/>
        </w:rPr>
      </w:pPr>
    </w:p>
    <w:p w:rsidR="00556D8B" w:rsidRDefault="00556D8B" w:rsidP="00556D8B">
      <w:pPr>
        <w:widowControl w:val="0"/>
        <w:ind w:firstLine="709"/>
        <w:jc w:val="both"/>
        <w:rPr>
          <w:rFonts w:ascii="Segoe UI Light" w:hAnsi="Segoe UI Light"/>
        </w:rPr>
      </w:pPr>
      <w:r w:rsidRPr="0053487D">
        <w:rPr>
          <w:rFonts w:ascii="Segoe UI Light" w:hAnsi="Segoe UI Light"/>
        </w:rPr>
        <w:t>В соответствии с муниципальной программой «Информационное общество во Всеволожском районе», приоритетами муниципальной информационной политики являются:</w:t>
      </w:r>
    </w:p>
    <w:p w:rsidR="009A65E8" w:rsidRPr="009A65E8" w:rsidRDefault="009A65E8" w:rsidP="009A65E8">
      <w:pPr>
        <w:pStyle w:val="2f7"/>
        <w:numPr>
          <w:ilvl w:val="0"/>
          <w:numId w:val="35"/>
        </w:numPr>
        <w:ind w:left="1134"/>
        <w:jc w:val="both"/>
        <w:rPr>
          <w:rFonts w:ascii="Segoe UI Light" w:hAnsi="Segoe UI Light" w:cs="Segoe UI Light"/>
        </w:rPr>
      </w:pPr>
      <w:r w:rsidRPr="009A65E8">
        <w:rPr>
          <w:rFonts w:ascii="Segoe UI Light" w:hAnsi="Segoe UI Light" w:cs="Segoe UI Light"/>
        </w:rPr>
        <w:t>развитие сервисов для упрощения процедур взаимодействия общества и государства с использованием информационных и телекоммуникационных технологий;</w:t>
      </w:r>
    </w:p>
    <w:p w:rsidR="009A65E8" w:rsidRPr="009A65E8" w:rsidRDefault="009A65E8" w:rsidP="009A65E8">
      <w:pPr>
        <w:pStyle w:val="2f7"/>
        <w:numPr>
          <w:ilvl w:val="0"/>
          <w:numId w:val="35"/>
        </w:numPr>
        <w:ind w:left="1134"/>
        <w:jc w:val="both"/>
        <w:rPr>
          <w:rFonts w:ascii="Segoe UI Light" w:hAnsi="Segoe UI Light" w:cs="Segoe UI Light"/>
        </w:rPr>
      </w:pPr>
      <w:r w:rsidRPr="009A65E8">
        <w:rPr>
          <w:rFonts w:ascii="Segoe UI Light" w:hAnsi="Segoe UI Light" w:cs="Segoe UI Light"/>
        </w:rPr>
        <w:t>развитие инфраструктуры для обеспечения эффективного функционирования системы межведомственного взаимодействия органов государственной власти и местного самоуправления РФ;</w:t>
      </w:r>
    </w:p>
    <w:p w:rsidR="009A65E8" w:rsidRPr="009A65E8" w:rsidRDefault="009A65E8" w:rsidP="009A65E8">
      <w:pPr>
        <w:pStyle w:val="2f7"/>
        <w:numPr>
          <w:ilvl w:val="0"/>
          <w:numId w:val="35"/>
        </w:numPr>
        <w:ind w:left="1134"/>
        <w:jc w:val="both"/>
        <w:rPr>
          <w:rFonts w:ascii="Segoe UI Light" w:hAnsi="Segoe UI Light" w:cs="Segoe UI Light"/>
        </w:rPr>
      </w:pPr>
      <w:r w:rsidRPr="009A65E8">
        <w:rPr>
          <w:rFonts w:ascii="Segoe UI Light" w:hAnsi="Segoe UI Light" w:cs="Segoe UI Light"/>
        </w:rPr>
        <w:t>оказание муниципальных услуг в электронном виде;</w:t>
      </w:r>
    </w:p>
    <w:p w:rsidR="009A65E8" w:rsidRPr="009A65E8" w:rsidRDefault="009A65E8" w:rsidP="009A65E8">
      <w:pPr>
        <w:pStyle w:val="2f7"/>
        <w:numPr>
          <w:ilvl w:val="0"/>
          <w:numId w:val="35"/>
        </w:numPr>
        <w:ind w:left="1134"/>
        <w:jc w:val="both"/>
        <w:rPr>
          <w:rFonts w:ascii="Segoe UI Light" w:hAnsi="Segoe UI Light" w:cs="Segoe UI Light"/>
        </w:rPr>
      </w:pPr>
      <w:r w:rsidRPr="009A65E8">
        <w:rPr>
          <w:rFonts w:ascii="Segoe UI Light" w:hAnsi="Segoe UI Light" w:cs="Segoe UI Light"/>
        </w:rPr>
        <w:t>повышение открытости деятельности органов местного самоуправления;</w:t>
      </w:r>
    </w:p>
    <w:p w:rsidR="009A65E8" w:rsidRPr="009A65E8" w:rsidRDefault="009A65E8" w:rsidP="009A65E8">
      <w:pPr>
        <w:pStyle w:val="2f7"/>
        <w:numPr>
          <w:ilvl w:val="0"/>
          <w:numId w:val="35"/>
        </w:numPr>
        <w:ind w:left="1134"/>
        <w:jc w:val="both"/>
        <w:rPr>
          <w:rFonts w:ascii="Segoe UI Light" w:hAnsi="Segoe UI Light" w:cs="Segoe UI Light"/>
        </w:rPr>
      </w:pPr>
      <w:r w:rsidRPr="009A65E8">
        <w:rPr>
          <w:rFonts w:ascii="Segoe UI Light" w:hAnsi="Segoe UI Light" w:cs="Segoe UI Light"/>
        </w:rPr>
        <w:t>развитие сервисов на основе информационных технологий для упрощения процедур взаимодействия общества и государства;</w:t>
      </w:r>
    </w:p>
    <w:p w:rsidR="009A65E8" w:rsidRPr="009A65E8" w:rsidRDefault="009A65E8" w:rsidP="009A65E8">
      <w:pPr>
        <w:pStyle w:val="2f7"/>
        <w:numPr>
          <w:ilvl w:val="0"/>
          <w:numId w:val="35"/>
        </w:numPr>
        <w:ind w:left="1134"/>
        <w:jc w:val="both"/>
        <w:rPr>
          <w:rFonts w:ascii="Segoe UI Light" w:hAnsi="Segoe UI Light" w:cs="Segoe UI Light"/>
        </w:rPr>
      </w:pPr>
      <w:r w:rsidRPr="009A65E8">
        <w:rPr>
          <w:rFonts w:ascii="Segoe UI Light" w:hAnsi="Segoe UI Light" w:cs="Segoe UI Light"/>
        </w:rPr>
        <w:t>развитие специальных информационных и информационно-технологических систем обеспечения деятельности органов местного самоуправления Всеволожского муниципального района;</w:t>
      </w:r>
    </w:p>
    <w:p w:rsidR="009A65E8" w:rsidRPr="009A65E8" w:rsidRDefault="009A65E8" w:rsidP="009A65E8">
      <w:pPr>
        <w:pStyle w:val="2f7"/>
        <w:numPr>
          <w:ilvl w:val="0"/>
          <w:numId w:val="35"/>
        </w:numPr>
        <w:ind w:left="1134"/>
        <w:jc w:val="both"/>
        <w:rPr>
          <w:rFonts w:ascii="Segoe UI Light" w:hAnsi="Segoe UI Light" w:cs="Segoe UI Light"/>
        </w:rPr>
      </w:pPr>
      <w:r>
        <w:rPr>
          <w:rFonts w:ascii="Segoe UI Light" w:hAnsi="Segoe UI Light" w:cs="Segoe UI Light"/>
        </w:rPr>
        <w:t>п</w:t>
      </w:r>
      <w:r w:rsidRPr="009A65E8">
        <w:rPr>
          <w:rFonts w:ascii="Segoe UI Light" w:hAnsi="Segoe UI Light" w:cs="Segoe UI Light"/>
        </w:rPr>
        <w:t>овышение общего уровня информационной безопасности гражданина, бизнеса и органов местного самоуправления Всеволожского муниципального района.</w:t>
      </w:r>
    </w:p>
    <w:p w:rsidR="009A65E8" w:rsidRPr="0053487D" w:rsidRDefault="009A65E8" w:rsidP="00556D8B">
      <w:pPr>
        <w:widowControl w:val="0"/>
        <w:ind w:firstLine="709"/>
        <w:jc w:val="both"/>
        <w:rPr>
          <w:rFonts w:ascii="Segoe UI Light" w:hAnsi="Segoe UI Light"/>
        </w:rPr>
      </w:pPr>
    </w:p>
    <w:p w:rsidR="009A65E8" w:rsidRDefault="009A65E8" w:rsidP="00556D8B">
      <w:pPr>
        <w:widowControl w:val="0"/>
        <w:ind w:firstLine="709"/>
        <w:jc w:val="both"/>
        <w:rPr>
          <w:rFonts w:ascii="Segoe UI Light" w:hAnsi="Segoe UI Light"/>
        </w:rPr>
      </w:pPr>
    </w:p>
    <w:p w:rsidR="009A65E8" w:rsidRDefault="009A65E8" w:rsidP="00556D8B">
      <w:pPr>
        <w:widowControl w:val="0"/>
        <w:ind w:firstLine="709"/>
        <w:jc w:val="both"/>
        <w:rPr>
          <w:rFonts w:ascii="Segoe UI Light" w:hAnsi="Segoe UI Light"/>
        </w:rPr>
      </w:pPr>
    </w:p>
    <w:p w:rsidR="00556D8B" w:rsidRPr="0053487D" w:rsidRDefault="00285C85" w:rsidP="00556D8B">
      <w:pPr>
        <w:widowControl w:val="0"/>
        <w:ind w:firstLine="709"/>
        <w:jc w:val="both"/>
        <w:rPr>
          <w:rFonts w:ascii="Segoe UI Light" w:hAnsi="Segoe UI Light"/>
        </w:rPr>
      </w:pPr>
      <w:r>
        <w:rPr>
          <w:rFonts w:ascii="Segoe UI Light" w:hAnsi="Segoe UI Light"/>
        </w:rPr>
        <w:t>Для реализации указанных</w:t>
      </w:r>
      <w:r w:rsidR="00556D8B" w:rsidRPr="0053487D">
        <w:rPr>
          <w:rFonts w:ascii="Segoe UI Light" w:hAnsi="Segoe UI Light"/>
        </w:rPr>
        <w:t xml:space="preserve"> приоритетов в рамках муниципальной программы поставлены следующие цели: </w:t>
      </w:r>
    </w:p>
    <w:p w:rsidR="00556D8B" w:rsidRPr="0053487D" w:rsidRDefault="00556D8B" w:rsidP="00212296">
      <w:pPr>
        <w:pStyle w:val="2f7"/>
        <w:numPr>
          <w:ilvl w:val="0"/>
          <w:numId w:val="35"/>
        </w:numPr>
        <w:ind w:left="1134"/>
        <w:jc w:val="both"/>
        <w:rPr>
          <w:rFonts w:ascii="Segoe UI Light" w:hAnsi="Segoe UI Light" w:cs="Segoe UI Light"/>
        </w:rPr>
      </w:pPr>
      <w:r w:rsidRPr="0053487D">
        <w:rPr>
          <w:rFonts w:ascii="Segoe UI Light" w:hAnsi="Segoe UI Light" w:cs="Segoe UI Light"/>
        </w:rPr>
        <w:t xml:space="preserve">Снижение временных и стоимостных затрат администрации МО «Всеволожский </w:t>
      </w:r>
      <w:r w:rsidR="00F665B0" w:rsidRPr="0053487D">
        <w:rPr>
          <w:rFonts w:ascii="Segoe UI Light" w:hAnsi="Segoe UI Light" w:cs="Segoe UI Light"/>
        </w:rPr>
        <w:t>муниципальный район» Ленинградской области и</w:t>
      </w:r>
      <w:r w:rsidRPr="0053487D">
        <w:rPr>
          <w:rFonts w:ascii="Segoe UI Light" w:hAnsi="Segoe UI Light" w:cs="Segoe UI Light"/>
        </w:rPr>
        <w:t xml:space="preserve"> подведомственных ей организаций на выполнение их функций за счет использования информационно–коммуникационных технологий.</w:t>
      </w:r>
    </w:p>
    <w:p w:rsidR="00556D8B" w:rsidRPr="0053487D" w:rsidRDefault="00556D8B" w:rsidP="00212296">
      <w:pPr>
        <w:pStyle w:val="2f7"/>
        <w:numPr>
          <w:ilvl w:val="0"/>
          <w:numId w:val="35"/>
        </w:numPr>
        <w:ind w:left="1134"/>
        <w:jc w:val="both"/>
        <w:rPr>
          <w:rFonts w:ascii="Segoe UI Light" w:hAnsi="Segoe UI Light" w:cs="Segoe UI Light"/>
        </w:rPr>
      </w:pPr>
      <w:r w:rsidRPr="0053487D">
        <w:rPr>
          <w:rFonts w:ascii="Segoe UI Light" w:hAnsi="Segoe UI Light" w:cs="Segoe UI Light"/>
        </w:rPr>
        <w:t xml:space="preserve">Снижение временных и стоимостных затрат граждан и юридических лиц при получении государственных и муниципальных услуг за счет использования информационно-коммуникационных технологий. </w:t>
      </w:r>
    </w:p>
    <w:p w:rsidR="00556D8B" w:rsidRPr="0053487D" w:rsidRDefault="00556D8B" w:rsidP="00212296">
      <w:pPr>
        <w:pStyle w:val="2f7"/>
        <w:numPr>
          <w:ilvl w:val="0"/>
          <w:numId w:val="35"/>
        </w:numPr>
        <w:ind w:left="1134"/>
        <w:jc w:val="both"/>
        <w:rPr>
          <w:rFonts w:ascii="Segoe UI Light" w:hAnsi="Segoe UI Light" w:cs="Segoe UI Light"/>
        </w:rPr>
      </w:pPr>
      <w:r w:rsidRPr="0053487D">
        <w:rPr>
          <w:rFonts w:ascii="Segoe UI Light" w:hAnsi="Segoe UI Light" w:cs="Segoe UI Light"/>
        </w:rPr>
        <w:t>Повышение качества принятия управленческих решений за счет информационной поддержки принятия решений в сфере управления муниципальным образованием на основе межведомственного и межсистемного электронного взаимодействия.</w:t>
      </w:r>
    </w:p>
    <w:p w:rsidR="00556D8B" w:rsidRPr="0053487D" w:rsidRDefault="00556D8B" w:rsidP="00212296">
      <w:pPr>
        <w:pStyle w:val="2f7"/>
        <w:numPr>
          <w:ilvl w:val="0"/>
          <w:numId w:val="35"/>
        </w:numPr>
        <w:ind w:left="1134"/>
        <w:jc w:val="both"/>
        <w:rPr>
          <w:rFonts w:ascii="Segoe UI Light" w:hAnsi="Segoe UI Light" w:cs="Segoe UI Light"/>
        </w:rPr>
      </w:pPr>
      <w:r w:rsidRPr="0053487D">
        <w:rPr>
          <w:rFonts w:ascii="Segoe UI Light" w:hAnsi="Segoe UI Light" w:cs="Segoe UI Light"/>
        </w:rPr>
        <w:t>Повышение общего уровня информационной безопасности гражданина, бизнеса и органов местного самоуправления Всеволожского муниципального района.</w:t>
      </w:r>
    </w:p>
    <w:p w:rsidR="00556D8B" w:rsidRPr="0053487D" w:rsidRDefault="00556D8B" w:rsidP="00212296">
      <w:pPr>
        <w:widowControl w:val="0"/>
        <w:ind w:firstLine="709"/>
        <w:jc w:val="both"/>
        <w:rPr>
          <w:rFonts w:ascii="Segoe UI Light" w:hAnsi="Segoe UI Light"/>
        </w:rPr>
      </w:pPr>
      <w:r w:rsidRPr="0053487D">
        <w:rPr>
          <w:rFonts w:ascii="Segoe UI Light" w:hAnsi="Segoe UI Light"/>
        </w:rPr>
        <w:t>К основным задачам реализуемой муниципальной информационной политики относятся:</w:t>
      </w:r>
    </w:p>
    <w:p w:rsidR="00556D8B" w:rsidRPr="0053487D" w:rsidRDefault="00556D8B" w:rsidP="00212296">
      <w:pPr>
        <w:pStyle w:val="2f7"/>
        <w:numPr>
          <w:ilvl w:val="0"/>
          <w:numId w:val="35"/>
        </w:numPr>
        <w:ind w:left="1134"/>
        <w:jc w:val="both"/>
        <w:rPr>
          <w:rFonts w:ascii="Segoe UI Light" w:hAnsi="Segoe UI Light" w:cs="Segoe UI Light"/>
        </w:rPr>
      </w:pPr>
      <w:r w:rsidRPr="0053487D">
        <w:rPr>
          <w:rFonts w:ascii="Segoe UI Light" w:hAnsi="Segoe UI Light" w:cs="Segoe UI Light"/>
        </w:rPr>
        <w:t xml:space="preserve">Создание и развитие инфраструктурных информационных систем администрации </w:t>
      </w:r>
    </w:p>
    <w:p w:rsidR="00556D8B" w:rsidRPr="0053487D" w:rsidRDefault="00556D8B" w:rsidP="00212296">
      <w:pPr>
        <w:pStyle w:val="2f7"/>
        <w:numPr>
          <w:ilvl w:val="0"/>
          <w:numId w:val="35"/>
        </w:numPr>
        <w:ind w:left="1134"/>
        <w:jc w:val="both"/>
        <w:rPr>
          <w:rFonts w:ascii="Segoe UI Light" w:hAnsi="Segoe UI Light" w:cs="Segoe UI Light"/>
        </w:rPr>
      </w:pPr>
      <w:r w:rsidRPr="0053487D">
        <w:rPr>
          <w:rFonts w:ascii="Segoe UI Light" w:hAnsi="Segoe UI Light" w:cs="Segoe UI Light"/>
        </w:rPr>
        <w:t>Создание и развитие системы базовых информационных ресурсов.</w:t>
      </w:r>
    </w:p>
    <w:p w:rsidR="00556D8B" w:rsidRPr="0053487D" w:rsidRDefault="00556D8B" w:rsidP="00212296">
      <w:pPr>
        <w:pStyle w:val="2f7"/>
        <w:numPr>
          <w:ilvl w:val="0"/>
          <w:numId w:val="35"/>
        </w:numPr>
        <w:ind w:left="1134"/>
        <w:jc w:val="both"/>
        <w:rPr>
          <w:rFonts w:ascii="Segoe UI Light" w:hAnsi="Segoe UI Light" w:cs="Segoe UI Light"/>
        </w:rPr>
      </w:pPr>
      <w:r w:rsidRPr="0053487D">
        <w:rPr>
          <w:rFonts w:ascii="Segoe UI Light" w:hAnsi="Segoe UI Light" w:cs="Segoe UI Light"/>
        </w:rPr>
        <w:t>Создание и развитие систем защиты информации муниципальных информационных систем</w:t>
      </w:r>
    </w:p>
    <w:p w:rsidR="00556D8B" w:rsidRPr="0053487D" w:rsidRDefault="00556D8B" w:rsidP="00212296">
      <w:pPr>
        <w:pStyle w:val="2f7"/>
        <w:numPr>
          <w:ilvl w:val="0"/>
          <w:numId w:val="35"/>
        </w:numPr>
        <w:ind w:left="1134"/>
        <w:jc w:val="both"/>
        <w:rPr>
          <w:rFonts w:ascii="Segoe UI Light" w:hAnsi="Segoe UI Light" w:cs="Segoe UI Light"/>
        </w:rPr>
      </w:pPr>
      <w:r w:rsidRPr="0053487D">
        <w:rPr>
          <w:rFonts w:ascii="Segoe UI Light" w:hAnsi="Segoe UI Light" w:cs="Segoe UI Light"/>
        </w:rPr>
        <w:t>Создание и развитие информационных систем предназначенных для предоставления гражданам и юридическим лицам муниципальных услуг в электронном виде и информационной поддержки исполнения администраци</w:t>
      </w:r>
      <w:r w:rsidR="00212296" w:rsidRPr="0053487D">
        <w:rPr>
          <w:rFonts w:ascii="Segoe UI Light" w:hAnsi="Segoe UI Light" w:cs="Segoe UI Light"/>
        </w:rPr>
        <w:t xml:space="preserve">ей </w:t>
      </w:r>
      <w:r w:rsidRPr="0053487D">
        <w:rPr>
          <w:rFonts w:ascii="Segoe UI Light" w:hAnsi="Segoe UI Light" w:cs="Segoe UI Light"/>
        </w:rPr>
        <w:t>возложенных на нее функций.</w:t>
      </w:r>
    </w:p>
    <w:p w:rsidR="00212296" w:rsidRPr="0053487D" w:rsidRDefault="00212296" w:rsidP="00212296">
      <w:pPr>
        <w:pStyle w:val="2f7"/>
        <w:ind w:left="1134"/>
        <w:jc w:val="both"/>
        <w:rPr>
          <w:rFonts w:ascii="Segoe UI Light" w:hAnsi="Segoe UI Light" w:cs="Segoe UI Light"/>
        </w:rPr>
      </w:pPr>
    </w:p>
    <w:p w:rsidR="00205B3E" w:rsidRPr="0053487D" w:rsidRDefault="00205B3E" w:rsidP="008B248C">
      <w:pPr>
        <w:widowControl w:val="0"/>
        <w:jc w:val="center"/>
        <w:rPr>
          <w:rFonts w:ascii="Segoe UI Light" w:hAnsi="Segoe UI Light"/>
          <w:b/>
        </w:rPr>
      </w:pPr>
      <w:r w:rsidRPr="0053487D">
        <w:rPr>
          <w:rFonts w:ascii="Segoe UI Light" w:hAnsi="Segoe UI Light"/>
          <w:b/>
        </w:rPr>
        <w:t>1.2.7. Анализ и оценка экологической обстановки</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Всеволожский район испытывает давление выбросов загрязняющих веществ со стороны Санкт-Петербурга (его промышленных предприятий) и филиалов его промышленных предприятий, расположенных на территории района. Преобладающие ветра выносят в район выбросы от крупнейших промышленно-складских зон «Парнас», «Северо-западная», «Коломяги», района Лесного, Кондратьевского пр., «Ржевка», «Нева», «Белоостровская». Также одними из крупнейших загрязнителей являются Северная ТЭЦ (п. Мурино) и Южная ТЭЦ Ленэнерго. Юг района рассекает одна из вылетных магистралей из Санкт-Петербурга - Мурманское шоссе (дорога федерального значения). </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 xml:space="preserve">Из местных экологических проблем для Всеволожского района характерны: </w:t>
      </w:r>
    </w:p>
    <w:p w:rsidR="00556D8B" w:rsidRPr="0053487D" w:rsidRDefault="00556D8B" w:rsidP="00212296">
      <w:pPr>
        <w:pStyle w:val="2f7"/>
        <w:numPr>
          <w:ilvl w:val="0"/>
          <w:numId w:val="45"/>
        </w:numPr>
        <w:ind w:left="851"/>
        <w:jc w:val="both"/>
        <w:rPr>
          <w:rFonts w:ascii="Segoe UI Light" w:hAnsi="Segoe UI Light" w:cs="Segoe UI Light"/>
        </w:rPr>
      </w:pPr>
      <w:r w:rsidRPr="0053487D">
        <w:rPr>
          <w:rFonts w:ascii="Segoe UI Light" w:hAnsi="Segoe UI Light" w:cs="Segoe UI Light"/>
        </w:rPr>
        <w:t>Загрязнение окружающей природной среды тяжелыми металлами. Основные элементы-загрязнители: свинец, цинк, никель, кобальт, медь. Почвы в полосе шириной 50 м в каждую сторону от автомобильных дорог с интенсивны</w:t>
      </w:r>
      <w:r w:rsidR="00212296" w:rsidRPr="0053487D">
        <w:rPr>
          <w:rFonts w:ascii="Segoe UI Light" w:hAnsi="Segoe UI Light" w:cs="Segoe UI Light"/>
        </w:rPr>
        <w:t>м движением загрязнены свинцом.</w:t>
      </w:r>
    </w:p>
    <w:p w:rsidR="00556D8B" w:rsidRPr="0053487D" w:rsidRDefault="00556D8B" w:rsidP="00212296">
      <w:pPr>
        <w:pStyle w:val="2f7"/>
        <w:numPr>
          <w:ilvl w:val="0"/>
          <w:numId w:val="45"/>
        </w:numPr>
        <w:ind w:left="851"/>
        <w:jc w:val="both"/>
        <w:rPr>
          <w:rFonts w:ascii="Segoe UI Light" w:hAnsi="Segoe UI Light" w:cs="Segoe UI Light"/>
        </w:rPr>
      </w:pPr>
      <w:r w:rsidRPr="0053487D">
        <w:rPr>
          <w:rFonts w:ascii="Segoe UI Light" w:hAnsi="Segoe UI Light" w:cs="Segoe UI Light"/>
        </w:rPr>
        <w:t xml:space="preserve">Наиболее загрязненными реками в районе являются Охта, Черная (дер. Новосаратовка), Оккервиль, Морье, Лубья, Авлога, Вьюн, Дубровка и др. Основные источники загрязнения: сток с пашни, скотные дворы, неисправные очистные сооружения, населенные пункты, места скопления автотранспорта. Из крупных озер наиболее загрязнены Лемболовское озеро, Токсовские, Всеволожские озера. </w:t>
      </w:r>
    </w:p>
    <w:p w:rsidR="00556D8B" w:rsidRPr="0053487D" w:rsidRDefault="00556D8B" w:rsidP="00212296">
      <w:pPr>
        <w:pStyle w:val="2f7"/>
        <w:numPr>
          <w:ilvl w:val="0"/>
          <w:numId w:val="45"/>
        </w:numPr>
        <w:ind w:left="851"/>
        <w:jc w:val="both"/>
        <w:rPr>
          <w:rFonts w:ascii="Segoe UI Light" w:hAnsi="Segoe UI Light" w:cs="Segoe UI Light"/>
        </w:rPr>
      </w:pPr>
      <w:r w:rsidRPr="0053487D">
        <w:rPr>
          <w:rFonts w:ascii="Segoe UI Light" w:hAnsi="Segoe UI Light" w:cs="Segoe UI Light"/>
        </w:rPr>
        <w:t xml:space="preserve">Загрязнение воздушного бассейна происходит в основном выбросами от автотранспорта и котельных. Запыленность воздуха в населенных пунктах обусловлена их неблагоустроенностью и, отчасти, плохой уборкой улиц. </w:t>
      </w:r>
    </w:p>
    <w:p w:rsidR="00556D8B" w:rsidRPr="0053487D" w:rsidRDefault="00556D8B" w:rsidP="00212296">
      <w:pPr>
        <w:pStyle w:val="2f7"/>
        <w:numPr>
          <w:ilvl w:val="0"/>
          <w:numId w:val="45"/>
        </w:numPr>
        <w:ind w:left="851"/>
        <w:jc w:val="both"/>
        <w:rPr>
          <w:rFonts w:ascii="Segoe UI Light" w:hAnsi="Segoe UI Light" w:cs="Segoe UI Light"/>
        </w:rPr>
      </w:pPr>
      <w:r w:rsidRPr="0053487D">
        <w:rPr>
          <w:rFonts w:ascii="Segoe UI Light" w:hAnsi="Segoe UI Light" w:cs="Segoe UI Light"/>
        </w:rPr>
        <w:t>Одной из самых важных экологических проблем для района является проблема город</w:t>
      </w:r>
      <w:r w:rsidR="00212296" w:rsidRPr="0053487D">
        <w:rPr>
          <w:rFonts w:ascii="Segoe UI Light" w:hAnsi="Segoe UI Light" w:cs="Segoe UI Light"/>
        </w:rPr>
        <w:t>ского мусора и бытовых отходов.</w:t>
      </w:r>
    </w:p>
    <w:p w:rsidR="00556D8B" w:rsidRPr="0053487D" w:rsidRDefault="00556D8B" w:rsidP="00212296">
      <w:pPr>
        <w:ind w:left="851"/>
        <w:jc w:val="both"/>
        <w:rPr>
          <w:rFonts w:ascii="Segoe UI Light" w:hAnsi="Segoe UI Light" w:cs="Segoe UI Light"/>
        </w:rPr>
      </w:pPr>
      <w:r w:rsidRPr="0053487D">
        <w:rPr>
          <w:rFonts w:ascii="Segoe UI Light" w:hAnsi="Segoe UI Light" w:cs="Segoe UI Light"/>
        </w:rPr>
        <w:t>На территории Всеволожского муниципального района действуют два лицензированных полигона:</w:t>
      </w:r>
    </w:p>
    <w:p w:rsidR="00556D8B" w:rsidRPr="0053487D" w:rsidRDefault="00556D8B" w:rsidP="00212296">
      <w:pPr>
        <w:pStyle w:val="2f7"/>
        <w:numPr>
          <w:ilvl w:val="0"/>
          <w:numId w:val="46"/>
        </w:numPr>
        <w:ind w:left="851"/>
        <w:jc w:val="both"/>
        <w:rPr>
          <w:rFonts w:ascii="Segoe UI Light" w:hAnsi="Segoe UI Light" w:cs="Segoe UI Light"/>
        </w:rPr>
      </w:pPr>
      <w:r w:rsidRPr="0053487D">
        <w:rPr>
          <w:rFonts w:ascii="Segoe UI Light" w:hAnsi="Segoe UI Light" w:cs="Segoe UI Light"/>
        </w:rPr>
        <w:t>ЗАО «Промотходы», расположенный в д. Самарка, Всеволожского района. Площадь под размещение отходов 62 га, на 01.01.2015 г. размещено 22740,405 тыс. м. куб.</w:t>
      </w:r>
    </w:p>
    <w:p w:rsidR="00556D8B" w:rsidRPr="0053487D" w:rsidRDefault="00556D8B" w:rsidP="00212296">
      <w:pPr>
        <w:pStyle w:val="2f7"/>
        <w:numPr>
          <w:ilvl w:val="0"/>
          <w:numId w:val="46"/>
        </w:numPr>
        <w:ind w:left="851"/>
        <w:jc w:val="both"/>
        <w:rPr>
          <w:rFonts w:ascii="Segoe UI Light" w:hAnsi="Segoe UI Light" w:cs="Segoe UI Light"/>
        </w:rPr>
      </w:pPr>
      <w:r w:rsidRPr="0053487D">
        <w:rPr>
          <w:rFonts w:ascii="Segoe UI Light" w:hAnsi="Segoe UI Light" w:cs="Segoe UI Light"/>
        </w:rPr>
        <w:t>ООО «Полигон ТБО», расположенный в д. Лепсари, Всеволожского района. Площадь под размещение отходов 21.2 га, на 01.01.2015 г. размещено 185,5 тыс. м. куб.</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районе наблюдается наибольший дефицит платежной базы утилизации ТБО</w:t>
      </w:r>
      <w:r w:rsidRPr="0053487D">
        <w:rPr>
          <w:rFonts w:ascii="Segoe UI Light" w:hAnsi="Segoe UI Light"/>
          <w:vertAlign w:val="superscript"/>
        </w:rPr>
        <w:footnoteReference w:id="23"/>
      </w:r>
      <w:r w:rsidRPr="0053487D">
        <w:rPr>
          <w:rFonts w:ascii="Segoe UI Light" w:hAnsi="Segoe UI Light"/>
          <w:vertAlign w:val="superscript"/>
        </w:rPr>
        <w:t>.</w:t>
      </w:r>
      <w:r w:rsidRPr="0053487D">
        <w:rPr>
          <w:rFonts w:ascii="Segoe UI Light" w:hAnsi="Segoe UI Light"/>
        </w:rPr>
        <w:t xml:space="preserve"> В основном такая ситуация объясняется затратами муниципальных образований на ликвидацию несанкционированных свалок и вывоз отходов незарегистрированного и сезонного (временного) населения.</w:t>
      </w:r>
    </w:p>
    <w:p w:rsidR="00556D8B" w:rsidRPr="0053487D" w:rsidRDefault="001367E3" w:rsidP="00556D8B">
      <w:pPr>
        <w:spacing w:line="276" w:lineRule="auto"/>
        <w:ind w:left="1276"/>
        <w:jc w:val="right"/>
        <w:rPr>
          <w:rFonts w:ascii="Segoe UI Light" w:hAnsi="Segoe UI Light" w:cs="Segoe UI Light"/>
        </w:rPr>
      </w:pPr>
      <w:r w:rsidRPr="0053487D">
        <w:rPr>
          <w:rFonts w:ascii="Segoe UI Light" w:hAnsi="Segoe UI Light" w:cs="Segoe UI Light"/>
        </w:rPr>
        <w:br w:type="page"/>
      </w:r>
      <w:r w:rsidR="00556D8B" w:rsidRPr="0053487D">
        <w:rPr>
          <w:rFonts w:ascii="Segoe UI Light" w:hAnsi="Segoe UI Light" w:cs="Segoe UI Light"/>
        </w:rPr>
        <w:t>Таблица 2</w:t>
      </w:r>
      <w:r w:rsidRPr="0053487D">
        <w:rPr>
          <w:rFonts w:ascii="Segoe UI Light" w:hAnsi="Segoe UI Light" w:cs="Segoe UI Light"/>
        </w:rPr>
        <w:t>1</w:t>
      </w:r>
      <w:r w:rsidR="00556D8B" w:rsidRPr="0053487D">
        <w:rPr>
          <w:rFonts w:ascii="Segoe UI Light" w:hAnsi="Segoe UI Light" w:cs="Segoe UI Light"/>
        </w:rPr>
        <w:t>.</w:t>
      </w:r>
    </w:p>
    <w:p w:rsidR="00556D8B" w:rsidRPr="0053487D" w:rsidRDefault="00556D8B" w:rsidP="00556D8B">
      <w:pPr>
        <w:spacing w:line="276" w:lineRule="auto"/>
        <w:jc w:val="center"/>
        <w:rPr>
          <w:rFonts w:ascii="Segoe UI Light" w:hAnsi="Segoe UI Light" w:cs="Segoe UI Light"/>
        </w:rPr>
      </w:pPr>
      <w:r w:rsidRPr="0053487D">
        <w:rPr>
          <w:rFonts w:ascii="Segoe UI Light" w:hAnsi="Segoe UI Light" w:cs="Segoe UI Light"/>
        </w:rPr>
        <w:t>Сводные показатели материально-финансового баланса оборота ТБО по муниципальным районам за 2015 год</w:t>
      </w:r>
      <w:r w:rsidRPr="0053487D">
        <w:rPr>
          <w:rFonts w:ascii="Segoe UI Light" w:hAnsi="Segoe UI Light" w:cs="Segoe UI Light"/>
          <w:vertAlign w:val="superscript"/>
        </w:rPr>
        <w:footnoteReference w:id="24"/>
      </w:r>
    </w:p>
    <w:tbl>
      <w:tblPr>
        <w:tblW w:w="9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277"/>
        <w:gridCol w:w="956"/>
        <w:gridCol w:w="1320"/>
        <w:gridCol w:w="1211"/>
        <w:gridCol w:w="1203"/>
      </w:tblGrid>
      <w:tr w:rsidR="005838EC" w:rsidRPr="0053487D" w:rsidTr="00556D8B">
        <w:trPr>
          <w:tblHeader/>
        </w:trPr>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Муниципальный район</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Образовано ТБО, тыс. м. куб.</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Доля, %</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Баланс ТБО*, тыс. м. куб</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Платежи населения, млн. руб.</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Баланс платежей**, млн. руб.</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Бокситогорский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65,93</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2,1</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-7,2</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24,56</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-4,72</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Волосовский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67,67</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2,2</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6,99</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14,74</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-4,64</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Волховский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110,59</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3,6</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2,44</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34,59</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-21,55</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Всеволожский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588,52</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19,4</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192,71</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343,75</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84,04</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Выборгский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542,92</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17,9</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14,63</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203,95</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14,63</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Гатчинский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358,62</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11,8</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32,42</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103,49</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-12,19</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Кингисеппский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111,41</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3,7</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-14,29</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33,99</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-34,72</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Киришский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129,19</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4,3</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19,99</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40,39</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-15,67</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Кировский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227,45</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7,5</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80,57</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84,09</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1,36</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Лодейнопольский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36,24</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1,2</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-0,84</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15,77</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0,52</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Ломоносовский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123,4</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4</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36,36</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45,91</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-7</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Лужский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97,89</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3,2</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-10,54</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51,24</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4,42</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Подпорожский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37,07</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1,2</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-6,01</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12,14</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-17,09</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Приозерский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84,01</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2,8</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-0,91</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32,95</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-1,71</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Сланцевский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60,65</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2</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-7,32</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18,45</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3,07</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Сосновый Бор</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68,5</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2,3</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-8,1</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45,01</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-0,7</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Тихвинский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95,18</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3,1</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-3,92</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15,49</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-12,45</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Тосненский</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224,99</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7,4</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-46,06</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80,83</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-47,59</w:t>
            </w:r>
          </w:p>
        </w:tc>
      </w:tr>
      <w:tr w:rsidR="005838EC" w:rsidRPr="0053487D" w:rsidTr="00556D8B">
        <w:tc>
          <w:tcPr>
            <w:tcW w:w="368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rPr>
                <w:rFonts w:ascii="Segoe UI Light" w:hAnsi="Segoe UI Light" w:cs="Segoe UI Light"/>
              </w:rPr>
            </w:pPr>
            <w:r w:rsidRPr="0053487D">
              <w:rPr>
                <w:rFonts w:ascii="Segoe UI Light" w:hAnsi="Segoe UI Light" w:cs="Segoe UI Light"/>
                <w:sz w:val="22"/>
                <w:szCs w:val="22"/>
              </w:rPr>
              <w:t>Всего Ленинградская область</w:t>
            </w:r>
          </w:p>
        </w:tc>
        <w:tc>
          <w:tcPr>
            <w:tcW w:w="1277"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3030,23</w:t>
            </w:r>
          </w:p>
        </w:tc>
        <w:tc>
          <w:tcPr>
            <w:tcW w:w="95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100</w:t>
            </w:r>
          </w:p>
        </w:tc>
        <w:tc>
          <w:tcPr>
            <w:tcW w:w="132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412,81</w:t>
            </w:r>
          </w:p>
        </w:tc>
        <w:tc>
          <w:tcPr>
            <w:tcW w:w="1211"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1201,34</w:t>
            </w:r>
          </w:p>
        </w:tc>
        <w:tc>
          <w:tcPr>
            <w:tcW w:w="120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cs="Segoe UI Light"/>
              </w:rPr>
            </w:pPr>
            <w:r w:rsidRPr="0053487D">
              <w:rPr>
                <w:rFonts w:ascii="Segoe UI Light" w:hAnsi="Segoe UI Light" w:cs="Segoe UI Light"/>
                <w:sz w:val="22"/>
                <w:szCs w:val="22"/>
              </w:rPr>
              <w:t>-72,04</w:t>
            </w:r>
          </w:p>
        </w:tc>
      </w:tr>
    </w:tbl>
    <w:p w:rsidR="00556D8B" w:rsidRPr="0053487D" w:rsidRDefault="00556D8B" w:rsidP="00556D8B">
      <w:pPr>
        <w:spacing w:line="276" w:lineRule="auto"/>
        <w:ind w:left="1276"/>
        <w:jc w:val="both"/>
        <w:rPr>
          <w:rFonts w:ascii="Segoe UI Light" w:hAnsi="Segoe UI Light" w:cs="Segoe UI Light"/>
          <w:sz w:val="16"/>
          <w:szCs w:val="16"/>
        </w:rPr>
      </w:pPr>
      <w:r w:rsidRPr="0053487D">
        <w:rPr>
          <w:rFonts w:ascii="Segoe UI Light" w:hAnsi="Segoe UI Light" w:cs="Segoe UI Light"/>
          <w:sz w:val="16"/>
          <w:szCs w:val="16"/>
        </w:rPr>
        <w:t>* Баланс ТБО – разница между фактическим образованием отходов и расчетным нормативным образованием отходов;</w:t>
      </w:r>
    </w:p>
    <w:p w:rsidR="00556D8B" w:rsidRPr="0053487D" w:rsidRDefault="00556D8B" w:rsidP="00556D8B">
      <w:pPr>
        <w:spacing w:line="276" w:lineRule="auto"/>
        <w:ind w:left="1276"/>
        <w:jc w:val="both"/>
        <w:rPr>
          <w:rFonts w:ascii="Segoe UI Light" w:hAnsi="Segoe UI Light" w:cs="Segoe UI Light"/>
          <w:sz w:val="16"/>
          <w:szCs w:val="16"/>
        </w:rPr>
      </w:pPr>
      <w:r w:rsidRPr="0053487D">
        <w:rPr>
          <w:rFonts w:ascii="Segoe UI Light" w:hAnsi="Segoe UI Light" w:cs="Segoe UI Light"/>
          <w:sz w:val="16"/>
          <w:szCs w:val="16"/>
        </w:rPr>
        <w:t>** Баланс платежей – разница между фактическими выплатами организациям за транспортировку и размещение отходов и нормативными платежами населения по установленным тарифам.</w:t>
      </w:r>
    </w:p>
    <w:p w:rsidR="00556D8B" w:rsidRPr="0053487D" w:rsidRDefault="00556D8B" w:rsidP="00556D8B">
      <w:pPr>
        <w:spacing w:line="276" w:lineRule="auto"/>
        <w:ind w:left="1276"/>
        <w:jc w:val="both"/>
        <w:rPr>
          <w:rFonts w:ascii="Segoe UI Light" w:hAnsi="Segoe UI Light" w:cs="Segoe UI Light"/>
        </w:rPr>
      </w:pPr>
    </w:p>
    <w:p w:rsidR="00556D8B" w:rsidRPr="0053487D" w:rsidRDefault="00556D8B" w:rsidP="00556D8B">
      <w:pPr>
        <w:ind w:left="1276"/>
        <w:jc w:val="both"/>
        <w:rPr>
          <w:rFonts w:ascii="Segoe UI Light" w:hAnsi="Segoe UI Light" w:cs="Segoe UI Light"/>
        </w:rPr>
      </w:pPr>
      <w:r w:rsidRPr="0053487D">
        <w:rPr>
          <w:rFonts w:ascii="Segoe UI Light" w:hAnsi="Segoe UI Light"/>
        </w:rPr>
        <w:t>Средневзвешенная себестоимость утилизации одного кубометра муниципальных ТКО по области в 2015 году составила 396,4 руб./куб.м (за</w:t>
      </w:r>
      <w:r w:rsidRPr="0053487D">
        <w:rPr>
          <w:rFonts w:ascii="Segoe UI Light" w:hAnsi="Segoe UI Light" w:cs="Segoe UI Light"/>
        </w:rPr>
        <w:t xml:space="preserve"> 2014 год в среднем – 367,4 руб./куб.м). За год себестоимость выросла на 7,8 %. Наибольшая себестоимость (850 – 1300 руб./куб.м) зафиксирована в поселениях Всеволожского и Лодейнопольского районов.</w:t>
      </w:r>
    </w:p>
    <w:p w:rsidR="00556D8B" w:rsidRPr="0053487D" w:rsidRDefault="00556D8B" w:rsidP="00556D8B">
      <w:pPr>
        <w:ind w:left="1276"/>
        <w:jc w:val="both"/>
        <w:rPr>
          <w:rFonts w:ascii="Segoe UI Light" w:hAnsi="Segoe UI Light" w:cs="Segoe UI Light"/>
        </w:rPr>
      </w:pPr>
      <w:r w:rsidRPr="0053487D">
        <w:rPr>
          <w:rFonts w:ascii="Segoe UI Light" w:hAnsi="Segoe UI Light" w:cs="Segoe UI Light"/>
        </w:rPr>
        <w:t>Наиболее неблагополучная ситуация по количеству оставшихся неликвидированными на конец года мест несанкционированного размещения отходов сложилась в Выборгском районе (211 свалок), Всеволожском районе (178 свалки) и Приозерском районе (114 свалок), что обусловлено, в том числе, с большой численностью приезжающих на отдых жителей г. Санкт-Петербурга, а следственно большим количеством СНТ и ДНП.</w:t>
      </w:r>
    </w:p>
    <w:p w:rsidR="00556D8B" w:rsidRPr="0053487D" w:rsidRDefault="00556D8B" w:rsidP="00212296">
      <w:pPr>
        <w:pStyle w:val="2f7"/>
        <w:numPr>
          <w:ilvl w:val="0"/>
          <w:numId w:val="45"/>
        </w:numPr>
        <w:ind w:left="851"/>
        <w:jc w:val="both"/>
        <w:rPr>
          <w:rFonts w:ascii="Segoe UI Light" w:hAnsi="Segoe UI Light" w:cs="Segoe UI Light"/>
        </w:rPr>
      </w:pPr>
      <w:r w:rsidRPr="0053487D">
        <w:rPr>
          <w:rFonts w:ascii="Segoe UI Light" w:hAnsi="Segoe UI Light" w:cs="Segoe UI Light"/>
        </w:rPr>
        <w:t xml:space="preserve">Весьма серьезной для района становится проблема деградации ландшафтов. Сюда входят процессы вытаптывания, выжигания, недопустимой эксплуатации лесов; эрозия, переуплотнение и выпахивание почв, недопустимая эксплуатация месторождений полезных ископаемых. </w:t>
      </w:r>
    </w:p>
    <w:p w:rsidR="00556D8B" w:rsidRPr="0053487D" w:rsidRDefault="00556D8B" w:rsidP="00212296">
      <w:pPr>
        <w:pStyle w:val="2f7"/>
        <w:numPr>
          <w:ilvl w:val="0"/>
          <w:numId w:val="45"/>
        </w:numPr>
        <w:ind w:left="851"/>
        <w:jc w:val="both"/>
        <w:rPr>
          <w:rFonts w:ascii="Segoe UI Light" w:hAnsi="Segoe UI Light" w:cs="Segoe UI Light"/>
        </w:rPr>
      </w:pPr>
      <w:r w:rsidRPr="0053487D">
        <w:rPr>
          <w:rFonts w:ascii="Segoe UI Light" w:hAnsi="Segoe UI Light" w:cs="Segoe UI Light"/>
        </w:rPr>
        <w:t>Отличительной особенностью Всеволожского района является наличие огромных массивов коллективных садоводств, население которых составляет десятки тысяч человек: «Васкелово - Грузино», «Ново-Токсово - Токсово», «Белоостров», «Борисова Грива - Ваганово», «Сады - Дунай». В летний сезон количество отдыхающих на территории района петербуржцев в 2—2,5 раза превышает постоянное население района, транспортные артерии в выходные дни практически парализуются, велико число пожаров и стихийных свалок.</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В 2015 г. во Всеволожском районе созданы ООПТ</w:t>
      </w:r>
      <w:r w:rsidRPr="0053487D">
        <w:rPr>
          <w:rFonts w:ascii="Segoe UI Light" w:hAnsi="Segoe UI Light"/>
          <w:vertAlign w:val="superscript"/>
        </w:rPr>
        <w:footnoteReference w:id="25"/>
      </w:r>
      <w:r w:rsidRPr="0053487D">
        <w:rPr>
          <w:rFonts w:ascii="Segoe UI Light" w:hAnsi="Segoe UI Light"/>
        </w:rPr>
        <w:t xml:space="preserve"> регионального значения:</w:t>
      </w:r>
    </w:p>
    <w:p w:rsidR="00556D8B" w:rsidRPr="0053487D" w:rsidRDefault="00556D8B" w:rsidP="00DD3A3D">
      <w:pPr>
        <w:pStyle w:val="2f7"/>
        <w:numPr>
          <w:ilvl w:val="0"/>
          <w:numId w:val="47"/>
        </w:numPr>
        <w:spacing w:before="120" w:after="120"/>
        <w:jc w:val="both"/>
        <w:rPr>
          <w:rFonts w:ascii="Segoe UI Light" w:hAnsi="Segoe UI Light" w:cs="Segoe UI Light"/>
        </w:rPr>
      </w:pPr>
      <w:r w:rsidRPr="0053487D">
        <w:rPr>
          <w:rFonts w:ascii="Segoe UI Light" w:hAnsi="Segoe UI Light" w:cs="Segoe UI Light"/>
        </w:rPr>
        <w:t>государственный природный заказник «Коккоревский»; площадь заказника составляет 2304,7 гектаров; заказник создан в целях сохранения ценных природных комплексов и объектов побережья Ладожского озера;</w:t>
      </w:r>
    </w:p>
    <w:p w:rsidR="00556D8B" w:rsidRPr="0053487D" w:rsidRDefault="00556D8B" w:rsidP="00DD3A3D">
      <w:pPr>
        <w:pStyle w:val="2f7"/>
        <w:numPr>
          <w:ilvl w:val="0"/>
          <w:numId w:val="47"/>
        </w:numPr>
        <w:spacing w:before="120"/>
        <w:jc w:val="both"/>
      </w:pPr>
      <w:r w:rsidRPr="0053487D">
        <w:rPr>
          <w:rFonts w:ascii="Segoe UI Light" w:hAnsi="Segoe UI Light" w:cs="Segoe UI Light"/>
        </w:rPr>
        <w:t>памятник природы «Колтушские высоты»; площадь памятника природы составляет 1211,6 гектаров; ООПТ создана в целях сохранения природных комплексов камового ландшафта северной части Колтушской возвышенности и прилегающих низменных равнин.</w:t>
      </w:r>
    </w:p>
    <w:p w:rsidR="00556D8B" w:rsidRPr="0053487D" w:rsidRDefault="00556D8B" w:rsidP="00556D8B">
      <w:pPr>
        <w:widowControl w:val="0"/>
        <w:ind w:firstLine="709"/>
        <w:jc w:val="both"/>
        <w:rPr>
          <w:rFonts w:ascii="Segoe UI Light" w:hAnsi="Segoe UI Light"/>
        </w:rPr>
      </w:pPr>
      <w:r w:rsidRPr="0053487D">
        <w:rPr>
          <w:rFonts w:ascii="Segoe UI Light" w:hAnsi="Segoe UI Light"/>
        </w:rPr>
        <w:t>Необходимо отметить, что в целом экологическая обстановка на территории района благоприятная для проживания.</w:t>
      </w:r>
    </w:p>
    <w:p w:rsidR="008B248C" w:rsidRPr="0053487D" w:rsidRDefault="008B248C" w:rsidP="00556D8B">
      <w:pPr>
        <w:widowControl w:val="0"/>
        <w:ind w:firstLine="709"/>
        <w:jc w:val="both"/>
        <w:rPr>
          <w:rFonts w:ascii="Segoe UI Light" w:hAnsi="Segoe UI Light"/>
        </w:rPr>
      </w:pPr>
    </w:p>
    <w:p w:rsidR="00205B3E" w:rsidRPr="0053487D" w:rsidRDefault="00205B3E" w:rsidP="008B248C">
      <w:pPr>
        <w:widowControl w:val="0"/>
        <w:jc w:val="center"/>
        <w:rPr>
          <w:rFonts w:ascii="Segoe UI Light" w:hAnsi="Segoe UI Light"/>
          <w:b/>
        </w:rPr>
      </w:pPr>
      <w:r w:rsidRPr="0053487D">
        <w:rPr>
          <w:rFonts w:ascii="Segoe UI Light" w:hAnsi="Segoe UI Light"/>
          <w:b/>
        </w:rPr>
        <w:t xml:space="preserve">1.2.8. </w:t>
      </w:r>
      <w:bookmarkStart w:id="53" w:name="_Toc467671286"/>
      <w:r w:rsidR="00556D8B" w:rsidRPr="0053487D">
        <w:rPr>
          <w:rFonts w:ascii="Segoe UI Light" w:hAnsi="Segoe UI Light"/>
          <w:b/>
        </w:rPr>
        <w:t>Интегральная оценка исходной социально-экономической ситуации и предпосылок развития МО «Всеволожский муниципальный район»</w:t>
      </w:r>
      <w:bookmarkEnd w:id="53"/>
    </w:p>
    <w:p w:rsidR="00556D8B" w:rsidRPr="0053487D" w:rsidRDefault="00556D8B" w:rsidP="00556D8B">
      <w:pPr>
        <w:spacing w:after="120"/>
        <w:ind w:firstLine="709"/>
        <w:jc w:val="both"/>
        <w:rPr>
          <w:sz w:val="28"/>
          <w:szCs w:val="28"/>
          <w:lang w:bidi="as-IN"/>
        </w:rPr>
      </w:pPr>
      <w:r w:rsidRPr="0053487D">
        <w:rPr>
          <w:rFonts w:ascii="Segoe UI Light" w:hAnsi="Segoe UI Light"/>
          <w:lang w:bidi="as-IN"/>
        </w:rPr>
        <w:t>Перспективы развития МО «Всеволожский муниципальный район» основываются как на использовании ресурсов развития и благоприятных возможностей, так и на выявлении и преодолении неблагоприятных тенденций</w:t>
      </w:r>
      <w:r w:rsidRPr="0053487D">
        <w:rPr>
          <w:sz w:val="28"/>
          <w:szCs w:val="28"/>
          <w:lang w:bidi="as-IN"/>
        </w:rPr>
        <w:t>.</w:t>
      </w:r>
    </w:p>
    <w:tbl>
      <w:tblPr>
        <w:tblpPr w:leftFromText="180" w:rightFromText="180" w:vertAnchor="text" w:tblpY="1"/>
        <w:tblOverlap w:val="never"/>
        <w:tblW w:w="9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1063"/>
        <w:gridCol w:w="4536"/>
        <w:gridCol w:w="4110"/>
      </w:tblGrid>
      <w:tr w:rsidR="005838EC" w:rsidRPr="0053487D" w:rsidTr="00212296">
        <w:trPr>
          <w:tblHeader/>
        </w:trPr>
        <w:tc>
          <w:tcPr>
            <w:tcW w:w="1063"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ind w:firstLine="74"/>
              <w:jc w:val="center"/>
              <w:rPr>
                <w:rFonts w:ascii="Segoe UI Light" w:hAnsi="Segoe UI Light"/>
                <w:bCs/>
                <w:sz w:val="20"/>
                <w:szCs w:val="20"/>
              </w:rPr>
            </w:pPr>
            <w:r w:rsidRPr="0053487D">
              <w:rPr>
                <w:rFonts w:ascii="Segoe UI Light" w:hAnsi="Segoe UI Light"/>
                <w:bCs/>
                <w:sz w:val="20"/>
                <w:szCs w:val="20"/>
              </w:rPr>
              <w:t>Сферы действия факторов</w:t>
            </w:r>
          </w:p>
        </w:tc>
        <w:tc>
          <w:tcPr>
            <w:tcW w:w="4536"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bCs/>
                <w:sz w:val="20"/>
                <w:szCs w:val="20"/>
              </w:rPr>
            </w:pPr>
            <w:r w:rsidRPr="0053487D">
              <w:rPr>
                <w:rFonts w:ascii="Segoe UI Light" w:hAnsi="Segoe UI Light"/>
                <w:bCs/>
                <w:sz w:val="20"/>
                <w:szCs w:val="20"/>
              </w:rPr>
              <w:t>Позитивные факторы</w:t>
            </w:r>
          </w:p>
        </w:tc>
        <w:tc>
          <w:tcPr>
            <w:tcW w:w="4110" w:type="dxa"/>
            <w:tcBorders>
              <w:top w:val="single" w:sz="4" w:space="0" w:color="auto"/>
              <w:left w:val="single" w:sz="4" w:space="0" w:color="auto"/>
              <w:bottom w:val="single" w:sz="4" w:space="0" w:color="auto"/>
              <w:right w:val="single" w:sz="4" w:space="0" w:color="auto"/>
            </w:tcBorders>
          </w:tcPr>
          <w:p w:rsidR="00556D8B" w:rsidRPr="0053487D" w:rsidRDefault="00556D8B" w:rsidP="00556D8B">
            <w:pPr>
              <w:jc w:val="center"/>
              <w:rPr>
                <w:rFonts w:ascii="Segoe UI Light" w:hAnsi="Segoe UI Light"/>
                <w:bCs/>
                <w:sz w:val="20"/>
                <w:szCs w:val="20"/>
              </w:rPr>
            </w:pPr>
            <w:r w:rsidRPr="0053487D">
              <w:rPr>
                <w:rFonts w:ascii="Segoe UI Light" w:hAnsi="Segoe UI Light"/>
                <w:bCs/>
                <w:sz w:val="20"/>
                <w:szCs w:val="20"/>
              </w:rPr>
              <w:t>Негативные факторы</w:t>
            </w:r>
          </w:p>
        </w:tc>
      </w:tr>
      <w:tr w:rsidR="005838EC" w:rsidRPr="0053487D" w:rsidTr="00212296">
        <w:trPr>
          <w:cantSplit/>
        </w:trPr>
        <w:tc>
          <w:tcPr>
            <w:tcW w:w="1063" w:type="dxa"/>
            <w:tcBorders>
              <w:top w:val="single" w:sz="6" w:space="0" w:color="auto"/>
              <w:left w:val="single" w:sz="6" w:space="0" w:color="000000"/>
              <w:bottom w:val="single" w:sz="6" w:space="0" w:color="auto"/>
              <w:right w:val="single" w:sz="4" w:space="0" w:color="auto"/>
            </w:tcBorders>
            <w:textDirection w:val="btLr"/>
          </w:tcPr>
          <w:p w:rsidR="00556D8B" w:rsidRPr="0053487D" w:rsidRDefault="00556D8B" w:rsidP="00556D8B">
            <w:pPr>
              <w:autoSpaceDE w:val="0"/>
              <w:autoSpaceDN w:val="0"/>
              <w:ind w:left="113" w:right="113"/>
              <w:jc w:val="center"/>
              <w:rPr>
                <w:rFonts w:ascii="Segoe UI Light" w:hAnsi="Segoe UI Light"/>
                <w:b/>
                <w:sz w:val="20"/>
                <w:szCs w:val="20"/>
              </w:rPr>
            </w:pPr>
            <w:r w:rsidRPr="0053487D">
              <w:rPr>
                <w:rFonts w:ascii="Segoe UI Light" w:hAnsi="Segoe UI Light"/>
                <w:b/>
                <w:sz w:val="20"/>
                <w:szCs w:val="20"/>
              </w:rPr>
              <w:t>Население</w:t>
            </w:r>
          </w:p>
        </w:tc>
        <w:tc>
          <w:tcPr>
            <w:tcW w:w="4536" w:type="dxa"/>
            <w:tcBorders>
              <w:top w:val="single" w:sz="4" w:space="0" w:color="auto"/>
              <w:left w:val="single" w:sz="4" w:space="0" w:color="auto"/>
              <w:bottom w:val="single" w:sz="4" w:space="0" w:color="auto"/>
              <w:right w:val="single" w:sz="6" w:space="0" w:color="000000"/>
            </w:tcBorders>
          </w:tcPr>
          <w:p w:rsidR="00556D8B" w:rsidRPr="0053487D" w:rsidRDefault="00556D8B" w:rsidP="00212296">
            <w:pPr>
              <w:rPr>
                <w:rFonts w:ascii="Segoe UI Light" w:hAnsi="Segoe UI Light"/>
                <w:sz w:val="20"/>
                <w:szCs w:val="20"/>
              </w:rPr>
            </w:pPr>
            <w:r w:rsidRPr="0053487D">
              <w:rPr>
                <w:rFonts w:ascii="Segoe UI Light" w:hAnsi="Segoe UI Light"/>
                <w:sz w:val="20"/>
                <w:szCs w:val="20"/>
              </w:rPr>
              <w:t>Предпринимательская активность населения.</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Наличие общественных инициатив.</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 xml:space="preserve">Рост доли населения, находящегося в возрасте моложе трудоспособного, </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Заинтересованность населения в развитии территории.</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Патриотическое отношение к месту проживания.</w:t>
            </w:r>
          </w:p>
        </w:tc>
        <w:tc>
          <w:tcPr>
            <w:tcW w:w="4110" w:type="dxa"/>
            <w:tcBorders>
              <w:top w:val="single" w:sz="4" w:space="0" w:color="auto"/>
              <w:left w:val="single" w:sz="6" w:space="0" w:color="000000"/>
              <w:bottom w:val="single" w:sz="4" w:space="0" w:color="auto"/>
              <w:right w:val="single" w:sz="4" w:space="0" w:color="auto"/>
            </w:tcBorders>
          </w:tcPr>
          <w:p w:rsidR="00556D8B" w:rsidRPr="0053487D" w:rsidRDefault="00556D8B" w:rsidP="00212296">
            <w:pPr>
              <w:rPr>
                <w:rFonts w:ascii="Segoe UI Light" w:hAnsi="Segoe UI Light"/>
                <w:sz w:val="20"/>
                <w:szCs w:val="20"/>
              </w:rPr>
            </w:pPr>
            <w:r w:rsidRPr="0053487D">
              <w:rPr>
                <w:rFonts w:ascii="Segoe UI Light" w:hAnsi="Segoe UI Light"/>
                <w:sz w:val="20"/>
                <w:szCs w:val="20"/>
              </w:rPr>
              <w:t>Естественная убыль населения.</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Отток молодежи.</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Регрессивная половозрастная структура населения в отдаленных от Санкт-Петербурга муниципальных образованиях.</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Избыточная концентрация населения в прилегающих к Санкт-Петербургу муниципальных образованиях (неравномерность заселения территории).</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Большой разрыв между максимальным и минимальным уровнем средней заработной платы.</w:t>
            </w:r>
          </w:p>
        </w:tc>
      </w:tr>
      <w:tr w:rsidR="005838EC" w:rsidRPr="0053487D" w:rsidTr="00212296">
        <w:trPr>
          <w:cantSplit/>
        </w:trPr>
        <w:tc>
          <w:tcPr>
            <w:tcW w:w="1063" w:type="dxa"/>
            <w:tcBorders>
              <w:top w:val="single" w:sz="6" w:space="0" w:color="auto"/>
              <w:left w:val="single" w:sz="6" w:space="0" w:color="000000"/>
              <w:bottom w:val="single" w:sz="6" w:space="0" w:color="auto"/>
              <w:right w:val="single" w:sz="4" w:space="0" w:color="auto"/>
            </w:tcBorders>
            <w:textDirection w:val="btLr"/>
          </w:tcPr>
          <w:p w:rsidR="00556D8B" w:rsidRPr="0053487D" w:rsidRDefault="00556D8B" w:rsidP="00556D8B">
            <w:pPr>
              <w:autoSpaceDE w:val="0"/>
              <w:autoSpaceDN w:val="0"/>
              <w:ind w:left="113" w:right="113"/>
              <w:jc w:val="center"/>
              <w:rPr>
                <w:rFonts w:ascii="Segoe UI Light" w:hAnsi="Segoe UI Light"/>
                <w:b/>
                <w:sz w:val="20"/>
                <w:szCs w:val="20"/>
              </w:rPr>
            </w:pPr>
            <w:r w:rsidRPr="0053487D">
              <w:rPr>
                <w:rFonts w:ascii="Segoe UI Light" w:hAnsi="Segoe UI Light"/>
                <w:b/>
                <w:sz w:val="20"/>
                <w:szCs w:val="20"/>
              </w:rPr>
              <w:t>Географическое положение</w:t>
            </w:r>
          </w:p>
        </w:tc>
        <w:tc>
          <w:tcPr>
            <w:tcW w:w="4536" w:type="dxa"/>
            <w:tcBorders>
              <w:top w:val="single" w:sz="4" w:space="0" w:color="auto"/>
              <w:left w:val="single" w:sz="4" w:space="0" w:color="auto"/>
              <w:bottom w:val="single" w:sz="4" w:space="0" w:color="auto"/>
              <w:right w:val="single" w:sz="6" w:space="0" w:color="000000"/>
            </w:tcBorders>
          </w:tcPr>
          <w:p w:rsidR="00556D8B" w:rsidRPr="0053487D" w:rsidRDefault="00556D8B" w:rsidP="00212296">
            <w:pPr>
              <w:rPr>
                <w:rFonts w:ascii="Segoe UI Light" w:hAnsi="Segoe UI Light"/>
                <w:sz w:val="20"/>
                <w:szCs w:val="20"/>
              </w:rPr>
            </w:pPr>
            <w:r w:rsidRPr="0053487D">
              <w:rPr>
                <w:rFonts w:ascii="Segoe UI Light" w:hAnsi="Segoe UI Light"/>
                <w:sz w:val="20"/>
                <w:szCs w:val="20"/>
              </w:rPr>
              <w:t>Непосредственная близость к областному центру (г. Санкт-Петербург).</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Основное богатство – земельные ресурсы.</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Наличие привлекательных ландшафтов.</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Высокий рекреационный потенциал территории района.</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Возможность эффективного использования геоэкономического потенциала территории.</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Наличие набора транспортных и инженерных коммуникаций.</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Имидж экологически благоприятного района</w:t>
            </w:r>
          </w:p>
        </w:tc>
        <w:tc>
          <w:tcPr>
            <w:tcW w:w="4110" w:type="dxa"/>
            <w:tcBorders>
              <w:top w:val="single" w:sz="4" w:space="0" w:color="auto"/>
              <w:left w:val="single" w:sz="6" w:space="0" w:color="000000"/>
              <w:bottom w:val="single" w:sz="4" w:space="0" w:color="auto"/>
              <w:right w:val="single" w:sz="4" w:space="0" w:color="auto"/>
            </w:tcBorders>
          </w:tcPr>
          <w:p w:rsidR="00556D8B" w:rsidRPr="0053487D" w:rsidRDefault="00556D8B" w:rsidP="00556D8B">
            <w:pPr>
              <w:spacing w:after="120"/>
              <w:rPr>
                <w:rFonts w:ascii="Segoe UI Light" w:hAnsi="Segoe UI Light"/>
                <w:sz w:val="20"/>
                <w:szCs w:val="20"/>
              </w:rPr>
            </w:pPr>
            <w:r w:rsidRPr="0053487D">
              <w:rPr>
                <w:rFonts w:ascii="Segoe UI Light" w:hAnsi="Segoe UI Light"/>
                <w:sz w:val="20"/>
                <w:szCs w:val="20"/>
              </w:rPr>
              <w:t>Конкуренция со стороны областного центра (г. Санкт-Петербург).</w:t>
            </w:r>
          </w:p>
          <w:p w:rsidR="00556D8B" w:rsidRPr="0053487D" w:rsidRDefault="00556D8B" w:rsidP="00556D8B">
            <w:pPr>
              <w:spacing w:after="120"/>
              <w:rPr>
                <w:rFonts w:ascii="Segoe UI Light" w:hAnsi="Segoe UI Light"/>
                <w:sz w:val="20"/>
                <w:szCs w:val="20"/>
              </w:rPr>
            </w:pPr>
            <w:r w:rsidRPr="0053487D">
              <w:rPr>
                <w:rFonts w:ascii="Segoe UI Light" w:hAnsi="Segoe UI Light"/>
                <w:sz w:val="20"/>
                <w:szCs w:val="20"/>
              </w:rPr>
              <w:t>Динамичное развитие соседних районов, способных «оттянуть» на себя трудовые и инвестиционные ресурсы (Выборгский, Приозерский, Кировский районы).</w:t>
            </w:r>
          </w:p>
          <w:p w:rsidR="00556D8B" w:rsidRPr="0053487D" w:rsidRDefault="00556D8B" w:rsidP="00556D8B">
            <w:pPr>
              <w:rPr>
                <w:rFonts w:ascii="Segoe UI Light" w:hAnsi="Segoe UI Light"/>
                <w:sz w:val="20"/>
                <w:szCs w:val="20"/>
              </w:rPr>
            </w:pPr>
            <w:r w:rsidRPr="0053487D">
              <w:rPr>
                <w:rFonts w:ascii="Segoe UI Light" w:hAnsi="Segoe UI Light"/>
                <w:sz w:val="20"/>
                <w:szCs w:val="20"/>
              </w:rPr>
              <w:t>Избыточный рекреационный прессинг, массовые рекреационные потоки выходного дня</w:t>
            </w:r>
          </w:p>
        </w:tc>
      </w:tr>
      <w:tr w:rsidR="005838EC" w:rsidRPr="0053487D" w:rsidTr="00212296">
        <w:trPr>
          <w:cantSplit/>
        </w:trPr>
        <w:tc>
          <w:tcPr>
            <w:tcW w:w="1063" w:type="dxa"/>
            <w:tcBorders>
              <w:top w:val="single" w:sz="6" w:space="0" w:color="auto"/>
              <w:left w:val="single" w:sz="6" w:space="0" w:color="000000"/>
              <w:bottom w:val="single" w:sz="6" w:space="0" w:color="auto"/>
              <w:right w:val="single" w:sz="4" w:space="0" w:color="auto"/>
            </w:tcBorders>
            <w:textDirection w:val="btLr"/>
          </w:tcPr>
          <w:p w:rsidR="00556D8B" w:rsidRPr="0053487D" w:rsidRDefault="00556D8B" w:rsidP="00556D8B">
            <w:pPr>
              <w:pStyle w:val="af6"/>
              <w:autoSpaceDE w:val="0"/>
              <w:autoSpaceDN w:val="0"/>
              <w:ind w:left="113" w:right="113" w:firstLine="0"/>
              <w:jc w:val="center"/>
              <w:rPr>
                <w:rFonts w:ascii="Segoe UI Light" w:hAnsi="Segoe UI Light"/>
                <w:b/>
                <w:sz w:val="20"/>
                <w:szCs w:val="20"/>
              </w:rPr>
            </w:pPr>
            <w:bookmarkStart w:id="54" w:name="_Toc494270088"/>
            <w:bookmarkStart w:id="55" w:name="_Toc494270319"/>
            <w:bookmarkStart w:id="56" w:name="_Toc494271290"/>
            <w:r w:rsidRPr="0053487D">
              <w:rPr>
                <w:rFonts w:ascii="Segoe UI Light" w:hAnsi="Segoe UI Light"/>
                <w:b/>
                <w:sz w:val="20"/>
                <w:szCs w:val="20"/>
              </w:rPr>
              <w:t>Экономика</w:t>
            </w:r>
            <w:bookmarkEnd w:id="54"/>
            <w:bookmarkEnd w:id="55"/>
            <w:bookmarkEnd w:id="56"/>
          </w:p>
        </w:tc>
        <w:tc>
          <w:tcPr>
            <w:tcW w:w="4536" w:type="dxa"/>
            <w:tcBorders>
              <w:top w:val="single" w:sz="4" w:space="0" w:color="auto"/>
              <w:left w:val="single" w:sz="4" w:space="0" w:color="auto"/>
              <w:bottom w:val="single" w:sz="4" w:space="0" w:color="auto"/>
              <w:right w:val="single" w:sz="6" w:space="0" w:color="000000"/>
            </w:tcBorders>
          </w:tcPr>
          <w:p w:rsidR="00556D8B" w:rsidRPr="0053487D" w:rsidRDefault="00556D8B" w:rsidP="00212296">
            <w:pPr>
              <w:rPr>
                <w:rFonts w:ascii="Segoe UI Light" w:hAnsi="Segoe UI Light"/>
                <w:sz w:val="20"/>
                <w:szCs w:val="20"/>
              </w:rPr>
            </w:pPr>
            <w:r w:rsidRPr="0053487D">
              <w:rPr>
                <w:rFonts w:ascii="Segoe UI Light" w:hAnsi="Segoe UI Light"/>
                <w:sz w:val="20"/>
                <w:szCs w:val="20"/>
              </w:rPr>
              <w:t>Высокая диверсифицированность экономической базы.</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Высокая предпринимательская активность населения.</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Исключительно высокий потенциал потребительского рынка.</w:t>
            </w:r>
          </w:p>
        </w:tc>
        <w:tc>
          <w:tcPr>
            <w:tcW w:w="4110" w:type="dxa"/>
            <w:tcBorders>
              <w:top w:val="single" w:sz="4" w:space="0" w:color="auto"/>
              <w:left w:val="single" w:sz="6" w:space="0" w:color="000000"/>
              <w:bottom w:val="single" w:sz="4" w:space="0" w:color="auto"/>
              <w:right w:val="single" w:sz="4" w:space="0" w:color="auto"/>
            </w:tcBorders>
          </w:tcPr>
          <w:p w:rsidR="00556D8B" w:rsidRPr="0053487D" w:rsidRDefault="00556D8B" w:rsidP="00212296">
            <w:pPr>
              <w:spacing w:after="120"/>
              <w:rPr>
                <w:rFonts w:ascii="Segoe UI Light" w:hAnsi="Segoe UI Light"/>
                <w:sz w:val="20"/>
                <w:szCs w:val="20"/>
              </w:rPr>
            </w:pPr>
            <w:r w:rsidRPr="0053487D">
              <w:rPr>
                <w:rFonts w:ascii="Segoe UI Light" w:hAnsi="Segoe UI Light"/>
                <w:sz w:val="20"/>
                <w:szCs w:val="20"/>
              </w:rPr>
              <w:t>Экономические сложности на общероссийском рынке, ставящие под угрозу работу предприятий общероссийского значения.</w:t>
            </w:r>
          </w:p>
        </w:tc>
      </w:tr>
      <w:tr w:rsidR="005838EC" w:rsidRPr="0053487D" w:rsidTr="00212296">
        <w:trPr>
          <w:cantSplit/>
        </w:trPr>
        <w:tc>
          <w:tcPr>
            <w:tcW w:w="1063" w:type="dxa"/>
            <w:tcBorders>
              <w:top w:val="single" w:sz="6" w:space="0" w:color="auto"/>
              <w:left w:val="single" w:sz="6" w:space="0" w:color="000000"/>
              <w:bottom w:val="single" w:sz="6" w:space="0" w:color="auto"/>
              <w:right w:val="single" w:sz="4" w:space="0" w:color="auto"/>
            </w:tcBorders>
            <w:textDirection w:val="btLr"/>
          </w:tcPr>
          <w:p w:rsidR="00556D8B" w:rsidRPr="0053487D" w:rsidRDefault="00556D8B" w:rsidP="00556D8B">
            <w:pPr>
              <w:pStyle w:val="af6"/>
              <w:autoSpaceDE w:val="0"/>
              <w:autoSpaceDN w:val="0"/>
              <w:ind w:left="113" w:right="113" w:firstLine="0"/>
              <w:jc w:val="center"/>
              <w:rPr>
                <w:rFonts w:ascii="Segoe UI Light" w:hAnsi="Segoe UI Light"/>
                <w:sz w:val="20"/>
                <w:szCs w:val="20"/>
              </w:rPr>
            </w:pPr>
            <w:r w:rsidRPr="0053487D">
              <w:rPr>
                <w:rFonts w:ascii="Segoe UI Light" w:hAnsi="Segoe UI Light"/>
                <w:b/>
                <w:sz w:val="20"/>
                <w:szCs w:val="20"/>
              </w:rPr>
              <w:t>Производство</w:t>
            </w:r>
          </w:p>
        </w:tc>
        <w:tc>
          <w:tcPr>
            <w:tcW w:w="4536" w:type="dxa"/>
            <w:tcBorders>
              <w:top w:val="single" w:sz="4" w:space="0" w:color="auto"/>
              <w:left w:val="single" w:sz="4" w:space="0" w:color="auto"/>
              <w:bottom w:val="single" w:sz="4" w:space="0" w:color="auto"/>
              <w:right w:val="single" w:sz="6" w:space="0" w:color="000000"/>
            </w:tcBorders>
          </w:tcPr>
          <w:p w:rsidR="00556D8B" w:rsidRPr="0053487D" w:rsidRDefault="00556D8B" w:rsidP="00212296">
            <w:pPr>
              <w:rPr>
                <w:rFonts w:ascii="Segoe UI Light" w:hAnsi="Segoe UI Light"/>
                <w:sz w:val="20"/>
                <w:szCs w:val="20"/>
              </w:rPr>
            </w:pPr>
            <w:r w:rsidRPr="0053487D">
              <w:rPr>
                <w:rFonts w:ascii="Segoe UI Light" w:hAnsi="Segoe UI Light"/>
                <w:sz w:val="20"/>
                <w:szCs w:val="20"/>
              </w:rPr>
              <w:t>Существенный запас территории в рамках индустриальных парков и производственных зон.</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Строительство инженерных и транспортных коммуникаций.</w:t>
            </w:r>
          </w:p>
        </w:tc>
        <w:tc>
          <w:tcPr>
            <w:tcW w:w="4110" w:type="dxa"/>
            <w:tcBorders>
              <w:top w:val="single" w:sz="4" w:space="0" w:color="auto"/>
              <w:left w:val="single" w:sz="6" w:space="0" w:color="000000"/>
              <w:bottom w:val="single" w:sz="4" w:space="0" w:color="auto"/>
              <w:right w:val="single" w:sz="4" w:space="0" w:color="auto"/>
            </w:tcBorders>
          </w:tcPr>
          <w:p w:rsidR="00556D8B" w:rsidRPr="0053487D" w:rsidRDefault="00556D8B" w:rsidP="00212296">
            <w:pPr>
              <w:rPr>
                <w:rFonts w:ascii="Segoe UI Light" w:hAnsi="Segoe UI Light"/>
                <w:sz w:val="20"/>
                <w:szCs w:val="20"/>
              </w:rPr>
            </w:pPr>
            <w:r w:rsidRPr="0053487D">
              <w:rPr>
                <w:rFonts w:ascii="Segoe UI Light" w:hAnsi="Segoe UI Light"/>
                <w:sz w:val="20"/>
                <w:szCs w:val="20"/>
              </w:rPr>
              <w:t>Дефицит кадров и низкий уровень квалификации предложений на рынке труда.</w:t>
            </w:r>
          </w:p>
        </w:tc>
      </w:tr>
      <w:tr w:rsidR="005838EC" w:rsidRPr="0053487D" w:rsidTr="00212296">
        <w:trPr>
          <w:cantSplit/>
        </w:trPr>
        <w:tc>
          <w:tcPr>
            <w:tcW w:w="1063" w:type="dxa"/>
            <w:tcBorders>
              <w:top w:val="single" w:sz="6" w:space="0" w:color="auto"/>
              <w:left w:val="single" w:sz="6" w:space="0" w:color="000000"/>
              <w:bottom w:val="single" w:sz="6" w:space="0" w:color="auto"/>
              <w:right w:val="single" w:sz="4" w:space="0" w:color="auto"/>
            </w:tcBorders>
            <w:textDirection w:val="btLr"/>
          </w:tcPr>
          <w:p w:rsidR="00556D8B" w:rsidRPr="0053487D" w:rsidRDefault="00556D8B" w:rsidP="001473C5">
            <w:pPr>
              <w:pStyle w:val="af6"/>
              <w:autoSpaceDE w:val="0"/>
              <w:autoSpaceDN w:val="0"/>
              <w:ind w:left="113" w:right="113" w:firstLine="0"/>
              <w:jc w:val="left"/>
              <w:rPr>
                <w:rFonts w:ascii="Segoe UI Light" w:hAnsi="Segoe UI Light"/>
                <w:i/>
                <w:noProof/>
                <w:sz w:val="20"/>
                <w:szCs w:val="20"/>
              </w:rPr>
            </w:pPr>
            <w:r w:rsidRPr="0053487D">
              <w:rPr>
                <w:rFonts w:ascii="Segoe UI Light" w:hAnsi="Segoe UI Light"/>
                <w:b/>
                <w:sz w:val="20"/>
                <w:szCs w:val="20"/>
              </w:rPr>
              <w:t>Инвестиции</w:t>
            </w:r>
          </w:p>
        </w:tc>
        <w:tc>
          <w:tcPr>
            <w:tcW w:w="4536" w:type="dxa"/>
            <w:tcBorders>
              <w:top w:val="single" w:sz="4" w:space="0" w:color="auto"/>
              <w:left w:val="single" w:sz="4" w:space="0" w:color="auto"/>
              <w:bottom w:val="single" w:sz="4" w:space="0" w:color="auto"/>
              <w:right w:val="single" w:sz="6" w:space="0" w:color="000000"/>
            </w:tcBorders>
          </w:tcPr>
          <w:p w:rsidR="00556D8B" w:rsidRPr="0053487D" w:rsidRDefault="00556D8B" w:rsidP="00212296">
            <w:pPr>
              <w:rPr>
                <w:rFonts w:ascii="Segoe UI Light" w:hAnsi="Segoe UI Light"/>
                <w:sz w:val="20"/>
                <w:szCs w:val="20"/>
              </w:rPr>
            </w:pPr>
            <w:r w:rsidRPr="0053487D">
              <w:rPr>
                <w:rFonts w:ascii="Segoe UI Light" w:hAnsi="Segoe UI Light"/>
                <w:sz w:val="20"/>
                <w:szCs w:val="20"/>
              </w:rPr>
              <w:t>Наличие адресной инвестиционной программы.</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Наличие свободных для застройки земельных участков.</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Высокая заинтересованность МО «Всеволожский муниципальный» в привлечении инвестиций.</w:t>
            </w:r>
          </w:p>
        </w:tc>
        <w:tc>
          <w:tcPr>
            <w:tcW w:w="4110" w:type="dxa"/>
            <w:tcBorders>
              <w:top w:val="single" w:sz="4" w:space="0" w:color="auto"/>
              <w:left w:val="single" w:sz="6" w:space="0" w:color="000000"/>
              <w:bottom w:val="single" w:sz="4" w:space="0" w:color="auto"/>
              <w:right w:val="single" w:sz="4" w:space="0" w:color="auto"/>
            </w:tcBorders>
          </w:tcPr>
          <w:p w:rsidR="00556D8B" w:rsidRPr="0053487D" w:rsidRDefault="00556D8B" w:rsidP="00212296">
            <w:pPr>
              <w:rPr>
                <w:rFonts w:ascii="Segoe UI Light" w:hAnsi="Segoe UI Light"/>
                <w:sz w:val="20"/>
                <w:szCs w:val="20"/>
              </w:rPr>
            </w:pPr>
            <w:r w:rsidRPr="0053487D">
              <w:rPr>
                <w:rFonts w:ascii="Segoe UI Light" w:hAnsi="Segoe UI Light"/>
                <w:sz w:val="20"/>
                <w:szCs w:val="20"/>
              </w:rPr>
              <w:t>Невысокий уровень инвестиций в  производства муниципального образования.</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Недостаточное обеспечение территории инженерной инфраструктурой для жилищного строительства.</w:t>
            </w:r>
          </w:p>
        </w:tc>
      </w:tr>
      <w:tr w:rsidR="005838EC" w:rsidRPr="0053487D" w:rsidTr="00212296">
        <w:trPr>
          <w:cantSplit/>
        </w:trPr>
        <w:tc>
          <w:tcPr>
            <w:tcW w:w="1063" w:type="dxa"/>
            <w:tcBorders>
              <w:top w:val="single" w:sz="6" w:space="0" w:color="auto"/>
              <w:left w:val="single" w:sz="6" w:space="0" w:color="000000"/>
              <w:bottom w:val="single" w:sz="6" w:space="0" w:color="auto"/>
              <w:right w:val="single" w:sz="4" w:space="0" w:color="auto"/>
            </w:tcBorders>
            <w:textDirection w:val="btLr"/>
          </w:tcPr>
          <w:p w:rsidR="00556D8B" w:rsidRPr="0053487D" w:rsidRDefault="00556D8B" w:rsidP="00556D8B">
            <w:pPr>
              <w:ind w:left="113" w:right="113"/>
              <w:jc w:val="center"/>
              <w:rPr>
                <w:rFonts w:ascii="Segoe UI Light" w:hAnsi="Segoe UI Light"/>
                <w:b/>
                <w:noProof/>
                <w:sz w:val="20"/>
                <w:szCs w:val="20"/>
              </w:rPr>
            </w:pPr>
            <w:r w:rsidRPr="0053487D">
              <w:rPr>
                <w:rFonts w:ascii="Segoe UI Light" w:hAnsi="Segoe UI Light"/>
                <w:b/>
                <w:noProof/>
                <w:sz w:val="20"/>
                <w:szCs w:val="20"/>
              </w:rPr>
              <w:t>Среда проживания</w:t>
            </w:r>
          </w:p>
        </w:tc>
        <w:tc>
          <w:tcPr>
            <w:tcW w:w="4536" w:type="dxa"/>
            <w:tcBorders>
              <w:top w:val="single" w:sz="4" w:space="0" w:color="auto"/>
              <w:left w:val="single" w:sz="4" w:space="0" w:color="auto"/>
              <w:bottom w:val="single" w:sz="4" w:space="0" w:color="auto"/>
              <w:right w:val="single" w:sz="6" w:space="0" w:color="000000"/>
            </w:tcBorders>
          </w:tcPr>
          <w:p w:rsidR="00556D8B" w:rsidRPr="0053487D" w:rsidRDefault="00556D8B" w:rsidP="00212296">
            <w:pPr>
              <w:rPr>
                <w:rFonts w:ascii="Segoe UI Light" w:hAnsi="Segoe UI Light"/>
                <w:sz w:val="20"/>
                <w:szCs w:val="20"/>
              </w:rPr>
            </w:pPr>
            <w:r w:rsidRPr="0053487D">
              <w:rPr>
                <w:rFonts w:ascii="Segoe UI Light" w:hAnsi="Segoe UI Light"/>
                <w:sz w:val="20"/>
                <w:szCs w:val="20"/>
              </w:rPr>
              <w:t>Постоянно повышающийся уровень благоустройства.</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Уровень обеспеченности услугами социальной сферы выше среднего по области (образование, здравоохранение, социальная защита и т.д.).</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Рост качества предоставления жилищно-коммунальных услуг.</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Удобная планировка населенных пунктов, наличие свободных площадей для жилищного строительства.</w:t>
            </w:r>
          </w:p>
        </w:tc>
        <w:tc>
          <w:tcPr>
            <w:tcW w:w="4110" w:type="dxa"/>
            <w:tcBorders>
              <w:top w:val="single" w:sz="4" w:space="0" w:color="auto"/>
              <w:left w:val="single" w:sz="6" w:space="0" w:color="000000"/>
              <w:bottom w:val="single" w:sz="4" w:space="0" w:color="auto"/>
              <w:right w:val="single" w:sz="4" w:space="0" w:color="auto"/>
            </w:tcBorders>
          </w:tcPr>
          <w:p w:rsidR="00556D8B" w:rsidRPr="0053487D" w:rsidRDefault="00556D8B" w:rsidP="00212296">
            <w:pPr>
              <w:rPr>
                <w:rFonts w:ascii="Segoe UI Light" w:hAnsi="Segoe UI Light"/>
                <w:sz w:val="20"/>
                <w:szCs w:val="20"/>
              </w:rPr>
            </w:pPr>
            <w:r w:rsidRPr="0053487D">
              <w:rPr>
                <w:rFonts w:ascii="Segoe UI Light" w:hAnsi="Segoe UI Light"/>
                <w:sz w:val="20"/>
                <w:szCs w:val="20"/>
              </w:rPr>
              <w:t>Неухоженный внешний облик большинства населенных пунктов.</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Отставание темпов развития социальной и транспортной инфраструктуры от динамики жилищного строительства.</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Наличие крупных несанкционированных свалок (п. им. Свердлова)</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Относительно высокий уровень уличной и молодежной преступности</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Наличие больших массивов ветхой жилищной застройки (в особенности в сельских населенных пунктах).</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Высокий износ объектов инженерной инфраструктуры, ограничения по наличию резерва свободной мощности объектов электроснабжения, водоснабжения, канализации и пр.</w:t>
            </w:r>
          </w:p>
          <w:p w:rsidR="00556D8B" w:rsidRPr="0053487D" w:rsidRDefault="00556D8B" w:rsidP="00212296">
            <w:pPr>
              <w:rPr>
                <w:rFonts w:ascii="Segoe UI Light" w:hAnsi="Segoe UI Light"/>
                <w:sz w:val="20"/>
                <w:szCs w:val="20"/>
              </w:rPr>
            </w:pPr>
            <w:r w:rsidRPr="0053487D">
              <w:rPr>
                <w:rFonts w:ascii="Segoe UI Light" w:hAnsi="Segoe UI Light"/>
                <w:sz w:val="20"/>
                <w:szCs w:val="20"/>
              </w:rPr>
              <w:t>Сравнительно низкий уровень качества предоставления жилищно-коммунальных услуг.</w:t>
            </w:r>
          </w:p>
        </w:tc>
      </w:tr>
    </w:tbl>
    <w:p w:rsidR="00F665B0" w:rsidRPr="0053487D" w:rsidRDefault="00F665B0" w:rsidP="00F665B0">
      <w:pPr>
        <w:spacing w:after="120"/>
        <w:ind w:firstLine="709"/>
        <w:jc w:val="both"/>
        <w:rPr>
          <w:rFonts w:ascii="Segoe UI Light" w:hAnsi="Segoe UI Light"/>
          <w:lang w:bidi="as-IN"/>
        </w:rPr>
      </w:pPr>
      <w:bookmarkStart w:id="57" w:name="_Toc467263111"/>
      <w:r w:rsidRPr="0053487D">
        <w:rPr>
          <w:rFonts w:ascii="Segoe UI Light" w:hAnsi="Segoe UI Light"/>
          <w:lang w:bidi="as-IN"/>
        </w:rPr>
        <w:t xml:space="preserve">Оценка привлекательности территории района для разных групп жителей, </w:t>
      </w:r>
      <w:r w:rsidR="001473C5" w:rsidRPr="0053487D">
        <w:rPr>
          <w:rFonts w:ascii="Segoe UI Light" w:hAnsi="Segoe UI Light"/>
          <w:lang w:bidi="as-IN"/>
        </w:rPr>
        <w:t xml:space="preserve">инвесторов, </w:t>
      </w:r>
      <w:r w:rsidRPr="0053487D">
        <w:rPr>
          <w:rFonts w:ascii="Segoe UI Light" w:hAnsi="Segoe UI Light"/>
          <w:lang w:bidi="as-IN"/>
        </w:rPr>
        <w:t xml:space="preserve">туристов и отдыхающих, </w:t>
      </w:r>
      <w:bookmarkEnd w:id="57"/>
      <w:r w:rsidRPr="0053487D">
        <w:rPr>
          <w:rFonts w:ascii="Segoe UI Light" w:hAnsi="Segoe UI Light"/>
          <w:lang w:bidi="as-IN"/>
        </w:rPr>
        <w:t xml:space="preserve">анализ текущего состояния городской и сельской среды и функциональная типология (зонирование) территории Всеволожского района, а также оценка перспектив развития системы расселения схематически представлены в Приложениях </w:t>
      </w:r>
      <w:r w:rsidR="00BA0F8B" w:rsidRPr="0053487D">
        <w:rPr>
          <w:rFonts w:ascii="Segoe UI Light" w:hAnsi="Segoe UI Light"/>
          <w:lang w:bidi="as-IN"/>
        </w:rPr>
        <w:t>3-8</w:t>
      </w:r>
      <w:r w:rsidR="008757D0" w:rsidRPr="0053487D">
        <w:rPr>
          <w:rFonts w:ascii="Segoe UI Light" w:hAnsi="Segoe UI Light"/>
          <w:lang w:bidi="as-IN"/>
        </w:rPr>
        <w:t>.</w:t>
      </w:r>
    </w:p>
    <w:p w:rsidR="00205B3E" w:rsidRPr="0053487D" w:rsidRDefault="00205B3E" w:rsidP="004C20CB">
      <w:pPr>
        <w:jc w:val="both"/>
        <w:rPr>
          <w:sz w:val="28"/>
          <w:szCs w:val="28"/>
        </w:rPr>
      </w:pPr>
    </w:p>
    <w:p w:rsidR="00205B3E" w:rsidRPr="0053487D" w:rsidRDefault="00205B3E" w:rsidP="004C20CB">
      <w:pPr>
        <w:pStyle w:val="30"/>
        <w:rPr>
          <w:sz w:val="28"/>
          <w:szCs w:val="28"/>
        </w:rPr>
        <w:sectPr w:rsidR="00205B3E" w:rsidRPr="0053487D" w:rsidSect="0069178C">
          <w:footerReference w:type="default" r:id="rId37"/>
          <w:pgSz w:w="11906" w:h="16838"/>
          <w:pgMar w:top="1134" w:right="1134" w:bottom="1134" w:left="1134" w:header="708" w:footer="708" w:gutter="0"/>
          <w:cols w:space="708"/>
          <w:titlePg/>
          <w:docGrid w:linePitch="360"/>
        </w:sectPr>
      </w:pPr>
      <w:bookmarkStart w:id="58" w:name="_Toc431923071"/>
    </w:p>
    <w:p w:rsidR="00205B3E" w:rsidRPr="0053487D" w:rsidRDefault="00205B3E" w:rsidP="008B248C">
      <w:pPr>
        <w:widowControl w:val="0"/>
        <w:jc w:val="center"/>
        <w:rPr>
          <w:rFonts w:ascii="Segoe UI Light" w:hAnsi="Segoe UI Light"/>
          <w:b/>
        </w:rPr>
      </w:pPr>
      <w:r w:rsidRPr="0053487D">
        <w:rPr>
          <w:rFonts w:ascii="Segoe UI Light" w:hAnsi="Segoe UI Light"/>
          <w:b/>
        </w:rPr>
        <w:t xml:space="preserve">1.2.9. </w:t>
      </w:r>
      <w:bookmarkEnd w:id="58"/>
      <w:r w:rsidRPr="0053487D">
        <w:rPr>
          <w:rFonts w:ascii="Segoe UI Light" w:hAnsi="Segoe UI Light"/>
          <w:b/>
        </w:rPr>
        <w:t>Риски и ограничения</w:t>
      </w:r>
      <w:r w:rsidR="00556D8B" w:rsidRPr="0053487D">
        <w:rPr>
          <w:rFonts w:ascii="Segoe UI Light" w:hAnsi="Segoe UI Light"/>
          <w:b/>
        </w:rPr>
        <w:t xml:space="preserve"> </w:t>
      </w:r>
      <w:r w:rsidRPr="0053487D">
        <w:rPr>
          <w:rFonts w:ascii="Segoe UI Light" w:hAnsi="Segoe UI Light"/>
          <w:b/>
        </w:rPr>
        <w:t>развития муниципального образования, промышленные и непромышленные отрасли экономики муниципального образования, которые будут обладать наибольшим потенциалом роста. Система устойчивых конкурентных преимуществ экономического и социального развития муниципального образования. Оценка их перспектив в реализации</w:t>
      </w:r>
    </w:p>
    <w:p w:rsidR="00205B3E" w:rsidRPr="0053487D" w:rsidRDefault="00205B3E" w:rsidP="00621F7A">
      <w:pPr>
        <w:ind w:firstLine="397"/>
        <w:jc w:val="both"/>
        <w:rPr>
          <w:rFonts w:ascii="Segoe UI Light" w:hAnsi="Segoe UI Light"/>
        </w:rPr>
      </w:pPr>
      <w:r w:rsidRPr="0053487D">
        <w:rPr>
          <w:rFonts w:ascii="Segoe UI Light" w:hAnsi="Segoe UI Light"/>
        </w:rPr>
        <w:t xml:space="preserve">Выводы анализа социально-экономического развития, основных тенденций, проблем, диспропорций и ограничений, сложившихся в социально-экономическом развитии </w:t>
      </w:r>
      <w:r w:rsidR="00663D33" w:rsidRPr="0053487D">
        <w:rPr>
          <w:rFonts w:ascii="Segoe UI Light" w:hAnsi="Segoe UI Light"/>
        </w:rPr>
        <w:t>Всеволожского</w:t>
      </w:r>
      <w:r w:rsidRPr="0053487D">
        <w:rPr>
          <w:rFonts w:ascii="Segoe UI Light" w:hAnsi="Segoe UI Light"/>
        </w:rPr>
        <w:t xml:space="preserve"> муниципального района, оказывающих влияние на стратегическую конкурентоспособность территории в долгосрочной перспективе, представлены с элементами SWOT-анализа в табличном формате.</w:t>
      </w:r>
    </w:p>
    <w:p w:rsidR="00205B3E" w:rsidRPr="0053487D" w:rsidRDefault="00205B3E" w:rsidP="00EF33AF">
      <w:pPr>
        <w:spacing w:line="360" w:lineRule="auto"/>
        <w:ind w:firstLine="397"/>
        <w:jc w:val="right"/>
        <w:rPr>
          <w:rFonts w:ascii="Segoe UI Light" w:hAnsi="Segoe UI Light"/>
        </w:rPr>
      </w:pPr>
      <w:r w:rsidRPr="0053487D">
        <w:rPr>
          <w:rFonts w:ascii="Segoe UI Light" w:hAnsi="Segoe UI Light"/>
        </w:rPr>
        <w:t xml:space="preserve">Таблица </w:t>
      </w:r>
      <w:r w:rsidR="001367E3" w:rsidRPr="0053487D">
        <w:rPr>
          <w:rFonts w:ascii="Segoe UI Light" w:hAnsi="Segoe UI Light"/>
        </w:rPr>
        <w:t>22</w:t>
      </w:r>
      <w:r w:rsidRPr="0053487D">
        <w:rPr>
          <w:rFonts w:ascii="Segoe UI Light" w:hAnsi="Segoe UI Light"/>
        </w:rPr>
        <w:t>.</w:t>
      </w:r>
    </w:p>
    <w:p w:rsidR="00205B3E" w:rsidRPr="0053487D" w:rsidRDefault="00205B3E" w:rsidP="00EF33AF">
      <w:pPr>
        <w:jc w:val="center"/>
        <w:rPr>
          <w:rFonts w:ascii="Segoe UI Light" w:hAnsi="Segoe UI Light"/>
        </w:rPr>
      </w:pPr>
      <w:r w:rsidRPr="0053487D">
        <w:rPr>
          <w:rFonts w:ascii="Segoe UI Light" w:hAnsi="Segoe UI Light"/>
        </w:rPr>
        <w:t>Форма «ИТОГИ АНАЛИЗА ВНУТРЕННЕЙ СРЕДЫ (АНАЛИЗ СИЛЬНЫХ И СЛАБЫХ СТОРОН МУНИЦИПАЛЬНОГО ОБРАЗОВАНИЯ)»</w:t>
      </w:r>
    </w:p>
    <w:tbl>
      <w:tblPr>
        <w:tblW w:w="5000" w:type="pct"/>
        <w:tblInd w:w="62" w:type="dxa"/>
        <w:tblCellMar>
          <w:top w:w="75" w:type="dxa"/>
          <w:left w:w="0" w:type="dxa"/>
          <w:bottom w:w="75" w:type="dxa"/>
          <w:right w:w="0" w:type="dxa"/>
        </w:tblCellMar>
        <w:tblLook w:val="0000" w:firstRow="0" w:lastRow="0" w:firstColumn="0" w:lastColumn="0" w:noHBand="0" w:noVBand="0"/>
      </w:tblPr>
      <w:tblGrid>
        <w:gridCol w:w="2049"/>
        <w:gridCol w:w="6324"/>
        <w:gridCol w:w="6321"/>
      </w:tblGrid>
      <w:tr w:rsidR="005838EC" w:rsidRPr="0053487D" w:rsidTr="001E51B6">
        <w:trPr>
          <w:tblHeader/>
        </w:trPr>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jc w:val="center"/>
              <w:rPr>
                <w:rFonts w:ascii="Segoe UI Light" w:hAnsi="Segoe UI Light"/>
              </w:rPr>
            </w:pPr>
            <w:r w:rsidRPr="0053487D">
              <w:rPr>
                <w:rFonts w:ascii="Segoe UI Light" w:hAnsi="Segoe UI Light"/>
                <w:sz w:val="22"/>
                <w:szCs w:val="22"/>
              </w:rPr>
              <w:t>ФАКТОРЫ</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jc w:val="center"/>
              <w:rPr>
                <w:rFonts w:ascii="Segoe UI Light" w:hAnsi="Segoe UI Light"/>
              </w:rPr>
            </w:pPr>
            <w:r w:rsidRPr="0053487D">
              <w:rPr>
                <w:rFonts w:ascii="Segoe UI Light" w:hAnsi="Segoe UI Light"/>
                <w:sz w:val="22"/>
                <w:szCs w:val="22"/>
              </w:rPr>
              <w:t>СИЛЬНЫЕ СТОРОНЫ (сравнительные преимущества)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jc w:val="center"/>
              <w:rPr>
                <w:rFonts w:ascii="Segoe UI Light" w:hAnsi="Segoe UI Light"/>
              </w:rPr>
            </w:pPr>
            <w:r w:rsidRPr="0053487D">
              <w:rPr>
                <w:rFonts w:ascii="Segoe UI Light" w:hAnsi="Segoe UI Light"/>
                <w:sz w:val="22"/>
                <w:szCs w:val="22"/>
              </w:rPr>
              <w:t>СЛАБЫЕ СТОРОНЫ (сравнительные недостатки)</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rPr>
                <w:rFonts w:ascii="Segoe UI Light" w:hAnsi="Segoe UI Light"/>
              </w:rPr>
            </w:pPr>
            <w:r w:rsidRPr="0053487D">
              <w:rPr>
                <w:rFonts w:ascii="Segoe UI Light" w:hAnsi="Segoe UI Light"/>
                <w:sz w:val="22"/>
                <w:szCs w:val="22"/>
              </w:rPr>
              <w:t>Экономико-географическое положение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Благоприятное транспортно-географическое положение непосредственно на границе с Санкт-Петербургом</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Качество покрытия автомобильных дорог имеет высокую степень износа, недостаточно эффективны мероприятия по ремонту в связи с отсутствием необходимого финансирования данной сферы</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rPr>
                <w:rFonts w:ascii="Segoe UI Light" w:hAnsi="Segoe UI Light"/>
              </w:rPr>
            </w:pPr>
            <w:r w:rsidRPr="0053487D">
              <w:rPr>
                <w:rFonts w:ascii="Segoe UI Light" w:hAnsi="Segoe UI Light"/>
                <w:sz w:val="22"/>
                <w:szCs w:val="22"/>
              </w:rPr>
              <w:t>Природные ресурсы и экология</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Обеспеченность общераспространенными полезными ископаемыми</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Благоприятные агроклиматические ресурсы для развития пригородного сельского хозяйства, в первую очередь молочного животноводства и овощеводства</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Значительный потенциал развития природоориентированного туризма и рекреации, благоприятные природно-рекреационные условия</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jc w:val="both"/>
              <w:rPr>
                <w:rFonts w:ascii="Segoe UI Light" w:hAnsi="Segoe UI Light"/>
              </w:rPr>
            </w:pPr>
            <w:r w:rsidRPr="0053487D">
              <w:rPr>
                <w:rFonts w:ascii="Segoe UI Light" w:hAnsi="Segoe UI Light"/>
                <w:sz w:val="22"/>
                <w:szCs w:val="22"/>
              </w:rPr>
              <w:t>Использование поверхностных водных источников лимитируется низким качеством вод.</w:t>
            </w:r>
          </w:p>
          <w:p w:rsidR="001E51B6" w:rsidRPr="0053487D" w:rsidRDefault="001E51B6" w:rsidP="001E51B6">
            <w:pPr>
              <w:pStyle w:val="2f7"/>
              <w:widowControl w:val="0"/>
              <w:numPr>
                <w:ilvl w:val="0"/>
                <w:numId w:val="12"/>
              </w:numPr>
              <w:autoSpaceDE w:val="0"/>
              <w:autoSpaceDN w:val="0"/>
              <w:adjustRightInd w:val="0"/>
              <w:ind w:left="149" w:hanging="141"/>
              <w:jc w:val="both"/>
              <w:rPr>
                <w:rFonts w:ascii="Segoe UI Light" w:hAnsi="Segoe UI Light"/>
              </w:rPr>
            </w:pPr>
            <w:r w:rsidRPr="0053487D">
              <w:rPr>
                <w:rFonts w:ascii="Segoe UI Light" w:hAnsi="Segoe UI Light"/>
                <w:sz w:val="22"/>
                <w:szCs w:val="22"/>
              </w:rPr>
              <w:t>Высокий уровень рекреационной дигрессии наиболее посещаемых туристами и отдыхающими территорий</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rPr>
                <w:rFonts w:ascii="Segoe UI Light" w:hAnsi="Segoe UI Light"/>
              </w:rPr>
            </w:pPr>
            <w:r w:rsidRPr="0053487D">
              <w:rPr>
                <w:rFonts w:ascii="Segoe UI Light" w:hAnsi="Segoe UI Light"/>
                <w:sz w:val="22"/>
                <w:szCs w:val="22"/>
              </w:rPr>
              <w:t>Население, уровень жизни</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Высокая миграционная привлекательность территории</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Высокая мобильность населения (активность ежедневных маятниковых миграций: трудовых, учебных, культурных и др.)</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Средний уровень заработной платы выше среднего уровня по Ленинградской области</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Сохранение стабильно положительной динамики общей численности населения района</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Процесс омоложения структуры населения</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Конкурентоспособность мест приложения труда в сравнении с Санкт-Петербургом, особенно по уровню оплаты труда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Сохранение естественной убыли населения</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Имеющаяся дифференциация в уровне жизни населения между пригородной зоной и отдаленной сельской местностью на севере и востоке района</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Наличие большого числа незарегистрированного населения, проживающего на территории района</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jc w:val="both"/>
              <w:rPr>
                <w:rFonts w:ascii="Segoe UI Light" w:hAnsi="Segoe UI Light"/>
              </w:rPr>
            </w:pPr>
            <w:r w:rsidRPr="0053487D">
              <w:rPr>
                <w:rFonts w:ascii="Segoe UI Light" w:hAnsi="Segoe UI Light"/>
                <w:sz w:val="22"/>
                <w:szCs w:val="22"/>
              </w:rPr>
              <w:t>Сезонное население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Потенциальный рынок сбыта для сферы услуг и развития малого бизнеса (в том числе питомники и др.), сбыт фермерских товаров</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Развитие рынка деревянного домостроения и строительных услуг</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Влияние на значительный сезонный рост отходов потребления;</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Сезонное увеличение пассажиропотоков и автомобильного транспорта</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rPr>
                <w:rFonts w:ascii="Segoe UI Light" w:hAnsi="Segoe UI Light"/>
              </w:rPr>
            </w:pPr>
            <w:r w:rsidRPr="0053487D">
              <w:rPr>
                <w:rFonts w:ascii="Segoe UI Light" w:hAnsi="Segoe UI Light"/>
                <w:sz w:val="22"/>
                <w:szCs w:val="22"/>
              </w:rPr>
              <w:t>Коммунальное хозяйство и инфраструктура</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Сравнительно высокая степень обеспеченности территории муниципального района объектами инфраструктуры, реализация проектов газификации населенных пунктов</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Высокая степень износа объектов инженерной инфраструктуры, отстающие темпы капитального ремонта и строительства новых сетей в связи с недостатком финансирования.</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Мощности объектов инженерной инфраструктуры загружены практически полностью, скорость ввода новых мощностей отстает от возрастающего спроса при развитии жилищного и промышленного строительства.</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Степень газификации сельских населенных пунктов недостаточна</w:t>
            </w:r>
          </w:p>
          <w:p w:rsidR="001E51B6" w:rsidRPr="0053487D" w:rsidRDefault="001E51B6" w:rsidP="001E51B6">
            <w:pPr>
              <w:pStyle w:val="2f7"/>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Только 50 % жителей района проживают в зоне нормативной транспортной доступности административного центра муниципального района.</w:t>
            </w:r>
          </w:p>
          <w:p w:rsidR="001E51B6" w:rsidRPr="0053487D" w:rsidRDefault="001E51B6" w:rsidP="001E51B6">
            <w:pPr>
              <w:pStyle w:val="2f7"/>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Инфраструктура может стать ограничивающим фактором социально-экономического развития и инвестиционной привлекательности территории</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rPr>
                <w:rFonts w:ascii="Segoe UI Light" w:hAnsi="Segoe UI Light"/>
              </w:rPr>
            </w:pPr>
            <w:r w:rsidRPr="0053487D">
              <w:rPr>
                <w:rFonts w:ascii="Segoe UI Light" w:hAnsi="Segoe UI Light"/>
                <w:sz w:val="22"/>
                <w:szCs w:val="22"/>
              </w:rPr>
              <w:t>Транспортное обслуживание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Тенденция к увеличению количества маршрутов железнодорожного транспорта пригородного сообщения, запуск скоростных электропоездов.</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Строительство и модернизация федеральных автодорог.</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Потенциал создания аэропорта в районе г.п. Рахья</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Перспективы создания маршрутов ЛРТ и открытия новых станций Петербургского метрополитена (Кудрово, Юго-Восточная, Янино, Бугры)</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 xml:space="preserve">Дорожная инфраструктура не справляется с возросшей автомобильной нагрузкой. Автомобильные дороги района, не относящиеся к основным дорогам регионального значения, нуждаются в капитальном ремонте и реконструкции с целью повышения их технико-эксплуатационных характеристик и пропускной способности. </w:t>
            </w:r>
          </w:p>
          <w:p w:rsidR="001E51B6" w:rsidRPr="0053487D" w:rsidRDefault="001E51B6" w:rsidP="001E51B6">
            <w:pPr>
              <w:pStyle w:val="2f7"/>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Отставание развития сети маршрутов автомобильного транспорта общего пользования от возрастающих потребностей.</w:t>
            </w:r>
          </w:p>
          <w:p w:rsidR="001E51B6" w:rsidRPr="0053487D" w:rsidRDefault="001E51B6" w:rsidP="001E51B6">
            <w:pPr>
              <w:pStyle w:val="2f7"/>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Недостаточность парка подвижного состава автомобильного транспорта общего пользования.</w:t>
            </w:r>
          </w:p>
          <w:p w:rsidR="001E51B6" w:rsidRPr="0053487D" w:rsidRDefault="001E51B6" w:rsidP="001E51B6">
            <w:pPr>
              <w:pStyle w:val="2f7"/>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Отсутствие благоустроенных пунктов отправления пассажиров (автостанций / автопавильонов) в центрах поселений муниципального района.</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Уровень обеспечения доступности объектов транспортной инфраструктуры для инвалидов и других маломобильных групп населения очень низкий.</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rPr>
                <w:rFonts w:ascii="Segoe UI Light" w:hAnsi="Segoe UI Light"/>
              </w:rPr>
            </w:pPr>
            <w:r w:rsidRPr="0053487D">
              <w:rPr>
                <w:rFonts w:ascii="Segoe UI Light" w:hAnsi="Segoe UI Light"/>
                <w:sz w:val="22"/>
                <w:szCs w:val="22"/>
              </w:rPr>
              <w:t>Жилищное хозяйство</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Сохраняющиеся высокие темпы нового жилищного строительства, высокий спрос на земельные участки для ИЖС, в том числе сезонного типа</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Уровень жилищной обеспеченности населения существенно выше среднеобластного, особенно в городской местности (37 кв. м/чел. и 26,2 кв. м/чел. соответственно)</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Наличие необходимости ликвидации  аварийного жилищного фонда</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rPr>
                <w:rFonts w:ascii="Segoe UI Light" w:hAnsi="Segoe UI Light"/>
              </w:rPr>
            </w:pPr>
            <w:r w:rsidRPr="0053487D">
              <w:rPr>
                <w:rFonts w:ascii="Segoe UI Light" w:hAnsi="Segoe UI Light"/>
                <w:sz w:val="22"/>
                <w:szCs w:val="22"/>
              </w:rPr>
              <w:t>Социальная сфера</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В целом по Всеволожскому муниципальному району достаточно развитая сеть учреждений и предприятий обслуживания, во всех муниципальных образованиях имеются учреждения повседневного спроса (образования, здравоохранения, культурно-досугового типа, спорта, торговли)</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Город Всеволожск является центром обслуживания населения межрайонного значения, здесь расположены учреждения здравоохранения, образования, культуры регионального значения</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Развитие частного сектора в сфере предоставления услуг</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Низкий уровень социальной конфликтности</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Наличие филиала ВУЗа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В условиях роста численности детского населения не в полной мере обеспечена потребность населения в учреждениях образования, данная проблема особенно актуальна для г. Всеволожск, Бугровского, Муринского, Новодевяткинского, Заневского поселений.</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Недостаточный уровень развития сети учреждений физической культуры и спорта, культурно-досугового типа в сравнении с нормативами, особенно в сельской местности.</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Проблема дефицита обеспеченности учреждений обслуживания кадрами, особенно в сельской местности.</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Необходимость формирования современной учебно-материальной базы.</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 в полной мере в учреждениях обслуживания организованы условия для удовлетворения потребностей детей с ограниченными возможностями здоровья.</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Требуют улучшения социально-экономическое положение и жилищные условия педагогов и врачей, что недостаточно стимулирует приток молодых специалистов в сферы образования и здравоохранения</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Недостаточная роль социальных факторов в формировании привлекательности Всеволожского района для притока экономически активного населения и бизнеса (система образования, здравоохранение, качество городской среды и т.д.).</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rPr>
                <w:rFonts w:ascii="Segoe UI Light" w:hAnsi="Segoe UI Light"/>
              </w:rPr>
            </w:pPr>
            <w:r w:rsidRPr="0053487D">
              <w:rPr>
                <w:rFonts w:ascii="Segoe UI Light" w:hAnsi="Segoe UI Light"/>
                <w:sz w:val="22"/>
                <w:szCs w:val="22"/>
              </w:rPr>
              <w:t>Малый и средний бизнес</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Развитие инфраструктуры поддержки малого предпринимательства</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Наличие широкого рынка сбыта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tabs>
                <w:tab w:val="left" w:pos="426"/>
              </w:tabs>
              <w:autoSpaceDE w:val="0"/>
              <w:autoSpaceDN w:val="0"/>
              <w:adjustRightInd w:val="0"/>
              <w:jc w:val="both"/>
              <w:rPr>
                <w:rFonts w:ascii="Segoe UI Light" w:hAnsi="Segoe UI Light"/>
                <w:bCs/>
              </w:rPr>
            </w:pPr>
            <w:r w:rsidRPr="0053487D">
              <w:rPr>
                <w:rFonts w:ascii="Segoe UI Light" w:hAnsi="Segoe UI Light"/>
                <w:sz w:val="22"/>
                <w:szCs w:val="22"/>
              </w:rPr>
              <w:t>Сильное влияние внешней конъюнктуры на развитие малого предпринимательства</w:t>
            </w:r>
          </w:p>
          <w:p w:rsidR="001E51B6" w:rsidRPr="0053487D" w:rsidRDefault="001E51B6" w:rsidP="001E51B6">
            <w:pPr>
              <w:pStyle w:val="2f7"/>
              <w:widowControl w:val="0"/>
              <w:numPr>
                <w:ilvl w:val="0"/>
                <w:numId w:val="12"/>
              </w:numPr>
              <w:tabs>
                <w:tab w:val="left" w:pos="426"/>
              </w:tabs>
              <w:autoSpaceDE w:val="0"/>
              <w:autoSpaceDN w:val="0"/>
              <w:adjustRightInd w:val="0"/>
              <w:jc w:val="both"/>
              <w:rPr>
                <w:rFonts w:ascii="Segoe UI Light" w:hAnsi="Segoe UI Light"/>
              </w:rPr>
            </w:pPr>
            <w:r w:rsidRPr="0053487D">
              <w:rPr>
                <w:rFonts w:ascii="Segoe UI Light" w:hAnsi="Segoe UI Light"/>
                <w:bCs/>
                <w:sz w:val="22"/>
                <w:szCs w:val="22"/>
              </w:rPr>
              <w:t>Сложности с получением финансовых инвестиций для развития;</w:t>
            </w:r>
          </w:p>
          <w:p w:rsidR="001E51B6" w:rsidRPr="0053487D" w:rsidRDefault="001E51B6" w:rsidP="001E51B6">
            <w:pPr>
              <w:pStyle w:val="2f7"/>
              <w:widowControl w:val="0"/>
              <w:numPr>
                <w:ilvl w:val="0"/>
                <w:numId w:val="12"/>
              </w:numPr>
              <w:tabs>
                <w:tab w:val="left" w:pos="426"/>
              </w:tabs>
              <w:autoSpaceDE w:val="0"/>
              <w:autoSpaceDN w:val="0"/>
              <w:adjustRightInd w:val="0"/>
              <w:jc w:val="both"/>
              <w:rPr>
                <w:rFonts w:ascii="Segoe UI Light" w:hAnsi="Segoe UI Light"/>
              </w:rPr>
            </w:pPr>
            <w:r w:rsidRPr="0053487D">
              <w:rPr>
                <w:rFonts w:ascii="Segoe UI Light" w:hAnsi="Segoe UI Light"/>
                <w:sz w:val="22"/>
                <w:szCs w:val="22"/>
              </w:rPr>
              <w:t>Несогласованность и недостаточная проработанность местного законодательства.</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rPr>
                <w:rFonts w:ascii="Segoe UI Light" w:hAnsi="Segoe UI Light"/>
              </w:rPr>
            </w:pPr>
            <w:r w:rsidRPr="0053487D">
              <w:rPr>
                <w:rFonts w:ascii="Segoe UI Light" w:hAnsi="Segoe UI Light"/>
                <w:sz w:val="22"/>
                <w:szCs w:val="22"/>
              </w:rPr>
              <w:t>Промышленность</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Сформирован многоотраслевой промышленный комплекс с основными центрами в г. Всеволожск, п. им. Свердлова, д. Новое Девяткино, наличие свободных территорий, промышленных зон и площадок</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Реализация областных программ по созданию промышленных зон регионального значения</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Ограниченность мощностей инженерной инфраструктуры</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Дефицит квалифицированных трудовых ресурсов</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rPr>
                <w:rFonts w:ascii="Segoe UI Light" w:hAnsi="Segoe UI Light"/>
              </w:rPr>
            </w:pPr>
            <w:r w:rsidRPr="0053487D">
              <w:rPr>
                <w:rFonts w:ascii="Segoe UI Light" w:hAnsi="Segoe UI Light"/>
                <w:sz w:val="22"/>
                <w:szCs w:val="22"/>
              </w:rPr>
              <w:t>Сельское хозяйство</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Агропромышленный комплекс района по производственным и экономическим показателям стабильно занимает одно из ведущих мест в Ленинградской области.</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Конкуренция на земельные ресурсы со стороны сектора массового жилищного строительства, активное изъятие сельскохозяйственных земель</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Стабильное снижение доли АПК в экономике района</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Засоренность угодий борщевиком Сосновского</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Необходимость государственной поддержки развития сельскохозяйственного комплекса</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widowControl w:val="0"/>
              <w:autoSpaceDE w:val="0"/>
              <w:autoSpaceDN w:val="0"/>
              <w:adjustRightInd w:val="0"/>
              <w:rPr>
                <w:rFonts w:ascii="Segoe UI Light" w:hAnsi="Segoe UI Light"/>
              </w:rPr>
            </w:pPr>
            <w:r w:rsidRPr="0053487D">
              <w:rPr>
                <w:rFonts w:ascii="Segoe UI Light" w:hAnsi="Segoe UI Light"/>
                <w:sz w:val="22"/>
                <w:szCs w:val="22"/>
              </w:rPr>
              <w:t>Муниципальное управление</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Высокий уровень эффективности реализации муниципальных целевых программ</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Наличие института сельских старост</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Нормативы штатной численности органов местного самоуправления не соотносятся с объемом обязанностей, возлагаемых на органы местного самоуправления Федеральным законом от 06.10.2003  № 131-ФЗ</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Недостатком общественного самоуправления в системе ТОСов является отсутствие надлежащей правовой базы на местном уровне и отсутствие квалифицированных лиц</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Низкий уровень межмуниципального взаимодействия (между соседними поселениями)</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jc w:val="both"/>
              <w:rPr>
                <w:rFonts w:ascii="Segoe UI Light" w:hAnsi="Segoe UI Light"/>
              </w:rPr>
            </w:pPr>
            <w:r w:rsidRPr="0053487D">
              <w:rPr>
                <w:rFonts w:ascii="Segoe UI Light" w:hAnsi="Segoe UI Light"/>
                <w:sz w:val="22"/>
                <w:szCs w:val="22"/>
              </w:rPr>
              <w:t>Бюджетная политика</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Повышение эффективности бюджетного планирования посредством перехода на программно-целевой метод планирования;</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Внедрение комплексной системы автоматизации исполнения бюджета и управления бюджетным процессом – Автоматизированный Центр Контроля исполнения бюджета» («АЦК-Финансы»);</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Повышение эффективности межбюджетных отношений: системы перераспределения финансовых ресурсов между районным бюджетом и бюджетами городских и сельских поселений Всеволожского муниципального района, повышение самостоятельности органов местного самоуправления муниципальных образований района, создание условий для устойчивого исполнения местных бюджетов городских и сельских поселений Всеволожского муниципального района</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Непредвиденные выпадающие доходы бюджета, необходимость финансирования непредвиденных расходов и т.д. В целях предупреждения негативных последствий таких ситуаций в бюджете Всеволожского муниципального района могут предусматриваться дополнительные межбюджетные трансферты для оказания финансовой помощи бюджетам муниципальных образований, столкнувшихся с такими проблемами</w:t>
            </w:r>
          </w:p>
        </w:tc>
      </w:tr>
      <w:tr w:rsidR="005838EC" w:rsidRPr="0053487D" w:rsidTr="001E51B6">
        <w:tc>
          <w:tcPr>
            <w:tcW w:w="6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jc w:val="both"/>
              <w:rPr>
                <w:rFonts w:ascii="Segoe UI Light" w:hAnsi="Segoe UI Light"/>
              </w:rPr>
            </w:pPr>
            <w:r w:rsidRPr="0053487D">
              <w:rPr>
                <w:rFonts w:ascii="Segoe UI Light" w:hAnsi="Segoe UI Light"/>
                <w:sz w:val="22"/>
                <w:szCs w:val="22"/>
              </w:rPr>
              <w:t>Инвестиционный климат</w:t>
            </w:r>
          </w:p>
        </w:tc>
        <w:tc>
          <w:tcPr>
            <w:tcW w:w="215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Высокий уровень инвестиционной активности на уровне Ленинградской области</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Внедрение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 утвержденного на Инвестиционном совете при Губернаторе Ленинградской области 21.11.2014 г.</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Большой накопленный объем инвестиций в инфраструктурные проекты в экономике муниципального образования.</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В рамках классификации муниципальных районов Ленинградской области по инвестиционной привлекательности в составе Инвестиционной стратегии Ленинградской области на период до 2025 года Всеволожский муниципальный район отнесен к группе наиболее привлекательных для инвестиций наряду с Кингисеппским, Выборгским, Ломоносовским, Кировским и Тосненским районами</w:t>
            </w:r>
          </w:p>
        </w:tc>
        <w:tc>
          <w:tcPr>
            <w:tcW w:w="21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Недостаточный уровень инженерной подготовки промышленных инвестиционных площадок</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Дефицит инфраструктурно-подготовленных площадок для нового строительства</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Параллельное принятие дублирующих законодательных и ведомственных актов (как на федеральном, так и на региональном (муниципальном) уровне), что приводит к избыточным административным и иным ограничениям и, соответственно, дополнительным необоснованным расходам инвесторов</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Неравномерная инвестиционная привлекательность территорий муниципального образования «Всеволожский муниципальный район» Ленинградской области</w:t>
            </w:r>
          </w:p>
          <w:p w:rsidR="001E51B6" w:rsidRPr="0053487D" w:rsidRDefault="001E51B6" w:rsidP="001E51B6">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Недостаточный уровень развития туристско-рекреационного комплекса</w:t>
            </w:r>
          </w:p>
        </w:tc>
      </w:tr>
    </w:tbl>
    <w:p w:rsidR="00205B3E" w:rsidRPr="0053487D" w:rsidRDefault="00205B3E" w:rsidP="00EF33AF">
      <w:pPr>
        <w:jc w:val="right"/>
        <w:rPr>
          <w:rFonts w:ascii="Segoe UI Light" w:hAnsi="Segoe UI Light"/>
        </w:rPr>
      </w:pPr>
      <w:r w:rsidRPr="0053487D">
        <w:br w:type="column"/>
      </w:r>
      <w:r w:rsidR="001367E3" w:rsidRPr="0053487D">
        <w:rPr>
          <w:rFonts w:ascii="Segoe UI Light" w:hAnsi="Segoe UI Light"/>
        </w:rPr>
        <w:t>Таблица 23</w:t>
      </w:r>
      <w:r w:rsidRPr="0053487D">
        <w:rPr>
          <w:rFonts w:ascii="Segoe UI Light" w:hAnsi="Segoe UI Light"/>
        </w:rPr>
        <w:t>.</w:t>
      </w:r>
    </w:p>
    <w:p w:rsidR="00205B3E" w:rsidRPr="0053487D" w:rsidRDefault="00205B3E" w:rsidP="00EF33AF">
      <w:pPr>
        <w:jc w:val="center"/>
        <w:rPr>
          <w:rFonts w:ascii="Segoe UI Light" w:hAnsi="Segoe UI Light"/>
        </w:rPr>
      </w:pPr>
      <w:r w:rsidRPr="0053487D">
        <w:rPr>
          <w:rFonts w:ascii="Segoe UI Light" w:hAnsi="Segoe UI Light"/>
        </w:rPr>
        <w:t>Форма «ИТОГИ АНАЛИЗА ВНЕШНЕЙ СРЕДЫ (ВОЗМОЖНОСТЕЙ И УГРОЗ)»</w:t>
      </w:r>
    </w:p>
    <w:tbl>
      <w:tblPr>
        <w:tblW w:w="5000" w:type="pct"/>
        <w:tblInd w:w="62" w:type="dxa"/>
        <w:tblCellMar>
          <w:top w:w="75" w:type="dxa"/>
          <w:left w:w="0" w:type="dxa"/>
          <w:bottom w:w="75" w:type="dxa"/>
          <w:right w:w="0" w:type="dxa"/>
        </w:tblCellMar>
        <w:tblLook w:val="0000" w:firstRow="0" w:lastRow="0" w:firstColumn="0" w:lastColumn="0" w:noHBand="0" w:noVBand="0"/>
      </w:tblPr>
      <w:tblGrid>
        <w:gridCol w:w="1813"/>
        <w:gridCol w:w="8803"/>
        <w:gridCol w:w="4078"/>
      </w:tblGrid>
      <w:tr w:rsidR="005838EC" w:rsidRPr="0053487D" w:rsidTr="009F5117">
        <w:trPr>
          <w:tblHeader/>
        </w:trPr>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53487D" w:rsidRDefault="00663D33" w:rsidP="009F5117">
            <w:pPr>
              <w:widowControl w:val="0"/>
              <w:autoSpaceDE w:val="0"/>
              <w:autoSpaceDN w:val="0"/>
              <w:adjustRightInd w:val="0"/>
              <w:jc w:val="center"/>
              <w:rPr>
                <w:rFonts w:ascii="Segoe UI Light" w:hAnsi="Segoe UI Light"/>
              </w:rPr>
            </w:pPr>
            <w:r w:rsidRPr="0053487D">
              <w:rPr>
                <w:rFonts w:ascii="Segoe UI Light" w:hAnsi="Segoe UI Light"/>
                <w:sz w:val="22"/>
                <w:szCs w:val="22"/>
              </w:rPr>
              <w:t>ФАКТОРЫ</w:t>
            </w:r>
          </w:p>
        </w:tc>
        <w:tc>
          <w:tcPr>
            <w:tcW w:w="30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53487D" w:rsidRDefault="00663D33" w:rsidP="009F5117">
            <w:pPr>
              <w:widowControl w:val="0"/>
              <w:autoSpaceDE w:val="0"/>
              <w:autoSpaceDN w:val="0"/>
              <w:adjustRightInd w:val="0"/>
              <w:jc w:val="center"/>
              <w:rPr>
                <w:rFonts w:ascii="Segoe UI Light" w:hAnsi="Segoe UI Light"/>
              </w:rPr>
            </w:pPr>
            <w:r w:rsidRPr="0053487D">
              <w:rPr>
                <w:rFonts w:ascii="Segoe UI Light" w:hAnsi="Segoe UI Light"/>
                <w:sz w:val="22"/>
                <w:szCs w:val="22"/>
              </w:rPr>
              <w:t>ВОЗМОЖНОСТИ</w:t>
            </w:r>
          </w:p>
        </w:tc>
        <w:tc>
          <w:tcPr>
            <w:tcW w:w="13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53487D" w:rsidRDefault="00663D33" w:rsidP="009F5117">
            <w:pPr>
              <w:widowControl w:val="0"/>
              <w:autoSpaceDE w:val="0"/>
              <w:autoSpaceDN w:val="0"/>
              <w:adjustRightInd w:val="0"/>
              <w:jc w:val="center"/>
              <w:rPr>
                <w:rFonts w:ascii="Segoe UI Light" w:hAnsi="Segoe UI Light"/>
              </w:rPr>
            </w:pPr>
            <w:r w:rsidRPr="0053487D">
              <w:rPr>
                <w:rFonts w:ascii="Segoe UI Light" w:hAnsi="Segoe UI Light"/>
                <w:sz w:val="22"/>
                <w:szCs w:val="22"/>
              </w:rPr>
              <w:t>УГРОЗЫ</w:t>
            </w:r>
          </w:p>
        </w:tc>
      </w:tr>
      <w:tr w:rsidR="005838EC" w:rsidRPr="0053487D" w:rsidTr="009F5117">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53487D" w:rsidRDefault="00663D33" w:rsidP="009F5117">
            <w:pPr>
              <w:widowControl w:val="0"/>
              <w:autoSpaceDE w:val="0"/>
              <w:autoSpaceDN w:val="0"/>
              <w:adjustRightInd w:val="0"/>
              <w:jc w:val="center"/>
              <w:rPr>
                <w:rFonts w:ascii="Segoe UI Light" w:hAnsi="Segoe UI Light"/>
              </w:rPr>
            </w:pPr>
            <w:r w:rsidRPr="0053487D">
              <w:rPr>
                <w:rFonts w:ascii="Segoe UI Light" w:hAnsi="Segoe UI Light"/>
                <w:sz w:val="22"/>
                <w:szCs w:val="22"/>
              </w:rPr>
              <w:t>Международный уровень</w:t>
            </w:r>
          </w:p>
        </w:tc>
        <w:tc>
          <w:tcPr>
            <w:tcW w:w="30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Развитие сотрудничества со странами ЕС</w:t>
            </w:r>
          </w:p>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 xml:space="preserve">Развитие </w:t>
            </w:r>
            <w:r w:rsidRPr="0053487D">
              <w:rPr>
                <w:rFonts w:ascii="Segoe UI Light" w:hAnsi="Segoe UI Light"/>
                <w:b/>
                <w:sz w:val="22"/>
                <w:szCs w:val="22"/>
              </w:rPr>
              <w:t>экспортного потенциала предприятий</w:t>
            </w:r>
          </w:p>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Строительство 3 и 4 нитки газопровода «Северный поток»</w:t>
            </w:r>
          </w:p>
        </w:tc>
        <w:tc>
          <w:tcPr>
            <w:tcW w:w="13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Санкции (повышение инвестиционных рисков)</w:t>
            </w:r>
          </w:p>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 просчитаны риски последствий введения правил ВТО</w:t>
            </w:r>
          </w:p>
        </w:tc>
      </w:tr>
      <w:tr w:rsidR="005838EC" w:rsidRPr="0053487D" w:rsidTr="009F5117">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53487D" w:rsidRDefault="00663D33" w:rsidP="009F5117">
            <w:pPr>
              <w:widowControl w:val="0"/>
              <w:autoSpaceDE w:val="0"/>
              <w:autoSpaceDN w:val="0"/>
              <w:adjustRightInd w:val="0"/>
              <w:jc w:val="center"/>
              <w:rPr>
                <w:rFonts w:ascii="Segoe UI Light" w:hAnsi="Segoe UI Light"/>
              </w:rPr>
            </w:pPr>
            <w:r w:rsidRPr="0053487D">
              <w:rPr>
                <w:rFonts w:ascii="Segoe UI Light" w:hAnsi="Segoe UI Light"/>
                <w:sz w:val="22"/>
                <w:szCs w:val="22"/>
              </w:rPr>
              <w:t>Общероссийский уровень</w:t>
            </w:r>
          </w:p>
        </w:tc>
        <w:tc>
          <w:tcPr>
            <w:tcW w:w="30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Реализация проектов создания кластеров в автомобилестроении и в радиофармакологии</w:t>
            </w:r>
          </w:p>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Реализация послания Президента РФ по развитию импортозамещения</w:t>
            </w:r>
          </w:p>
        </w:tc>
        <w:tc>
          <w:tcPr>
            <w:tcW w:w="13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Незавершенность процесса формирования налоговой и бюджетной политики на федеральном уровне</w:t>
            </w:r>
          </w:p>
        </w:tc>
      </w:tr>
      <w:tr w:rsidR="005838EC" w:rsidRPr="0053487D" w:rsidTr="009F5117">
        <w:tc>
          <w:tcPr>
            <w:tcW w:w="59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53487D" w:rsidRDefault="00663D33" w:rsidP="009F5117">
            <w:pPr>
              <w:widowControl w:val="0"/>
              <w:autoSpaceDE w:val="0"/>
              <w:autoSpaceDN w:val="0"/>
              <w:adjustRightInd w:val="0"/>
              <w:jc w:val="center"/>
              <w:rPr>
                <w:rFonts w:ascii="Segoe UI Light" w:hAnsi="Segoe UI Light"/>
              </w:rPr>
            </w:pPr>
            <w:r w:rsidRPr="0053487D">
              <w:rPr>
                <w:rFonts w:ascii="Segoe UI Light" w:hAnsi="Segoe UI Light"/>
                <w:sz w:val="22"/>
                <w:szCs w:val="22"/>
              </w:rPr>
              <w:t>Региональный уровень</w:t>
            </w:r>
          </w:p>
        </w:tc>
        <w:tc>
          <w:tcPr>
            <w:tcW w:w="300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 xml:space="preserve">Наличие </w:t>
            </w:r>
            <w:r w:rsidRPr="0053487D">
              <w:rPr>
                <w:rFonts w:ascii="Segoe UI Light" w:hAnsi="Segoe UI Light"/>
                <w:b/>
                <w:sz w:val="22"/>
                <w:szCs w:val="22"/>
              </w:rPr>
              <w:t>документов стратегического планирования регионального уровня</w:t>
            </w:r>
            <w:r w:rsidRPr="0053487D">
              <w:rPr>
                <w:rFonts w:ascii="Segoe UI Light" w:hAnsi="Segoe UI Light"/>
                <w:sz w:val="22"/>
                <w:szCs w:val="22"/>
              </w:rPr>
              <w:t xml:space="preserve"> (Стратегия СЭР ЛО, 2016 г.)</w:t>
            </w:r>
          </w:p>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b/>
                <w:sz w:val="22"/>
                <w:szCs w:val="22"/>
              </w:rPr>
              <w:t>Совместная</w:t>
            </w:r>
            <w:r w:rsidRPr="0053487D">
              <w:rPr>
                <w:rFonts w:ascii="Segoe UI Light" w:hAnsi="Segoe UI Light"/>
                <w:sz w:val="22"/>
                <w:szCs w:val="22"/>
              </w:rPr>
              <w:t xml:space="preserve"> реализация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w:t>
            </w:r>
            <w:r w:rsidRPr="0053487D">
              <w:rPr>
                <w:rFonts w:ascii="Segoe UI Light" w:hAnsi="Segoe UI Light"/>
                <w:b/>
                <w:sz w:val="22"/>
                <w:szCs w:val="22"/>
              </w:rPr>
              <w:t xml:space="preserve">инвестиционного климата </w:t>
            </w:r>
            <w:r w:rsidRPr="0053487D">
              <w:rPr>
                <w:rFonts w:ascii="Segoe UI Light" w:hAnsi="Segoe UI Light"/>
                <w:sz w:val="22"/>
                <w:szCs w:val="22"/>
              </w:rPr>
              <w:t xml:space="preserve">в Ленинградской области» </w:t>
            </w:r>
            <w:r w:rsidRPr="0053487D">
              <w:rPr>
                <w:rFonts w:ascii="Segoe UI Light" w:hAnsi="Segoe UI Light"/>
                <w:b/>
                <w:sz w:val="22"/>
                <w:szCs w:val="22"/>
              </w:rPr>
              <w:t>с Правительством Ленинградской области</w:t>
            </w:r>
          </w:p>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 xml:space="preserve">Потенциал реализации </w:t>
            </w:r>
            <w:r w:rsidRPr="0053487D">
              <w:rPr>
                <w:rFonts w:ascii="Segoe UI Light" w:hAnsi="Segoe UI Light"/>
                <w:b/>
                <w:sz w:val="22"/>
                <w:szCs w:val="22"/>
              </w:rPr>
              <w:t>комплексных программ развития</w:t>
            </w:r>
            <w:r w:rsidRPr="0053487D">
              <w:rPr>
                <w:rFonts w:ascii="Segoe UI Light" w:hAnsi="Segoe UI Light"/>
                <w:sz w:val="22"/>
                <w:szCs w:val="22"/>
              </w:rPr>
              <w:t xml:space="preserve"> и стратегических документов, направленных на развитие пригородных территорий СПб, в основе которых реализация крупных инфраструктурных проектов</w:t>
            </w:r>
          </w:p>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b/>
                <w:sz w:val="22"/>
                <w:szCs w:val="22"/>
              </w:rPr>
              <w:t>Агломерационный эффект</w:t>
            </w:r>
            <w:r w:rsidRPr="0053487D">
              <w:rPr>
                <w:rFonts w:ascii="Segoe UI Light" w:hAnsi="Segoe UI Light"/>
                <w:sz w:val="22"/>
                <w:szCs w:val="22"/>
              </w:rPr>
              <w:t>, выражающийся в совокупном росте разнообразия функций и возможностей социально-экономического развития территории путем создания более широкого набора товаров и услуг, вариантов выбора мест приложения труда и мест проживания с обеспечением разнообразия условий и требований различных групп населения в пределах агломерации, обеспеченных развитием транспортных связей. Эффект масштаба (агломерационный эффект) играет важнейшую роль в территориальном развитии, а для территорий с низкой плотностью населения помогает снизить высокие издержки, обусловленные барьерами экономического расстояния и слаборазвитой инфраструктуры.</w:t>
            </w:r>
          </w:p>
        </w:tc>
        <w:tc>
          <w:tcPr>
            <w:tcW w:w="139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Бюджетная политика Ленинградской области носит неустойчивый характер, что усложняет прогнозирование при бюджетном планировании</w:t>
            </w:r>
          </w:p>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Отсутствие законодательной базы по реализации кластерной политики</w:t>
            </w:r>
          </w:p>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Необходимость синхронизации стратегического планирования на региональном уровне с соседним регионом – Санкт-Петербургом</w:t>
            </w:r>
          </w:p>
          <w:p w:rsidR="00663D33" w:rsidRPr="0053487D" w:rsidRDefault="00663D33" w:rsidP="00663D33">
            <w:pPr>
              <w:pStyle w:val="2f7"/>
              <w:widowControl w:val="0"/>
              <w:numPr>
                <w:ilvl w:val="0"/>
                <w:numId w:val="12"/>
              </w:numPr>
              <w:autoSpaceDE w:val="0"/>
              <w:autoSpaceDN w:val="0"/>
              <w:adjustRightInd w:val="0"/>
              <w:ind w:left="149" w:hanging="141"/>
              <w:rPr>
                <w:rFonts w:ascii="Segoe UI Light" w:hAnsi="Segoe UI Light"/>
              </w:rPr>
            </w:pPr>
            <w:r w:rsidRPr="0053487D">
              <w:rPr>
                <w:rFonts w:ascii="Segoe UI Light" w:hAnsi="Segoe UI Light"/>
                <w:sz w:val="22"/>
                <w:szCs w:val="22"/>
              </w:rPr>
              <w:t>Агломерационное развитие требует опережающего инфраструктурного развития (инженерной, транспортной и социальной)</w:t>
            </w:r>
          </w:p>
        </w:tc>
      </w:tr>
    </w:tbl>
    <w:p w:rsidR="00205B3E" w:rsidRPr="0053487D" w:rsidRDefault="00205B3E" w:rsidP="00D62CBD">
      <w:pPr>
        <w:rPr>
          <w:b/>
          <w:bCs/>
          <w:sz w:val="26"/>
          <w:szCs w:val="26"/>
        </w:rPr>
        <w:sectPr w:rsidR="00205B3E" w:rsidRPr="0053487D" w:rsidSect="003854DB">
          <w:pgSz w:w="16838" w:h="11906" w:orient="landscape"/>
          <w:pgMar w:top="1134" w:right="1134" w:bottom="1134" w:left="1134" w:header="709" w:footer="709" w:gutter="0"/>
          <w:cols w:space="708"/>
          <w:titlePg/>
          <w:docGrid w:linePitch="360"/>
        </w:sectPr>
      </w:pPr>
    </w:p>
    <w:p w:rsidR="00205B3E" w:rsidRPr="0053487D" w:rsidRDefault="00205B3E" w:rsidP="008B248C">
      <w:pPr>
        <w:widowControl w:val="0"/>
        <w:jc w:val="center"/>
        <w:rPr>
          <w:rFonts w:ascii="Segoe UI Light" w:hAnsi="Segoe UI Light"/>
          <w:b/>
        </w:rPr>
      </w:pPr>
      <w:r w:rsidRPr="0053487D">
        <w:rPr>
          <w:rFonts w:ascii="Segoe UI Light" w:hAnsi="Segoe UI Light"/>
          <w:b/>
        </w:rPr>
        <w:t xml:space="preserve">1.2.10. </w:t>
      </w:r>
      <w:bookmarkStart w:id="59" w:name="_Toc467671291"/>
      <w:r w:rsidR="009F5117" w:rsidRPr="0053487D">
        <w:rPr>
          <w:rFonts w:ascii="Segoe UI Light" w:hAnsi="Segoe UI Light"/>
          <w:b/>
        </w:rPr>
        <w:t>Предложения по развитию муниципального образования как конкурентоспособного, инвестиционно-привлекательного муниципального образования</w:t>
      </w:r>
      <w:bookmarkEnd w:id="59"/>
    </w:p>
    <w:p w:rsidR="00F41425" w:rsidRPr="0053487D" w:rsidRDefault="00F41425" w:rsidP="00F41425">
      <w:pPr>
        <w:widowControl w:val="0"/>
        <w:ind w:firstLine="709"/>
        <w:jc w:val="both"/>
        <w:rPr>
          <w:rFonts w:ascii="Segoe UI Light" w:hAnsi="Segoe UI Light"/>
        </w:rPr>
      </w:pPr>
      <w:r w:rsidRPr="0053487D">
        <w:rPr>
          <w:rFonts w:ascii="Segoe UI Light" w:hAnsi="Segoe UI Light"/>
        </w:rPr>
        <w:t>В целях концентрации имеющихся ресурсов и эффективного использования имеющегося производственного и демографического потенциала Всеволожского муниципального района предполагается интенсивное развитие индустриальных парков и производственных зон, определенных в Схеме территориального планирования Ленинградской области и в Стратегии социально-экономического развития Ленинградской области до 2030 года.</w:t>
      </w:r>
    </w:p>
    <w:p w:rsidR="00F41425" w:rsidRPr="0053487D" w:rsidRDefault="00F41425" w:rsidP="00F41425">
      <w:pPr>
        <w:ind w:firstLine="709"/>
        <w:jc w:val="both"/>
        <w:rPr>
          <w:rFonts w:ascii="Segoe UI Light" w:hAnsi="Segoe UI Light"/>
        </w:rPr>
      </w:pPr>
      <w:r w:rsidRPr="0053487D">
        <w:rPr>
          <w:rFonts w:ascii="Segoe UI Light" w:hAnsi="Segoe UI Light"/>
        </w:rPr>
        <w:t>На территории района необходимо развитие ряда непроизводственных объектов в сфере туризма и сервиса: перехватывающие пункты и многофункциональные сервисные комплексы, комплексы придорожного обслуживания (АЗС, кафе быстрого питания, страховые компании, парковки, мотель, магазин, туалеты) на трассах Р-21 «Кола» (в районе д. Разметелево), А-121 «Сортавала» (в районе д. Скотное, а также на развязках с другими автодорогами).</w:t>
      </w:r>
    </w:p>
    <w:p w:rsidR="00F41425" w:rsidRPr="0053487D" w:rsidRDefault="00F41425" w:rsidP="00F41425">
      <w:pPr>
        <w:ind w:firstLine="709"/>
        <w:jc w:val="both"/>
        <w:rPr>
          <w:rFonts w:ascii="Segoe UI Light" w:hAnsi="Segoe UI Light"/>
        </w:rPr>
      </w:pPr>
      <w:r w:rsidRPr="0053487D">
        <w:rPr>
          <w:rFonts w:ascii="Segoe UI Light" w:hAnsi="Segoe UI Light"/>
        </w:rPr>
        <w:t>В социальной сфере предлагается формирование системы социальных объектов, объектов обслуживания населения, которая позволит обеспечить человека всем необходимым в разумных, экономически оправданных пределах по радиусу доступности и ассортименту услуг на основании сложившейся системы социальной инфраструктуры и проектной системы расселения, заложенной Схемой территориального планирования Всеволожского муниципального района.</w:t>
      </w:r>
    </w:p>
    <w:p w:rsidR="00F41425" w:rsidRPr="0053487D" w:rsidRDefault="00F41425" w:rsidP="00F41425">
      <w:pPr>
        <w:ind w:firstLine="709"/>
        <w:jc w:val="both"/>
        <w:rPr>
          <w:rFonts w:ascii="Segoe UI Light" w:hAnsi="Segoe UI Light"/>
        </w:rPr>
      </w:pPr>
      <w:r w:rsidRPr="0053487D">
        <w:rPr>
          <w:rFonts w:ascii="Segoe UI Light" w:hAnsi="Segoe UI Light"/>
        </w:rPr>
        <w:t>Реализация поставленных задач социального обслуживания населения должна быть решена на основе построения многоуровневой системы культурно-бытового обслуживания, которая позволит в соответствии с проектной системой расселения создать экономически целесообразную социальную инфраструктуру.</w:t>
      </w:r>
    </w:p>
    <w:p w:rsidR="00F41425" w:rsidRPr="0053487D" w:rsidRDefault="00F41425" w:rsidP="00F41425">
      <w:pPr>
        <w:ind w:firstLine="709"/>
        <w:jc w:val="both"/>
        <w:rPr>
          <w:rFonts w:ascii="Segoe UI Light" w:hAnsi="Segoe UI Light"/>
        </w:rPr>
      </w:pPr>
      <w:r w:rsidRPr="0053487D">
        <w:rPr>
          <w:rFonts w:ascii="Segoe UI Light" w:hAnsi="Segoe UI Light"/>
        </w:rPr>
        <w:t>1 уровень – уникальные виды учреждений эпизодического пользования с периодичностью пользования не реже 1 раза в месяц.</w:t>
      </w:r>
    </w:p>
    <w:p w:rsidR="00F41425" w:rsidRPr="0053487D" w:rsidRDefault="00F41425" w:rsidP="00F41425">
      <w:pPr>
        <w:ind w:firstLine="709"/>
        <w:jc w:val="both"/>
        <w:rPr>
          <w:rFonts w:ascii="Segoe UI Light" w:hAnsi="Segoe UI Light"/>
        </w:rPr>
      </w:pPr>
      <w:r w:rsidRPr="0053487D">
        <w:rPr>
          <w:rFonts w:ascii="Segoe UI Light" w:hAnsi="Segoe UI Light"/>
        </w:rPr>
        <w:t>2 уровень – учреждения эпизодического пользования, сконцентрированные в межрайонных центрах (Всеволожск, Сертолово, Токсово), обслуживающие население в пределах в 2-2,5- часовой доступности.</w:t>
      </w:r>
    </w:p>
    <w:p w:rsidR="00F41425" w:rsidRPr="0053487D" w:rsidRDefault="00F41425" w:rsidP="00F41425">
      <w:pPr>
        <w:ind w:firstLine="709"/>
        <w:jc w:val="both"/>
        <w:rPr>
          <w:rFonts w:ascii="Segoe UI Light" w:hAnsi="Segoe UI Light"/>
        </w:rPr>
      </w:pPr>
      <w:r w:rsidRPr="0053487D">
        <w:rPr>
          <w:rFonts w:ascii="Segoe UI Light" w:hAnsi="Segoe UI Light"/>
        </w:rPr>
        <w:t>3 уровень – учреждения периодического обслуживания, которые должны быть сконцентрированы во Всеволожске, Мурино, Токсово, Сертолово, Кудрово.</w:t>
      </w:r>
    </w:p>
    <w:p w:rsidR="00F41425" w:rsidRPr="0053487D" w:rsidRDefault="00F41425" w:rsidP="00F41425">
      <w:pPr>
        <w:ind w:firstLine="709"/>
        <w:jc w:val="both"/>
        <w:rPr>
          <w:rFonts w:ascii="Segoe UI Light" w:hAnsi="Segoe UI Light"/>
        </w:rPr>
      </w:pPr>
      <w:r w:rsidRPr="0053487D">
        <w:rPr>
          <w:rFonts w:ascii="Segoe UI Light" w:hAnsi="Segoe UI Light"/>
        </w:rPr>
        <w:t>4 уровень – учреждения повседневного пользования, располагаемые в сельских населенных пунктах муниципального района с подразделением на объекты первой и базовые объекты более высокого уровня в центре сельского поселения.</w:t>
      </w:r>
    </w:p>
    <w:p w:rsidR="00F41425" w:rsidRPr="0053487D" w:rsidRDefault="00F41425" w:rsidP="00F41425">
      <w:pPr>
        <w:ind w:firstLine="709"/>
        <w:jc w:val="both"/>
        <w:rPr>
          <w:rFonts w:ascii="Segoe UI Light" w:hAnsi="Segoe UI Light"/>
        </w:rPr>
      </w:pPr>
      <w:r w:rsidRPr="0053487D">
        <w:rPr>
          <w:rFonts w:ascii="Segoe UI Light" w:hAnsi="Segoe UI Light"/>
        </w:rPr>
        <w:t>Наличие на территории Всеволожского муниципального района большого контингента постоянно проживающего, населения, а также проживающего на его территории сезонно вызывают необходимость расширения учреждений культурно-бытового обслуживания. Увеличение емкостей обслуживающих учреждений позволит создать благоприятные условия жизнедеятельности всего постоянно проживающего и сезонного населения, что, в конечном итоге позволит увеличить наполняемость местных бюджетов, и финансовые вложения в развитие территории.</w:t>
      </w:r>
    </w:p>
    <w:p w:rsidR="00F41425" w:rsidRPr="0053487D" w:rsidRDefault="00F41425" w:rsidP="00F41425">
      <w:pPr>
        <w:ind w:firstLine="709"/>
        <w:jc w:val="both"/>
        <w:rPr>
          <w:rFonts w:ascii="Segoe UI Light" w:hAnsi="Segoe UI Light"/>
        </w:rPr>
      </w:pPr>
      <w:r w:rsidRPr="0053487D">
        <w:rPr>
          <w:rFonts w:ascii="Segoe UI Light" w:hAnsi="Segoe UI Light"/>
        </w:rPr>
        <w:t>На территории Всеволожского муниципального района целесообразно размещение:</w:t>
      </w:r>
    </w:p>
    <w:p w:rsidR="00F41425" w:rsidRPr="0053487D" w:rsidRDefault="00F41425" w:rsidP="00DD3A3D">
      <w:pPr>
        <w:pStyle w:val="2f7"/>
        <w:numPr>
          <w:ilvl w:val="0"/>
          <w:numId w:val="49"/>
        </w:numPr>
        <w:jc w:val="both"/>
        <w:rPr>
          <w:rFonts w:ascii="Segoe UI Light" w:hAnsi="Segoe UI Light"/>
        </w:rPr>
      </w:pPr>
      <w:r w:rsidRPr="0053487D">
        <w:rPr>
          <w:rFonts w:ascii="Segoe UI Light" w:hAnsi="Segoe UI Light"/>
        </w:rPr>
        <w:t>Кампуса комплекса Петербургских ВУЗов;</w:t>
      </w:r>
    </w:p>
    <w:p w:rsidR="00F41425" w:rsidRPr="0053487D" w:rsidRDefault="00F41425" w:rsidP="00DD3A3D">
      <w:pPr>
        <w:pStyle w:val="2f7"/>
        <w:numPr>
          <w:ilvl w:val="0"/>
          <w:numId w:val="49"/>
        </w:numPr>
        <w:jc w:val="both"/>
        <w:rPr>
          <w:rFonts w:ascii="Segoe UI Light" w:hAnsi="Segoe UI Light"/>
        </w:rPr>
      </w:pPr>
      <w:r w:rsidRPr="0053487D">
        <w:rPr>
          <w:rFonts w:ascii="Segoe UI Light" w:hAnsi="Segoe UI Light"/>
        </w:rPr>
        <w:t>ПТУ, выпускающего специалистов в сфере ЖКХ, промышленного производства, рекреационной сфере;</w:t>
      </w:r>
    </w:p>
    <w:p w:rsidR="00F41425" w:rsidRPr="0053487D" w:rsidRDefault="00F41425" w:rsidP="00DD3A3D">
      <w:pPr>
        <w:pStyle w:val="2f7"/>
        <w:numPr>
          <w:ilvl w:val="0"/>
          <w:numId w:val="49"/>
        </w:numPr>
        <w:jc w:val="both"/>
        <w:rPr>
          <w:rFonts w:ascii="Segoe UI Light" w:hAnsi="Segoe UI Light"/>
        </w:rPr>
      </w:pPr>
      <w:r w:rsidRPr="0053487D">
        <w:rPr>
          <w:rFonts w:ascii="Segoe UI Light" w:hAnsi="Segoe UI Light"/>
        </w:rPr>
        <w:t>Обслуживающего центра для предпринимателей;</w:t>
      </w:r>
    </w:p>
    <w:p w:rsidR="00205B3E" w:rsidRPr="0053487D" w:rsidRDefault="00F41425" w:rsidP="00DD3A3D">
      <w:pPr>
        <w:pStyle w:val="2f7"/>
        <w:numPr>
          <w:ilvl w:val="0"/>
          <w:numId w:val="49"/>
        </w:numPr>
        <w:jc w:val="both"/>
        <w:rPr>
          <w:rFonts w:ascii="Segoe UI Light" w:hAnsi="Segoe UI Light"/>
        </w:rPr>
      </w:pPr>
      <w:r w:rsidRPr="0053487D">
        <w:rPr>
          <w:rFonts w:ascii="Segoe UI Light" w:hAnsi="Segoe UI Light"/>
        </w:rPr>
        <w:t>Архивохранилища, необходимого в связи со стопроцентной загруженностью существующих площадей в настоящее время.</w:t>
      </w:r>
    </w:p>
    <w:p w:rsidR="0084141E" w:rsidRPr="0053487D" w:rsidRDefault="0084141E" w:rsidP="0084141E">
      <w:pPr>
        <w:widowControl w:val="0"/>
        <w:jc w:val="both"/>
        <w:rPr>
          <w:rFonts w:ascii="Segoe UI Light" w:hAnsi="Segoe UI Light"/>
        </w:rPr>
      </w:pPr>
    </w:p>
    <w:p w:rsidR="0084141E" w:rsidRPr="0053487D" w:rsidRDefault="0084141E" w:rsidP="0084141E">
      <w:pPr>
        <w:widowControl w:val="0"/>
        <w:ind w:firstLine="709"/>
        <w:jc w:val="both"/>
        <w:rPr>
          <w:rFonts w:ascii="Segoe UI Light" w:hAnsi="Segoe UI Light"/>
        </w:rPr>
      </w:pPr>
      <w:r w:rsidRPr="0053487D">
        <w:rPr>
          <w:rFonts w:ascii="Segoe UI Light" w:hAnsi="Segoe UI Light"/>
        </w:rPr>
        <w:t xml:space="preserve">В части развития транспортной и инженерной инфраструктуры стратегические проекты сформулированы в разделах </w:t>
      </w:r>
      <w:r w:rsidR="006F0E1F" w:rsidRPr="0053487D">
        <w:rPr>
          <w:rFonts w:ascii="Segoe UI Light" w:hAnsi="Segoe UI Light"/>
        </w:rPr>
        <w:t>9, 10</w:t>
      </w:r>
      <w:r w:rsidRPr="0053487D">
        <w:rPr>
          <w:rFonts w:ascii="Segoe UI Light" w:hAnsi="Segoe UI Light"/>
        </w:rPr>
        <w:t xml:space="preserve">. </w:t>
      </w:r>
      <w:r w:rsidR="007042EB" w:rsidRPr="0053487D">
        <w:rPr>
          <w:rFonts w:ascii="Segoe UI Light" w:hAnsi="Segoe UI Light"/>
        </w:rPr>
        <w:t xml:space="preserve">В Приложениях </w:t>
      </w:r>
      <w:r w:rsidR="00BA0F8B" w:rsidRPr="0053487D">
        <w:rPr>
          <w:rFonts w:ascii="Segoe UI Light" w:hAnsi="Segoe UI Light"/>
        </w:rPr>
        <w:t>9-10</w:t>
      </w:r>
      <w:r w:rsidRPr="0053487D">
        <w:rPr>
          <w:rFonts w:ascii="Segoe UI Light" w:hAnsi="Segoe UI Light"/>
        </w:rPr>
        <w:t xml:space="preserve"> представлены сведения о наличии свободной мощности объектов </w:t>
      </w:r>
      <w:r w:rsidR="007042EB" w:rsidRPr="0053487D">
        <w:rPr>
          <w:rFonts w:ascii="Segoe UI Light" w:hAnsi="Segoe UI Light"/>
        </w:rPr>
        <w:t>электроснабжения и газоснабжения</w:t>
      </w:r>
      <w:r w:rsidRPr="0053487D">
        <w:rPr>
          <w:rFonts w:ascii="Segoe UI Light" w:hAnsi="Segoe UI Light"/>
        </w:rPr>
        <w:t xml:space="preserve"> согласно данным НИР «Разработка программы сбалансированного пространственного и социально-экономического развития территорий Ленинградской области, прилегающих к границам Санкт-Петербурга», выполненного ИТП «Урбаника» в 2015 г.</w:t>
      </w:r>
    </w:p>
    <w:p w:rsidR="00205B3E" w:rsidRPr="0053487D" w:rsidRDefault="00205B3E" w:rsidP="00C134EB">
      <w:pPr>
        <w:pStyle w:val="1"/>
        <w:suppressAutoHyphens/>
        <w:spacing w:before="0" w:after="0"/>
        <w:rPr>
          <w:rFonts w:ascii="Segoe UI Light" w:hAnsi="Segoe UI Light"/>
        </w:rPr>
      </w:pPr>
      <w:bookmarkStart w:id="60" w:name="_Toc478745670"/>
      <w:r w:rsidRPr="0053487D">
        <w:rPr>
          <w:rFonts w:ascii="Segoe UI Light" w:hAnsi="Segoe UI Light"/>
        </w:rPr>
        <w:t>Сравнительный анализ и выбор стратегических альтернатив социально-экономического развития.</w:t>
      </w:r>
      <w:r w:rsidR="006066DC" w:rsidRPr="0053487D">
        <w:rPr>
          <w:rFonts w:ascii="Segoe UI Light" w:hAnsi="Segoe UI Light"/>
        </w:rPr>
        <w:t xml:space="preserve"> </w:t>
      </w:r>
      <w:r w:rsidRPr="0053487D">
        <w:rPr>
          <w:rFonts w:ascii="Segoe UI Light" w:hAnsi="Segoe UI Light"/>
        </w:rPr>
        <w:t>ХАРАКТЕРИСТИКА СЦЕНАРИЕВ РАЗВИТИЯ МУНИЦИПАЛЬНОГО ОБРАЗОВАНИЯ</w:t>
      </w:r>
      <w:bookmarkEnd w:id="60"/>
    </w:p>
    <w:p w:rsidR="00205B3E" w:rsidRPr="0053487D" w:rsidRDefault="00205B3E" w:rsidP="007C16C4">
      <w:pPr>
        <w:pStyle w:val="2"/>
        <w:spacing w:before="0" w:after="0"/>
        <w:rPr>
          <w:rFonts w:ascii="Segoe UI Light" w:hAnsi="Segoe UI Light"/>
        </w:rPr>
      </w:pPr>
      <w:bookmarkStart w:id="61" w:name="_Toc478745671"/>
      <w:r w:rsidRPr="0053487D">
        <w:rPr>
          <w:rFonts w:ascii="Segoe UI Light" w:hAnsi="Segoe UI Light"/>
        </w:rPr>
        <w:t>Сценарии социально-экономического развития</w:t>
      </w:r>
      <w:bookmarkEnd w:id="61"/>
    </w:p>
    <w:p w:rsidR="00205B3E" w:rsidRPr="0053487D" w:rsidRDefault="00205B3E" w:rsidP="00C134EB">
      <w:pPr>
        <w:pStyle w:val="ConsPlusNormal"/>
        <w:ind w:firstLine="540"/>
        <w:jc w:val="both"/>
        <w:rPr>
          <w:rFonts w:ascii="Segoe UI Light" w:hAnsi="Segoe UI Light" w:cs="Times New Roman"/>
          <w:sz w:val="24"/>
          <w:szCs w:val="24"/>
        </w:rPr>
      </w:pPr>
      <w:r w:rsidRPr="0053487D">
        <w:rPr>
          <w:rFonts w:ascii="Segoe UI Light" w:hAnsi="Segoe UI Light" w:cs="Times New Roman"/>
          <w:sz w:val="24"/>
          <w:szCs w:val="24"/>
        </w:rPr>
        <w:t xml:space="preserve">Традиционно в основе стратегии делается анализ возможных сценариев развития на основе перспективных вариантов темпов социально-экономического развития. В сложившихся условиях для </w:t>
      </w:r>
      <w:r w:rsidR="009C1117" w:rsidRPr="0053487D">
        <w:rPr>
          <w:rFonts w:ascii="Segoe UI Light" w:hAnsi="Segoe UI Light" w:cs="Times New Roman"/>
          <w:sz w:val="24"/>
          <w:szCs w:val="24"/>
        </w:rPr>
        <w:t>Всеволожского</w:t>
      </w:r>
      <w:r w:rsidRPr="0053487D">
        <w:rPr>
          <w:rFonts w:ascii="Segoe UI Light" w:hAnsi="Segoe UI Light" w:cs="Times New Roman"/>
          <w:sz w:val="24"/>
          <w:szCs w:val="24"/>
        </w:rPr>
        <w:t xml:space="preserve"> муниципального района данный выбор с использованием традиционных подходов к прогнозированию социально-экономического развития не актуален в связи со следующими условиями:</w:t>
      </w:r>
    </w:p>
    <w:p w:rsidR="00205B3E" w:rsidRPr="0053487D" w:rsidRDefault="00205B3E" w:rsidP="00134610">
      <w:pPr>
        <w:pStyle w:val="ConsPlusNormal"/>
        <w:numPr>
          <w:ilvl w:val="0"/>
          <w:numId w:val="8"/>
        </w:numPr>
        <w:jc w:val="both"/>
        <w:rPr>
          <w:rFonts w:ascii="Segoe UI Light" w:hAnsi="Segoe UI Light" w:cs="Times New Roman"/>
          <w:sz w:val="24"/>
          <w:szCs w:val="24"/>
        </w:rPr>
      </w:pPr>
      <w:r w:rsidRPr="0053487D">
        <w:rPr>
          <w:rFonts w:ascii="Segoe UI Light" w:hAnsi="Segoe UI Light" w:cs="Times New Roman"/>
          <w:sz w:val="24"/>
          <w:szCs w:val="24"/>
        </w:rPr>
        <w:t xml:space="preserve">Анализ реализации </w:t>
      </w:r>
      <w:r w:rsidR="009C1117" w:rsidRPr="0053487D">
        <w:rPr>
          <w:rFonts w:ascii="Segoe UI Light" w:hAnsi="Segoe UI Light" w:cs="Times New Roman"/>
          <w:sz w:val="24"/>
          <w:szCs w:val="24"/>
        </w:rPr>
        <w:t>Программы социально-экономического развития района до 2020 г.</w:t>
      </w:r>
      <w:r w:rsidRPr="0053487D">
        <w:rPr>
          <w:rFonts w:ascii="Segoe UI Light" w:hAnsi="Segoe UI Light" w:cs="Times New Roman"/>
          <w:sz w:val="24"/>
          <w:szCs w:val="24"/>
        </w:rPr>
        <w:t xml:space="preserve"> показал, что независимо от кризисных явлений в экономике, ряд показателей социально-экономического развития </w:t>
      </w:r>
      <w:r w:rsidR="009C1117" w:rsidRPr="0053487D">
        <w:rPr>
          <w:rFonts w:ascii="Segoe UI Light" w:hAnsi="Segoe UI Light" w:cs="Times New Roman"/>
          <w:sz w:val="24"/>
          <w:szCs w:val="24"/>
        </w:rPr>
        <w:t>Всеволожского</w:t>
      </w:r>
      <w:r w:rsidRPr="0053487D">
        <w:rPr>
          <w:rFonts w:ascii="Segoe UI Light" w:hAnsi="Segoe UI Light" w:cs="Times New Roman"/>
          <w:sz w:val="24"/>
          <w:szCs w:val="24"/>
        </w:rPr>
        <w:t xml:space="preserve"> муниципального района демонстрирует устойчивые опережающие темпы. С учетом того, что социально-экономический комплекс </w:t>
      </w:r>
      <w:r w:rsidR="009C1117" w:rsidRPr="0053487D">
        <w:rPr>
          <w:rFonts w:ascii="Segoe UI Light" w:hAnsi="Segoe UI Light" w:cs="Times New Roman"/>
          <w:sz w:val="24"/>
          <w:szCs w:val="24"/>
        </w:rPr>
        <w:t>Всеволожского</w:t>
      </w:r>
      <w:r w:rsidRPr="0053487D">
        <w:rPr>
          <w:rFonts w:ascii="Segoe UI Light" w:hAnsi="Segoe UI Light" w:cs="Times New Roman"/>
          <w:sz w:val="24"/>
          <w:szCs w:val="24"/>
        </w:rPr>
        <w:t xml:space="preserve"> муниципального района развивается более интенсивными темпами, чем в среднем по Ленинградской области, основные усилия администрации должны быть направлены на преодоление отставания тех показателей, которые в настоящее время уже могут стать ограничивающими факторами для повышения уровня жизни населения, в том числе </w:t>
      </w:r>
      <w:r w:rsidR="009C1117" w:rsidRPr="0053487D">
        <w:rPr>
          <w:rFonts w:ascii="Segoe UI Light" w:hAnsi="Segoe UI Light" w:cs="Times New Roman"/>
          <w:sz w:val="24"/>
          <w:szCs w:val="24"/>
        </w:rPr>
        <w:t xml:space="preserve">развитие транспортной и инженерной инфраструктуры, </w:t>
      </w:r>
      <w:r w:rsidRPr="0053487D">
        <w:rPr>
          <w:rFonts w:ascii="Segoe UI Light" w:hAnsi="Segoe UI Light" w:cs="Times New Roman"/>
          <w:sz w:val="24"/>
          <w:szCs w:val="24"/>
        </w:rPr>
        <w:t>качество услуг социальной сферы, стимулирование роста мест приложения труда.</w:t>
      </w:r>
    </w:p>
    <w:p w:rsidR="00205B3E" w:rsidRPr="0053487D" w:rsidRDefault="00205B3E" w:rsidP="00134610">
      <w:pPr>
        <w:pStyle w:val="ConsPlusNormal"/>
        <w:numPr>
          <w:ilvl w:val="0"/>
          <w:numId w:val="8"/>
        </w:numPr>
        <w:jc w:val="both"/>
        <w:rPr>
          <w:rFonts w:ascii="Segoe UI Light" w:hAnsi="Segoe UI Light" w:cs="Times New Roman"/>
          <w:sz w:val="24"/>
          <w:szCs w:val="24"/>
        </w:rPr>
      </w:pPr>
      <w:r w:rsidRPr="0053487D">
        <w:rPr>
          <w:rFonts w:ascii="Segoe UI Light" w:hAnsi="Segoe UI Light" w:cs="Times New Roman"/>
          <w:sz w:val="24"/>
          <w:szCs w:val="24"/>
        </w:rPr>
        <w:t xml:space="preserve">Развитие </w:t>
      </w:r>
      <w:r w:rsidR="009C1117" w:rsidRPr="0053487D">
        <w:rPr>
          <w:rFonts w:ascii="Segoe UI Light" w:hAnsi="Segoe UI Light" w:cs="Times New Roman"/>
          <w:sz w:val="24"/>
          <w:szCs w:val="24"/>
        </w:rPr>
        <w:t>МО «Всеволожский муниципальный район»</w:t>
      </w:r>
      <w:r w:rsidRPr="0053487D">
        <w:rPr>
          <w:rFonts w:ascii="Segoe UI Light" w:hAnsi="Segoe UI Light" w:cs="Times New Roman"/>
          <w:sz w:val="24"/>
          <w:szCs w:val="24"/>
        </w:rPr>
        <w:t xml:space="preserve"> в качестве полюса роста экономики Ленинградской области, заложенное в документах стратегического планирования федерального и регионального уровней</w:t>
      </w:r>
      <w:r w:rsidR="009C1117" w:rsidRPr="0053487D">
        <w:rPr>
          <w:rFonts w:ascii="Segoe UI Light" w:hAnsi="Segoe UI Light" w:cs="Times New Roman"/>
          <w:sz w:val="24"/>
          <w:szCs w:val="24"/>
        </w:rPr>
        <w:t>.</w:t>
      </w:r>
    </w:p>
    <w:p w:rsidR="00205B3E" w:rsidRPr="0053487D" w:rsidRDefault="00205B3E" w:rsidP="00134610">
      <w:pPr>
        <w:pStyle w:val="ConsPlusNormal"/>
        <w:numPr>
          <w:ilvl w:val="0"/>
          <w:numId w:val="8"/>
        </w:numPr>
        <w:jc w:val="both"/>
        <w:rPr>
          <w:rFonts w:ascii="Segoe UI Light" w:hAnsi="Segoe UI Light" w:cs="Times New Roman"/>
          <w:sz w:val="24"/>
          <w:szCs w:val="24"/>
        </w:rPr>
      </w:pPr>
      <w:r w:rsidRPr="0053487D">
        <w:rPr>
          <w:rFonts w:ascii="Segoe UI Light" w:hAnsi="Segoe UI Light" w:cs="Times New Roman"/>
          <w:sz w:val="24"/>
          <w:szCs w:val="24"/>
        </w:rPr>
        <w:t xml:space="preserve">Формирование зоны опережающего развития в границах Санкт-Петербургской агломерации, затрагивающее </w:t>
      </w:r>
      <w:r w:rsidR="009C1117" w:rsidRPr="0053487D">
        <w:rPr>
          <w:rFonts w:ascii="Segoe UI Light" w:hAnsi="Segoe UI Light" w:cs="Times New Roman"/>
          <w:sz w:val="24"/>
          <w:szCs w:val="24"/>
        </w:rPr>
        <w:t xml:space="preserve">Всеволожского </w:t>
      </w:r>
      <w:r w:rsidRPr="0053487D">
        <w:rPr>
          <w:rFonts w:ascii="Segoe UI Light" w:hAnsi="Segoe UI Light" w:cs="Times New Roman"/>
          <w:sz w:val="24"/>
          <w:szCs w:val="24"/>
        </w:rPr>
        <w:t>муниципального района.</w:t>
      </w:r>
    </w:p>
    <w:p w:rsidR="00205B3E" w:rsidRPr="0053487D" w:rsidRDefault="00205B3E" w:rsidP="00C134EB">
      <w:pPr>
        <w:pStyle w:val="ConsPlusNormal"/>
        <w:ind w:firstLine="540"/>
        <w:jc w:val="both"/>
        <w:rPr>
          <w:rFonts w:ascii="Segoe UI Light" w:hAnsi="Segoe UI Light" w:cs="Times New Roman"/>
          <w:sz w:val="24"/>
          <w:szCs w:val="24"/>
        </w:rPr>
      </w:pPr>
      <w:r w:rsidRPr="0053487D">
        <w:rPr>
          <w:rFonts w:ascii="Segoe UI Light" w:hAnsi="Segoe UI Light" w:cs="Times New Roman"/>
          <w:sz w:val="24"/>
          <w:szCs w:val="24"/>
        </w:rPr>
        <w:t xml:space="preserve">Таким образом, для </w:t>
      </w:r>
      <w:r w:rsidR="009C1117" w:rsidRPr="0053487D">
        <w:rPr>
          <w:rFonts w:ascii="Segoe UI Light" w:hAnsi="Segoe UI Light" w:cs="Times New Roman"/>
          <w:sz w:val="24"/>
          <w:szCs w:val="24"/>
        </w:rPr>
        <w:t>Всеволожского</w:t>
      </w:r>
      <w:r w:rsidRPr="0053487D">
        <w:rPr>
          <w:rFonts w:ascii="Segoe UI Light" w:hAnsi="Segoe UI Light" w:cs="Times New Roman"/>
          <w:sz w:val="24"/>
          <w:szCs w:val="24"/>
        </w:rPr>
        <w:t xml:space="preserve"> муниципального района </w:t>
      </w:r>
      <w:r w:rsidR="009C1117" w:rsidRPr="0053487D">
        <w:rPr>
          <w:rFonts w:ascii="Segoe UI Light" w:hAnsi="Segoe UI Light" w:cs="Times New Roman"/>
          <w:sz w:val="24"/>
          <w:szCs w:val="24"/>
        </w:rPr>
        <w:t>реалистичный сценарий</w:t>
      </w:r>
      <w:r w:rsidRPr="0053487D">
        <w:rPr>
          <w:rFonts w:ascii="Segoe UI Light" w:hAnsi="Segoe UI Light" w:cs="Times New Roman"/>
          <w:sz w:val="24"/>
          <w:szCs w:val="24"/>
        </w:rPr>
        <w:t xml:space="preserve"> </w:t>
      </w:r>
      <w:r w:rsidR="009C1117" w:rsidRPr="0053487D">
        <w:rPr>
          <w:rFonts w:ascii="Segoe UI Light" w:hAnsi="Segoe UI Light" w:cs="Times New Roman"/>
          <w:sz w:val="24"/>
          <w:szCs w:val="24"/>
        </w:rPr>
        <w:t>Стратегии</w:t>
      </w:r>
      <w:r w:rsidRPr="0053487D">
        <w:rPr>
          <w:rFonts w:ascii="Segoe UI Light" w:hAnsi="Segoe UI Light" w:cs="Times New Roman"/>
          <w:sz w:val="24"/>
          <w:szCs w:val="24"/>
        </w:rPr>
        <w:t xml:space="preserve"> социально-экономического развития Ленинградской области</w:t>
      </w:r>
      <w:r w:rsidR="009F5117" w:rsidRPr="0053487D">
        <w:rPr>
          <w:rFonts w:ascii="Segoe UI Light" w:hAnsi="Segoe UI Light" w:cs="Times New Roman"/>
          <w:sz w:val="24"/>
          <w:szCs w:val="24"/>
        </w:rPr>
        <w:t xml:space="preserve"> </w:t>
      </w:r>
      <w:r w:rsidR="009C1117" w:rsidRPr="0053487D">
        <w:rPr>
          <w:rFonts w:ascii="Segoe UI Light" w:hAnsi="Segoe UI Light" w:cs="Times New Roman"/>
          <w:sz w:val="24"/>
          <w:szCs w:val="24"/>
        </w:rPr>
        <w:t>до 2030</w:t>
      </w:r>
      <w:r w:rsidR="00140AFA" w:rsidRPr="0053487D">
        <w:rPr>
          <w:rFonts w:ascii="Segoe UI Light" w:hAnsi="Segoe UI Light" w:cs="Times New Roman"/>
          <w:sz w:val="24"/>
          <w:szCs w:val="24"/>
        </w:rPr>
        <w:t> </w:t>
      </w:r>
      <w:r w:rsidR="009C1117" w:rsidRPr="0053487D">
        <w:rPr>
          <w:rFonts w:ascii="Segoe UI Light" w:hAnsi="Segoe UI Light" w:cs="Times New Roman"/>
          <w:sz w:val="24"/>
          <w:szCs w:val="24"/>
        </w:rPr>
        <w:t xml:space="preserve">г. </w:t>
      </w:r>
      <w:r w:rsidRPr="0053487D">
        <w:rPr>
          <w:rFonts w:ascii="Segoe UI Light" w:hAnsi="Segoe UI Light" w:cs="Times New Roman"/>
          <w:sz w:val="24"/>
          <w:szCs w:val="24"/>
        </w:rPr>
        <w:t xml:space="preserve">позволяет реализовать широкий набор приоритетных направлений стратегического развития с ориентацией на более высокие темпы развития. В основе рассматриваемых сценариев социально-экономического развития </w:t>
      </w:r>
      <w:r w:rsidR="009C1117" w:rsidRPr="0053487D">
        <w:rPr>
          <w:rFonts w:ascii="Segoe UI Light" w:hAnsi="Segoe UI Light" w:cs="Times New Roman"/>
          <w:sz w:val="24"/>
          <w:szCs w:val="24"/>
        </w:rPr>
        <w:t>Всеволожского</w:t>
      </w:r>
      <w:r w:rsidRPr="0053487D">
        <w:rPr>
          <w:rFonts w:ascii="Segoe UI Light" w:hAnsi="Segoe UI Light" w:cs="Times New Roman"/>
          <w:sz w:val="24"/>
          <w:szCs w:val="24"/>
        </w:rPr>
        <w:t xml:space="preserve"> муниципального района</w:t>
      </w:r>
      <w:r w:rsidR="009F5117" w:rsidRPr="0053487D">
        <w:rPr>
          <w:rFonts w:ascii="Segoe UI Light" w:hAnsi="Segoe UI Light" w:cs="Times New Roman"/>
          <w:sz w:val="24"/>
          <w:szCs w:val="24"/>
        </w:rPr>
        <w:t xml:space="preserve"> </w:t>
      </w:r>
      <w:r w:rsidRPr="0053487D">
        <w:rPr>
          <w:rFonts w:ascii="Segoe UI Light" w:hAnsi="Segoe UI Light" w:cs="Times New Roman"/>
          <w:sz w:val="24"/>
          <w:szCs w:val="24"/>
        </w:rPr>
        <w:t>используется подход формирования основных принципов социально-экономической политики.</w:t>
      </w:r>
    </w:p>
    <w:p w:rsidR="00205B3E" w:rsidRPr="0053487D" w:rsidRDefault="00205B3E" w:rsidP="00C134EB">
      <w:pPr>
        <w:pStyle w:val="ConsPlusNormal"/>
        <w:ind w:firstLine="540"/>
        <w:jc w:val="both"/>
        <w:rPr>
          <w:rFonts w:ascii="Segoe UI Light" w:hAnsi="Segoe UI Light" w:cs="Times New Roman"/>
          <w:sz w:val="24"/>
          <w:szCs w:val="24"/>
        </w:rPr>
      </w:pPr>
      <w:r w:rsidRPr="0053487D">
        <w:rPr>
          <w:rFonts w:ascii="Segoe UI Light" w:hAnsi="Segoe UI Light" w:cs="Times New Roman"/>
          <w:sz w:val="24"/>
          <w:szCs w:val="24"/>
        </w:rPr>
        <w:t>Для формирования эффективной системы управления стратегическим развитием на уровне органов местного самоуправления необходимо определение единого для всех участников стратегического планирования подхода к реализации поставленных задач социально-экономического развития муниципального района. Выбор такого подхода в определении сценариев развития основан на том, что стратегическое планирование на уровне местного самоуправления реализуется наиболее приближенно к территории и к населению, что диктует свои условия выстраивания политики стратегического планирования и развития. В условиях нестабильного развития мировой экономики выбор единых подходов стратегического управления позволит снизить риски получения незавершенных проектов и повысить эффективность реализации стратегических направлений развития.</w:t>
      </w:r>
    </w:p>
    <w:p w:rsidR="00205B3E" w:rsidRPr="0053487D" w:rsidRDefault="00205B3E" w:rsidP="00140AFA">
      <w:pPr>
        <w:pStyle w:val="ConsPlusNormal"/>
        <w:ind w:firstLine="540"/>
        <w:jc w:val="both"/>
        <w:rPr>
          <w:rFonts w:ascii="Segoe UI Light" w:hAnsi="Segoe UI Light" w:cs="Times New Roman"/>
          <w:sz w:val="24"/>
          <w:szCs w:val="24"/>
        </w:rPr>
      </w:pPr>
      <w:r w:rsidRPr="0053487D">
        <w:rPr>
          <w:rFonts w:ascii="Segoe UI Light" w:hAnsi="Segoe UI Light" w:cs="Times New Roman"/>
          <w:sz w:val="24"/>
          <w:szCs w:val="24"/>
        </w:rPr>
        <w:t>Критериями для определения базового сценария для разработки стратегии должна стать оценка такого варианта, который позволит в сложившихся условиях при оптимальных вложениях в социально-экономическое развитие территории достичь максимальных результатов в реализации целей и задач социально-экономического развития с учетом возможных вариантов сочетания ключевых действующих сил.</w:t>
      </w:r>
    </w:p>
    <w:p w:rsidR="00205B3E" w:rsidRPr="0053487D" w:rsidRDefault="00205B3E" w:rsidP="00140AFA">
      <w:pPr>
        <w:pStyle w:val="ConsPlusNormal"/>
        <w:ind w:firstLine="540"/>
        <w:jc w:val="both"/>
        <w:rPr>
          <w:rFonts w:ascii="Segoe UI Light" w:hAnsi="Segoe UI Light" w:cs="Times New Roman"/>
          <w:sz w:val="24"/>
          <w:szCs w:val="24"/>
        </w:rPr>
      </w:pPr>
      <w:r w:rsidRPr="0053487D">
        <w:rPr>
          <w:rFonts w:ascii="Segoe UI Light" w:hAnsi="Segoe UI Light" w:cs="Times New Roman"/>
          <w:b/>
          <w:sz w:val="24"/>
          <w:szCs w:val="24"/>
        </w:rPr>
        <w:t>Сценарный подход</w:t>
      </w:r>
      <w:r w:rsidRPr="0053487D">
        <w:rPr>
          <w:rFonts w:ascii="Segoe UI Light" w:hAnsi="Segoe UI Light" w:cs="Times New Roman"/>
          <w:sz w:val="24"/>
          <w:szCs w:val="24"/>
        </w:rPr>
        <w:t xml:space="preserve"> объединяет совокупность методов, направленных на построение не одного прогноза будущего состояния социально-экономического развития и предпринимательской среды, а целого ряда альтернативных гипотетических картин развития ключевых факторов. В контексте стратегического планирования под сценарием понимают прогноз состояния будущей внешней и внутренней среды при определенной комбинации наиболее значимых факторов, оказывающих влияние на социально-экономическое развитие муниципального образования. </w:t>
      </w:r>
    </w:p>
    <w:p w:rsidR="00205B3E" w:rsidRPr="0053487D" w:rsidRDefault="00140AFA" w:rsidP="00140AFA">
      <w:pPr>
        <w:pStyle w:val="ConsPlusNormal"/>
        <w:ind w:firstLine="540"/>
        <w:jc w:val="both"/>
        <w:rPr>
          <w:rFonts w:ascii="Segoe UI Light" w:hAnsi="Segoe UI Light" w:cs="Times New Roman"/>
          <w:sz w:val="24"/>
          <w:szCs w:val="24"/>
        </w:rPr>
      </w:pPr>
      <w:r w:rsidRPr="0053487D">
        <w:rPr>
          <w:rFonts w:ascii="Segoe UI Light" w:hAnsi="Segoe UI Light" w:cs="Times New Roman"/>
          <w:sz w:val="24"/>
          <w:szCs w:val="24"/>
        </w:rPr>
        <w:t>П</w:t>
      </w:r>
      <w:r w:rsidR="00205B3E" w:rsidRPr="0053487D">
        <w:rPr>
          <w:rFonts w:ascii="Segoe UI Light" w:hAnsi="Segoe UI Light" w:cs="Times New Roman"/>
          <w:sz w:val="24"/>
          <w:szCs w:val="24"/>
        </w:rPr>
        <w:t>ри выборе основного сценария стратегического разви</w:t>
      </w:r>
      <w:r w:rsidRPr="0053487D">
        <w:rPr>
          <w:rFonts w:ascii="Segoe UI Light" w:hAnsi="Segoe UI Light" w:cs="Times New Roman"/>
          <w:sz w:val="24"/>
          <w:szCs w:val="24"/>
        </w:rPr>
        <w:t xml:space="preserve">тия учтены варианты </w:t>
      </w:r>
      <w:r w:rsidR="00205B3E" w:rsidRPr="0053487D">
        <w:rPr>
          <w:rFonts w:ascii="Segoe UI Light" w:hAnsi="Segoe UI Light" w:cs="Times New Roman"/>
          <w:sz w:val="24"/>
          <w:szCs w:val="24"/>
        </w:rPr>
        <w:t>демографическ</w:t>
      </w:r>
      <w:r w:rsidRPr="0053487D">
        <w:rPr>
          <w:rFonts w:ascii="Segoe UI Light" w:hAnsi="Segoe UI Light" w:cs="Times New Roman"/>
          <w:sz w:val="24"/>
          <w:szCs w:val="24"/>
        </w:rPr>
        <w:t>ого</w:t>
      </w:r>
      <w:r w:rsidR="00205B3E" w:rsidRPr="0053487D">
        <w:rPr>
          <w:rFonts w:ascii="Segoe UI Light" w:hAnsi="Segoe UI Light" w:cs="Times New Roman"/>
          <w:sz w:val="24"/>
          <w:szCs w:val="24"/>
        </w:rPr>
        <w:t xml:space="preserve"> прогноз</w:t>
      </w:r>
      <w:r w:rsidRPr="0053487D">
        <w:rPr>
          <w:rFonts w:ascii="Segoe UI Light" w:hAnsi="Segoe UI Light" w:cs="Times New Roman"/>
          <w:sz w:val="24"/>
          <w:szCs w:val="24"/>
        </w:rPr>
        <w:t>а</w:t>
      </w:r>
      <w:r w:rsidR="00205B3E" w:rsidRPr="0053487D">
        <w:rPr>
          <w:rFonts w:ascii="Segoe UI Light" w:hAnsi="Segoe UI Light" w:cs="Times New Roman"/>
          <w:sz w:val="24"/>
          <w:szCs w:val="24"/>
        </w:rPr>
        <w:t xml:space="preserve"> на долгосрочный период.</w:t>
      </w:r>
    </w:p>
    <w:p w:rsidR="00205B3E" w:rsidRPr="0053487D" w:rsidRDefault="00205B3E" w:rsidP="00C134EB">
      <w:pPr>
        <w:ind w:firstLine="397"/>
        <w:jc w:val="both"/>
      </w:pPr>
    </w:p>
    <w:p w:rsidR="00205B3E" w:rsidRPr="0053487D" w:rsidRDefault="00205B3E" w:rsidP="00C134EB">
      <w:pPr>
        <w:pStyle w:val="2"/>
        <w:spacing w:before="0" w:after="0"/>
        <w:rPr>
          <w:rFonts w:ascii="Segoe UI Light" w:hAnsi="Segoe UI Light"/>
        </w:rPr>
      </w:pPr>
      <w:bookmarkStart w:id="62" w:name="_Toc478745672"/>
      <w:r w:rsidRPr="0053487D">
        <w:rPr>
          <w:rFonts w:ascii="Segoe UI Light" w:hAnsi="Segoe UI Light"/>
        </w:rPr>
        <w:t>Демографический прогноз</w:t>
      </w:r>
      <w:bookmarkEnd w:id="62"/>
    </w:p>
    <w:p w:rsidR="00663D33" w:rsidRPr="0053487D" w:rsidRDefault="00663D33" w:rsidP="00663D33">
      <w:pPr>
        <w:ind w:firstLine="709"/>
        <w:jc w:val="both"/>
        <w:rPr>
          <w:rFonts w:ascii="Segoe UI Light" w:hAnsi="Segoe UI Light" w:cs="Segoe UI Light"/>
        </w:rPr>
      </w:pPr>
      <w:r w:rsidRPr="0053487D">
        <w:rPr>
          <w:rFonts w:ascii="Segoe UI Light" w:hAnsi="Segoe UI Light" w:cs="Segoe UI Light"/>
        </w:rPr>
        <w:t>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w:t>
      </w:r>
    </w:p>
    <w:p w:rsidR="00663D33" w:rsidRPr="0053487D" w:rsidRDefault="00663D33" w:rsidP="00663D33">
      <w:pPr>
        <w:ind w:firstLine="709"/>
        <w:jc w:val="both"/>
        <w:rPr>
          <w:rFonts w:ascii="Segoe UI Light" w:hAnsi="Segoe UI Light" w:cs="Segoe UI Light"/>
        </w:rPr>
      </w:pPr>
      <w:r w:rsidRPr="0053487D">
        <w:rPr>
          <w:rFonts w:ascii="Segoe UI Light" w:hAnsi="Segoe UI Light" w:cs="Segoe UI Light"/>
        </w:rPr>
        <w:t>Изменение численности и возрастной структуры населения Всеволожского муниципального района, несомненно, будет происходить в тесной связи с аналогичными процессами в Ленинградской области в целом, однако следует учитывать традиционно высокое миграционное сальдо, обусловленное интенсификацией агломерационных процессов и бурным ростом рынка жилья на территории Всеволожского муниципального района. Поэтому для прогнозирования изменения численности населения не представляется правильным ориентироваться только на тенденции изменения основных показателей естественного движения населения, которые задействованы в вариантах прогноза, предлагаемых Росстатом для Ленинградской области.</w:t>
      </w:r>
    </w:p>
    <w:p w:rsidR="00663D33" w:rsidRPr="0053487D" w:rsidRDefault="00663D33" w:rsidP="00663D33">
      <w:pPr>
        <w:ind w:firstLine="709"/>
        <w:jc w:val="both"/>
        <w:rPr>
          <w:rFonts w:ascii="Segoe UI Light" w:hAnsi="Segoe UI Light" w:cs="Segoe UI Light"/>
        </w:rPr>
      </w:pPr>
      <w:r w:rsidRPr="0053487D">
        <w:rPr>
          <w:rFonts w:ascii="Segoe UI Light" w:hAnsi="Segoe UI Light" w:cs="Segoe UI Light"/>
        </w:rPr>
        <w:t>Ленинградская область в составе Северо-Западного федерального округа отличается самыми низкими показателями рождаемости, а показатели смертности стабильно сохраняются на уровне выше средних значений по округу. Всеволожский муниципальный район по уровню рождаемости стабильно занимает место в середине ранжированного списка муниципальных районов Ленинградской области, по уровню смертности находится в числе наиболее благополучных районов. Естественная убыль населения во Всеволожском муниципальном районе, как и в целом по Ленинградской области, проявляет тенденцию к сокращению, но все еще остается заметной: в 2011-2013 гг. в среднем район терял по этой причине по 0,9 тыс. человек в год, в 2015 г. – умерло на 470 человек больше, чем родилось. Численность населения на протяжении последних 25 лет стабильно растет за счет положительного сальдо миграции, и все эти годы сальдо полностью компенсировало естественную убыль населения. Следует отметить, что настоящее сальдо миграции определить достаточно сложно, в долговременном статистическом ряду наблюдений проявляется тенденция к статистическому занижению этого показателя для Всеволожского муниципального района, что приводит к корректировкам показателей миграции и численности населения по результатам данных, получаемых при последующих переписях населения.</w:t>
      </w:r>
    </w:p>
    <w:p w:rsidR="00663D33" w:rsidRPr="0053487D" w:rsidRDefault="00663D33" w:rsidP="00663D33">
      <w:pPr>
        <w:pStyle w:val="affff4"/>
        <w:ind w:left="792"/>
        <w:jc w:val="right"/>
        <w:rPr>
          <w:rFonts w:ascii="Segoe UI Light" w:hAnsi="Segoe UI Light" w:cs="Segoe UI Light"/>
        </w:rPr>
      </w:pPr>
      <w:r w:rsidRPr="0053487D">
        <w:rPr>
          <w:rFonts w:ascii="Segoe UI Light" w:hAnsi="Segoe UI Light" w:cs="Segoe UI Light"/>
        </w:rPr>
        <w:t xml:space="preserve">Таблица </w:t>
      </w:r>
      <w:r w:rsidR="001367E3" w:rsidRPr="0053487D">
        <w:rPr>
          <w:rFonts w:ascii="Segoe UI Light" w:hAnsi="Segoe UI Light" w:cs="Segoe UI Light"/>
        </w:rPr>
        <w:t>24</w:t>
      </w:r>
      <w:r w:rsidRPr="0053487D">
        <w:rPr>
          <w:rFonts w:ascii="Segoe UI Light" w:hAnsi="Segoe UI Light" w:cs="Segoe UI Light"/>
        </w:rPr>
        <w:t>.</w:t>
      </w:r>
    </w:p>
    <w:p w:rsidR="00663D33" w:rsidRPr="0053487D" w:rsidRDefault="00663D33" w:rsidP="00663D33">
      <w:pPr>
        <w:pStyle w:val="affff4"/>
        <w:ind w:left="0"/>
        <w:jc w:val="center"/>
        <w:rPr>
          <w:rFonts w:ascii="Segoe UI Light" w:hAnsi="Segoe UI Light" w:cs="Segoe UI Light"/>
        </w:rPr>
      </w:pPr>
      <w:r w:rsidRPr="0053487D">
        <w:rPr>
          <w:rFonts w:ascii="Segoe UI Light" w:hAnsi="Segoe UI Light" w:cs="Segoe UI Light"/>
        </w:rPr>
        <w:t>Основные демографические показатели по Всеволожскому муниципальному району</w:t>
      </w:r>
    </w:p>
    <w:tbl>
      <w:tblPr>
        <w:tblW w:w="9649" w:type="dxa"/>
        <w:jc w:val="center"/>
        <w:tblLook w:val="00A0" w:firstRow="1" w:lastRow="0" w:firstColumn="1" w:lastColumn="0" w:noHBand="0" w:noVBand="0"/>
      </w:tblPr>
      <w:tblGrid>
        <w:gridCol w:w="4450"/>
        <w:gridCol w:w="837"/>
        <w:gridCol w:w="838"/>
        <w:gridCol w:w="878"/>
        <w:gridCol w:w="880"/>
        <w:gridCol w:w="878"/>
        <w:gridCol w:w="888"/>
      </w:tblGrid>
      <w:tr w:rsidR="005838EC" w:rsidRPr="0053487D" w:rsidTr="009F5117">
        <w:trPr>
          <w:trHeight w:val="263"/>
          <w:jc w:val="center"/>
        </w:trPr>
        <w:tc>
          <w:tcPr>
            <w:tcW w:w="4450"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Показатели</w:t>
            </w:r>
          </w:p>
        </w:tc>
        <w:tc>
          <w:tcPr>
            <w:tcW w:w="837" w:type="dxa"/>
            <w:tcBorders>
              <w:top w:val="single" w:sz="8" w:space="0" w:color="000000"/>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2011</w:t>
            </w:r>
          </w:p>
        </w:tc>
        <w:tc>
          <w:tcPr>
            <w:tcW w:w="838" w:type="dxa"/>
            <w:tcBorders>
              <w:top w:val="single" w:sz="8" w:space="0" w:color="000000"/>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2012</w:t>
            </w:r>
          </w:p>
        </w:tc>
        <w:tc>
          <w:tcPr>
            <w:tcW w:w="878" w:type="dxa"/>
            <w:tcBorders>
              <w:top w:val="single" w:sz="8" w:space="0" w:color="000000"/>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2013</w:t>
            </w:r>
          </w:p>
        </w:tc>
        <w:tc>
          <w:tcPr>
            <w:tcW w:w="880" w:type="dxa"/>
            <w:tcBorders>
              <w:top w:val="single" w:sz="8" w:space="0" w:color="000000"/>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2014</w:t>
            </w:r>
          </w:p>
        </w:tc>
        <w:tc>
          <w:tcPr>
            <w:tcW w:w="878" w:type="dxa"/>
            <w:tcBorders>
              <w:top w:val="single" w:sz="8" w:space="0" w:color="000000"/>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2015</w:t>
            </w:r>
          </w:p>
        </w:tc>
        <w:tc>
          <w:tcPr>
            <w:tcW w:w="888" w:type="dxa"/>
            <w:tcBorders>
              <w:top w:val="single" w:sz="8" w:space="0" w:color="000000"/>
              <w:left w:val="nil"/>
              <w:bottom w:val="single" w:sz="8" w:space="0" w:color="000000"/>
              <w:right w:val="single" w:sz="8" w:space="0" w:color="000000"/>
            </w:tcBorders>
            <w:shd w:val="clear" w:color="000000" w:fill="FFFFFF"/>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2016</w:t>
            </w:r>
          </w:p>
        </w:tc>
      </w:tr>
      <w:tr w:rsidR="005838EC" w:rsidRPr="0053487D" w:rsidTr="009F5117">
        <w:trPr>
          <w:trHeight w:val="645"/>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663D33" w:rsidRPr="0053487D" w:rsidRDefault="00663D33" w:rsidP="009F5117">
            <w:pPr>
              <w:rPr>
                <w:rFonts w:ascii="Segoe UI Light" w:hAnsi="Segoe UI Light" w:cs="Segoe UI Light"/>
              </w:rPr>
            </w:pPr>
            <w:r w:rsidRPr="0053487D">
              <w:rPr>
                <w:rFonts w:ascii="Segoe UI Light" w:hAnsi="Segoe UI Light" w:cs="Segoe UI Light"/>
                <w:sz w:val="22"/>
                <w:szCs w:val="22"/>
              </w:rPr>
              <w:t>Оценка численности населения на 1 января текущего года, тыс. человек</w:t>
            </w:r>
          </w:p>
        </w:tc>
        <w:tc>
          <w:tcPr>
            <w:tcW w:w="837"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pPr>
          </w:p>
        </w:tc>
        <w:tc>
          <w:tcPr>
            <w:tcW w:w="83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pP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pPr>
          </w:p>
        </w:tc>
        <w:tc>
          <w:tcPr>
            <w:tcW w:w="880"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pP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pPr>
          </w:p>
        </w:tc>
        <w:tc>
          <w:tcPr>
            <w:tcW w:w="88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pPr>
          </w:p>
        </w:tc>
      </w:tr>
      <w:tr w:rsidR="005838EC" w:rsidRPr="0053487D" w:rsidTr="009F5117">
        <w:trPr>
          <w:trHeight w:val="345"/>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663D33" w:rsidRPr="0053487D" w:rsidRDefault="00663D33" w:rsidP="009F5117">
            <w:pPr>
              <w:rPr>
                <w:rFonts w:ascii="Segoe UI Light" w:hAnsi="Segoe UI Light" w:cs="Segoe UI Light"/>
              </w:rPr>
            </w:pPr>
            <w:r w:rsidRPr="0053487D">
              <w:rPr>
                <w:rFonts w:ascii="Segoe UI Light" w:hAnsi="Segoe UI Light" w:cs="Segoe UI Light"/>
                <w:sz w:val="22"/>
                <w:szCs w:val="22"/>
              </w:rPr>
              <w:t>Все население</w:t>
            </w:r>
          </w:p>
        </w:tc>
        <w:tc>
          <w:tcPr>
            <w:tcW w:w="837"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261,1</w:t>
            </w:r>
          </w:p>
        </w:tc>
        <w:tc>
          <w:tcPr>
            <w:tcW w:w="83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266,6</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274,6</w:t>
            </w:r>
          </w:p>
        </w:tc>
        <w:tc>
          <w:tcPr>
            <w:tcW w:w="880"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285,7</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296,4</w:t>
            </w:r>
          </w:p>
        </w:tc>
        <w:tc>
          <w:tcPr>
            <w:tcW w:w="88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307,8</w:t>
            </w:r>
          </w:p>
        </w:tc>
      </w:tr>
      <w:tr w:rsidR="005838EC" w:rsidRPr="0053487D" w:rsidTr="009F5117">
        <w:trPr>
          <w:trHeight w:val="345"/>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663D33" w:rsidRPr="0053487D" w:rsidRDefault="00663D33" w:rsidP="009F5117">
            <w:pPr>
              <w:rPr>
                <w:rFonts w:ascii="Segoe UI Light" w:hAnsi="Segoe UI Light" w:cs="Segoe UI Light"/>
              </w:rPr>
            </w:pPr>
            <w:r w:rsidRPr="0053487D">
              <w:rPr>
                <w:rFonts w:ascii="Segoe UI Light" w:hAnsi="Segoe UI Light" w:cs="Segoe UI Light"/>
                <w:sz w:val="22"/>
                <w:szCs w:val="22"/>
              </w:rPr>
              <w:t>Городское население</w:t>
            </w:r>
          </w:p>
        </w:tc>
        <w:tc>
          <w:tcPr>
            <w:tcW w:w="837"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153,3</w:t>
            </w:r>
          </w:p>
        </w:tc>
        <w:tc>
          <w:tcPr>
            <w:tcW w:w="83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154,9</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157,8</w:t>
            </w:r>
          </w:p>
        </w:tc>
        <w:tc>
          <w:tcPr>
            <w:tcW w:w="880"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162,0</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163,8</w:t>
            </w:r>
          </w:p>
        </w:tc>
        <w:tc>
          <w:tcPr>
            <w:tcW w:w="88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165,5</w:t>
            </w:r>
          </w:p>
        </w:tc>
      </w:tr>
      <w:tr w:rsidR="005838EC" w:rsidRPr="0053487D" w:rsidTr="009F5117">
        <w:trPr>
          <w:trHeight w:val="345"/>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663D33" w:rsidRPr="0053487D" w:rsidRDefault="00663D33" w:rsidP="009F5117">
            <w:pPr>
              <w:rPr>
                <w:rFonts w:ascii="Segoe UI Light" w:hAnsi="Segoe UI Light" w:cs="Segoe UI Light"/>
              </w:rPr>
            </w:pPr>
            <w:r w:rsidRPr="0053487D">
              <w:rPr>
                <w:rFonts w:ascii="Segoe UI Light" w:hAnsi="Segoe UI Light" w:cs="Segoe UI Light"/>
                <w:sz w:val="22"/>
                <w:szCs w:val="22"/>
              </w:rPr>
              <w:t>Сельское население</w:t>
            </w:r>
          </w:p>
        </w:tc>
        <w:tc>
          <w:tcPr>
            <w:tcW w:w="837"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107,9</w:t>
            </w:r>
          </w:p>
        </w:tc>
        <w:tc>
          <w:tcPr>
            <w:tcW w:w="83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111,7</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116,7</w:t>
            </w:r>
          </w:p>
        </w:tc>
        <w:tc>
          <w:tcPr>
            <w:tcW w:w="880"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123,7</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132,6</w:t>
            </w:r>
          </w:p>
        </w:tc>
        <w:tc>
          <w:tcPr>
            <w:tcW w:w="88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142,3</w:t>
            </w:r>
          </w:p>
        </w:tc>
      </w:tr>
      <w:tr w:rsidR="005838EC" w:rsidRPr="0053487D" w:rsidTr="009F5117">
        <w:trPr>
          <w:trHeight w:val="330"/>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663D33" w:rsidRPr="0053487D" w:rsidRDefault="00663D33" w:rsidP="009F5117">
            <w:pPr>
              <w:rPr>
                <w:rFonts w:ascii="Segoe UI Light" w:hAnsi="Segoe UI Light" w:cs="Segoe UI Light"/>
              </w:rPr>
            </w:pPr>
            <w:r w:rsidRPr="0053487D">
              <w:rPr>
                <w:rFonts w:ascii="Segoe UI Light" w:hAnsi="Segoe UI Light" w:cs="Segoe UI Light"/>
                <w:sz w:val="22"/>
                <w:szCs w:val="22"/>
              </w:rPr>
              <w:t>Число умерших за год, человек</w:t>
            </w:r>
          </w:p>
        </w:tc>
        <w:tc>
          <w:tcPr>
            <w:tcW w:w="837"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3017</w:t>
            </w:r>
          </w:p>
        </w:tc>
        <w:tc>
          <w:tcPr>
            <w:tcW w:w="83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3153</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3240</w:t>
            </w:r>
          </w:p>
        </w:tc>
        <w:tc>
          <w:tcPr>
            <w:tcW w:w="880"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3505</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3165</w:t>
            </w:r>
          </w:p>
        </w:tc>
        <w:tc>
          <w:tcPr>
            <w:tcW w:w="88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w:t>
            </w:r>
          </w:p>
        </w:tc>
      </w:tr>
      <w:tr w:rsidR="005838EC" w:rsidRPr="0053487D" w:rsidTr="009F5117">
        <w:trPr>
          <w:trHeight w:val="330"/>
          <w:jc w:val="center"/>
        </w:trPr>
        <w:tc>
          <w:tcPr>
            <w:tcW w:w="4450" w:type="dxa"/>
            <w:tcBorders>
              <w:top w:val="nil"/>
              <w:left w:val="single" w:sz="8" w:space="0" w:color="000000"/>
              <w:bottom w:val="single" w:sz="8" w:space="0" w:color="000000"/>
              <w:right w:val="single" w:sz="8" w:space="0" w:color="000000"/>
            </w:tcBorders>
            <w:shd w:val="clear" w:color="000000" w:fill="FFFFFF"/>
            <w:noWrap/>
            <w:vAlign w:val="center"/>
          </w:tcPr>
          <w:p w:rsidR="00663D33" w:rsidRPr="0053487D" w:rsidRDefault="00663D33" w:rsidP="009F5117">
            <w:pPr>
              <w:rPr>
                <w:rFonts w:ascii="Segoe UI Light" w:hAnsi="Segoe UI Light" w:cs="Segoe UI Light"/>
              </w:rPr>
            </w:pPr>
            <w:r w:rsidRPr="0053487D">
              <w:rPr>
                <w:rFonts w:ascii="Segoe UI Light" w:hAnsi="Segoe UI Light" w:cs="Segoe UI Light"/>
                <w:sz w:val="22"/>
                <w:szCs w:val="22"/>
              </w:rPr>
              <w:t>Число родившихся (без мертворожденных) за год, человек</w:t>
            </w:r>
          </w:p>
        </w:tc>
        <w:tc>
          <w:tcPr>
            <w:tcW w:w="837"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2036</w:t>
            </w:r>
          </w:p>
        </w:tc>
        <w:tc>
          <w:tcPr>
            <w:tcW w:w="83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2282</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2387</w:t>
            </w:r>
          </w:p>
        </w:tc>
        <w:tc>
          <w:tcPr>
            <w:tcW w:w="880"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2536</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2698</w:t>
            </w:r>
          </w:p>
        </w:tc>
        <w:tc>
          <w:tcPr>
            <w:tcW w:w="88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w:t>
            </w:r>
          </w:p>
        </w:tc>
      </w:tr>
      <w:tr w:rsidR="005838EC" w:rsidRPr="0053487D" w:rsidTr="009F5117">
        <w:trPr>
          <w:trHeight w:val="645"/>
          <w:jc w:val="center"/>
        </w:trPr>
        <w:tc>
          <w:tcPr>
            <w:tcW w:w="4450" w:type="dxa"/>
            <w:tcBorders>
              <w:top w:val="nil"/>
              <w:left w:val="single" w:sz="8" w:space="0" w:color="000000"/>
              <w:bottom w:val="single" w:sz="8" w:space="0" w:color="000000"/>
              <w:right w:val="single" w:sz="8" w:space="0" w:color="000000"/>
            </w:tcBorders>
            <w:shd w:val="clear" w:color="000000" w:fill="FFFFFF"/>
            <w:noWrap/>
            <w:vAlign w:val="center"/>
          </w:tcPr>
          <w:p w:rsidR="00663D33" w:rsidRPr="0053487D" w:rsidRDefault="00663D33" w:rsidP="009F5117">
            <w:pPr>
              <w:rPr>
                <w:rFonts w:ascii="Segoe UI Light" w:hAnsi="Segoe UI Light" w:cs="Segoe UI Light"/>
              </w:rPr>
            </w:pPr>
            <w:r w:rsidRPr="0053487D">
              <w:rPr>
                <w:rFonts w:ascii="Segoe UI Light" w:hAnsi="Segoe UI Light" w:cs="Segoe UI Light"/>
                <w:sz w:val="22"/>
                <w:szCs w:val="22"/>
              </w:rPr>
              <w:t>Общий коэффициент рождаемости, промилле</w:t>
            </w:r>
          </w:p>
        </w:tc>
        <w:tc>
          <w:tcPr>
            <w:tcW w:w="837"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7,7</w:t>
            </w:r>
          </w:p>
        </w:tc>
        <w:tc>
          <w:tcPr>
            <w:tcW w:w="83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8,0</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8,5</w:t>
            </w:r>
          </w:p>
        </w:tc>
        <w:tc>
          <w:tcPr>
            <w:tcW w:w="880"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8,9</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9,1</w:t>
            </w:r>
          </w:p>
        </w:tc>
        <w:tc>
          <w:tcPr>
            <w:tcW w:w="88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w:t>
            </w:r>
          </w:p>
        </w:tc>
      </w:tr>
      <w:tr w:rsidR="005838EC" w:rsidRPr="0053487D" w:rsidTr="009F5117">
        <w:trPr>
          <w:trHeight w:val="330"/>
          <w:jc w:val="center"/>
        </w:trPr>
        <w:tc>
          <w:tcPr>
            <w:tcW w:w="4450" w:type="dxa"/>
            <w:tcBorders>
              <w:top w:val="nil"/>
              <w:left w:val="single" w:sz="8" w:space="0" w:color="000000"/>
              <w:bottom w:val="single" w:sz="8" w:space="0" w:color="000000"/>
              <w:right w:val="single" w:sz="8" w:space="0" w:color="000000"/>
            </w:tcBorders>
            <w:shd w:val="clear" w:color="000000" w:fill="FFFFFF"/>
            <w:noWrap/>
            <w:vAlign w:val="center"/>
          </w:tcPr>
          <w:p w:rsidR="00663D33" w:rsidRPr="0053487D" w:rsidRDefault="00663D33" w:rsidP="009F5117">
            <w:pPr>
              <w:rPr>
                <w:rFonts w:ascii="Segoe UI Light" w:hAnsi="Segoe UI Light" w:cs="Segoe UI Light"/>
              </w:rPr>
            </w:pPr>
            <w:r w:rsidRPr="0053487D">
              <w:rPr>
                <w:rFonts w:ascii="Segoe UI Light" w:hAnsi="Segoe UI Light" w:cs="Segoe UI Light"/>
                <w:sz w:val="22"/>
                <w:szCs w:val="22"/>
              </w:rPr>
              <w:t>Общий коэффициент смертности, промилле</w:t>
            </w:r>
          </w:p>
        </w:tc>
        <w:tc>
          <w:tcPr>
            <w:tcW w:w="837"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11,4</w:t>
            </w:r>
          </w:p>
        </w:tc>
        <w:tc>
          <w:tcPr>
            <w:tcW w:w="83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12,0</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11,6</w:t>
            </w:r>
          </w:p>
        </w:tc>
        <w:tc>
          <w:tcPr>
            <w:tcW w:w="880"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12,3</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10,7</w:t>
            </w:r>
          </w:p>
        </w:tc>
        <w:tc>
          <w:tcPr>
            <w:tcW w:w="88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w:t>
            </w:r>
          </w:p>
        </w:tc>
      </w:tr>
      <w:tr w:rsidR="005838EC" w:rsidRPr="0053487D" w:rsidTr="009F5117">
        <w:trPr>
          <w:trHeight w:val="330"/>
          <w:jc w:val="center"/>
        </w:trPr>
        <w:tc>
          <w:tcPr>
            <w:tcW w:w="4450" w:type="dxa"/>
            <w:tcBorders>
              <w:top w:val="nil"/>
              <w:left w:val="single" w:sz="8" w:space="0" w:color="000000"/>
              <w:bottom w:val="single" w:sz="8" w:space="0" w:color="000000"/>
              <w:right w:val="single" w:sz="8" w:space="0" w:color="000000"/>
            </w:tcBorders>
            <w:shd w:val="clear" w:color="000000" w:fill="FFFFFF"/>
            <w:vAlign w:val="center"/>
          </w:tcPr>
          <w:p w:rsidR="00663D33" w:rsidRPr="0053487D" w:rsidRDefault="00663D33" w:rsidP="009F5117">
            <w:pPr>
              <w:rPr>
                <w:rFonts w:ascii="Segoe UI Light" w:hAnsi="Segoe UI Light" w:cs="Segoe UI Light"/>
              </w:rPr>
            </w:pPr>
            <w:r w:rsidRPr="0053487D">
              <w:rPr>
                <w:rFonts w:ascii="Segoe UI Light" w:hAnsi="Segoe UI Light" w:cs="Segoe UI Light"/>
                <w:sz w:val="22"/>
                <w:szCs w:val="22"/>
              </w:rPr>
              <w:t>Миграционный прирост, человек</w:t>
            </w:r>
          </w:p>
        </w:tc>
        <w:tc>
          <w:tcPr>
            <w:tcW w:w="837"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6389</w:t>
            </w:r>
          </w:p>
        </w:tc>
        <w:tc>
          <w:tcPr>
            <w:tcW w:w="83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8909</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12008</w:t>
            </w:r>
          </w:p>
        </w:tc>
        <w:tc>
          <w:tcPr>
            <w:tcW w:w="880"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11666</w:t>
            </w:r>
          </w:p>
        </w:tc>
        <w:tc>
          <w:tcPr>
            <w:tcW w:w="87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11803</w:t>
            </w:r>
          </w:p>
        </w:tc>
        <w:tc>
          <w:tcPr>
            <w:tcW w:w="888" w:type="dxa"/>
            <w:tcBorders>
              <w:top w:val="nil"/>
              <w:left w:val="nil"/>
              <w:bottom w:val="single" w:sz="8" w:space="0" w:color="000000"/>
              <w:right w:val="single" w:sz="8" w:space="0" w:color="000000"/>
            </w:tcBorders>
            <w:shd w:val="clear" w:color="000000" w:fill="FFFFFF"/>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w:t>
            </w:r>
          </w:p>
        </w:tc>
      </w:tr>
    </w:tbl>
    <w:p w:rsidR="00663D33" w:rsidRPr="0053487D" w:rsidRDefault="00663D33" w:rsidP="00663D33">
      <w:pPr>
        <w:pStyle w:val="affff4"/>
        <w:ind w:left="792"/>
        <w:jc w:val="both"/>
        <w:rPr>
          <w:sz w:val="16"/>
          <w:szCs w:val="16"/>
        </w:rPr>
      </w:pPr>
    </w:p>
    <w:p w:rsidR="00663D33" w:rsidRPr="0053487D" w:rsidRDefault="00663D33" w:rsidP="00663D33">
      <w:pPr>
        <w:ind w:firstLine="709"/>
        <w:jc w:val="both"/>
        <w:rPr>
          <w:rFonts w:ascii="Segoe UI Light" w:hAnsi="Segoe UI Light" w:cs="Segoe UI Light"/>
        </w:rPr>
      </w:pPr>
      <w:r w:rsidRPr="0053487D">
        <w:rPr>
          <w:rFonts w:ascii="Segoe UI Light" w:hAnsi="Segoe UI Light" w:cs="Segoe UI Light"/>
        </w:rPr>
        <w:t>Сведения о демографической ситуации в Ленинградской области за 2015 г. в полном объеме на момент разработки Стратегии социально-экономического развития муниципального образования «Всеволожский муниципальный район» Ленинградской области на период до 2030 года не были опубликованы. По предварительной оценке естественная убыль сохранилась, численность населения выросла за счет миграционного прироста. В 2016 г. по оперативным данным из официальных статистических источников можно ожидать сокращения миграционного прироста и стабилизации или роста естественной убыли населения. Таким образом, существенных предпосылок к смене сложившихся тенденций в демографическом развитии области не наблюдается, а возможное продолжение сокращения внешнего миграционного сальдо в масштабе области будет фактором, сдерживающим темпы роста населения муниципальных районов.</w:t>
      </w:r>
    </w:p>
    <w:p w:rsidR="00663D33" w:rsidRPr="0053487D" w:rsidRDefault="00663D33" w:rsidP="00663D33">
      <w:pPr>
        <w:ind w:firstLine="709"/>
        <w:jc w:val="both"/>
        <w:rPr>
          <w:rFonts w:ascii="Segoe UI Light" w:hAnsi="Segoe UI Light" w:cs="Segoe UI Light"/>
        </w:rPr>
      </w:pPr>
      <w:r w:rsidRPr="0053487D">
        <w:rPr>
          <w:rFonts w:ascii="Segoe UI Light" w:hAnsi="Segoe UI Light" w:cs="Segoe UI Light"/>
        </w:rPr>
        <w:t>В соответствии с прогнозом Росстата, варианты которого опубликованы в статистическом бюллетене «Предположительная численность населения Российской Федерации до 2030 года» (М., 2013), в перспективе общий уровень рождаемости по Ленинградской области должен понизиться по причине вступления в основные детородные возраста относительно малочисленного поколения женщин. Прогноз по показателю смертности населения более диверсифицирован. Высокий вариант про</w:t>
      </w:r>
      <w:r w:rsidR="006066DC" w:rsidRPr="0053487D">
        <w:rPr>
          <w:rFonts w:ascii="Segoe UI Light" w:hAnsi="Segoe UI Light" w:cs="Segoe UI Light"/>
        </w:rPr>
        <w:t xml:space="preserve">гноза предполагает возможность </w:t>
      </w:r>
      <w:r w:rsidRPr="0053487D">
        <w:rPr>
          <w:rFonts w:ascii="Segoe UI Light" w:hAnsi="Segoe UI Light" w:cs="Segoe UI Light"/>
        </w:rPr>
        <w:t>снижения общего коэффициента смертности до 15,0 человек на тысячу человек в 2020-2022 гг. с последующим его ростом до 15,5 человек</w:t>
      </w:r>
      <w:r w:rsidR="006066DC" w:rsidRPr="0053487D">
        <w:rPr>
          <w:rFonts w:ascii="Segoe UI Light" w:hAnsi="Segoe UI Light" w:cs="Segoe UI Light"/>
        </w:rPr>
        <w:t xml:space="preserve"> на</w:t>
      </w:r>
      <w:r w:rsidRPr="0053487D">
        <w:rPr>
          <w:rFonts w:ascii="Segoe UI Light" w:hAnsi="Segoe UI Light" w:cs="Segoe UI Light"/>
        </w:rPr>
        <w:t xml:space="preserve"> тысячу человек в 2030 г. По среднему и низкому вариантам прогноза предполагается плавный рост показателя смертности, соответственно, до 17,5 и 22,5 человек на тысячу. Максимальные значения показателя рождаемости и минимальные – смертности предусматриваются в высоком варианте прогноза.</w:t>
      </w:r>
    </w:p>
    <w:p w:rsidR="00663D33" w:rsidRPr="0053487D" w:rsidRDefault="00663D33" w:rsidP="00663D33">
      <w:pPr>
        <w:ind w:firstLine="709"/>
        <w:jc w:val="both"/>
        <w:rPr>
          <w:rFonts w:ascii="Segoe UI Light" w:hAnsi="Segoe UI Light" w:cs="Segoe UI Light"/>
        </w:rPr>
      </w:pPr>
      <w:r w:rsidRPr="0053487D">
        <w:rPr>
          <w:rFonts w:ascii="Segoe UI Light" w:hAnsi="Segoe UI Light" w:cs="Segoe UI Light"/>
        </w:rPr>
        <w:t>В настоящем разделе для Всеволожского муниципального района произведено формирование прогноза демографической ситуации в трех вариантах, в том числе по одному из прогнозов, сопоставимому с прогнозом Росстата для Ленинградской области. Тренды изменения рождаемости и смертности приняты подобными аналогичным трендам в прогнозе Росстата для области в целом, однако учтены сложившиеся в муниципальном районе более высокие уровни рождаемости и более низкие показатели смертности в сравнении со средними показателями по области, а также, что существеннее влияет на общие показатели численности населения, значительное миграционное сальдо.</w:t>
      </w:r>
    </w:p>
    <w:p w:rsidR="00663D33" w:rsidRPr="0053487D" w:rsidRDefault="00663D33" w:rsidP="00663D33">
      <w:pPr>
        <w:pStyle w:val="15"/>
        <w:tabs>
          <w:tab w:val="clear" w:pos="360"/>
          <w:tab w:val="num" w:pos="284"/>
        </w:tabs>
        <w:ind w:left="0" w:firstLine="709"/>
        <w:rPr>
          <w:rFonts w:ascii="Segoe UI Light" w:hAnsi="Segoe UI Light" w:cs="Segoe UI Light"/>
        </w:rPr>
      </w:pPr>
      <w:r w:rsidRPr="0053487D">
        <w:rPr>
          <w:rFonts w:ascii="Segoe UI Light" w:hAnsi="Segoe UI Light" w:cs="Segoe UI Light"/>
          <w:u w:val="single"/>
        </w:rPr>
        <w:t>Низкий (пессимистичный)</w:t>
      </w:r>
      <w:r w:rsidRPr="0053487D">
        <w:rPr>
          <w:rFonts w:ascii="Segoe UI Light" w:hAnsi="Segoe UI Light" w:cs="Segoe UI Light"/>
        </w:rPr>
        <w:t xml:space="preserve"> вариант (400 тыс. чел. постоянного населения на 1 января 2030 г.) сформирован при следующих средних значениях относительных коэффициентов естественного движения населения. За расчетный срок в среднем за год в расчете на 1000 населения рождаемость составит 8,0 человек, смертность – 13,5 человек, естественная убыль населения –5,5 человек. Основные причины сдержанного роста, стабилизации и местами некоторого снижения численности населения в агломерационной зоне является рост показателя жилищной обеспеченности населения. При этом реальными причинами увеличения данного показателя могут являться не только улучшение жилищных условий граждан, но и такие факторы как общее старение населения, увеличение числа одиноких пенсионеров, увеличение числа оставленных арендаторами «инвестиционных» квартир, более активный отток молодежи из сложившихся населенных пунктов в районы новостроек близ Кольцевой автодороги Санкт-Петербурга. В целом, среди факторов, сдерживающих прирост населения в агломерационной зоне Ленинградской области, могут быть выделены три основные причины:</w:t>
      </w:r>
    </w:p>
    <w:p w:rsidR="00663D33" w:rsidRPr="0053487D" w:rsidRDefault="00663D33" w:rsidP="00DD3A3D">
      <w:pPr>
        <w:numPr>
          <w:ilvl w:val="0"/>
          <w:numId w:val="48"/>
        </w:numPr>
        <w:jc w:val="both"/>
        <w:rPr>
          <w:rFonts w:ascii="Segoe UI Light" w:hAnsi="Segoe UI Light" w:cs="Segoe UI Light"/>
        </w:rPr>
      </w:pPr>
      <w:r w:rsidRPr="0053487D">
        <w:rPr>
          <w:rFonts w:ascii="Segoe UI Light" w:hAnsi="Segoe UI Light" w:cs="Segoe UI Light"/>
        </w:rPr>
        <w:t>ухудшение демографической ситуации;</w:t>
      </w:r>
    </w:p>
    <w:p w:rsidR="00663D33" w:rsidRPr="0053487D" w:rsidRDefault="00663D33" w:rsidP="00DD3A3D">
      <w:pPr>
        <w:numPr>
          <w:ilvl w:val="0"/>
          <w:numId w:val="48"/>
        </w:numPr>
        <w:jc w:val="both"/>
        <w:rPr>
          <w:rFonts w:ascii="Segoe UI Light" w:hAnsi="Segoe UI Light" w:cs="Segoe UI Light"/>
        </w:rPr>
      </w:pPr>
      <w:r w:rsidRPr="0053487D">
        <w:rPr>
          <w:rFonts w:ascii="Segoe UI Light" w:hAnsi="Segoe UI Light" w:cs="Segoe UI Light"/>
        </w:rPr>
        <w:t>сдержанная динамика развития рынка труда;</w:t>
      </w:r>
    </w:p>
    <w:p w:rsidR="00663D33" w:rsidRPr="0053487D" w:rsidRDefault="00663D33" w:rsidP="00DD3A3D">
      <w:pPr>
        <w:numPr>
          <w:ilvl w:val="0"/>
          <w:numId w:val="48"/>
        </w:numPr>
        <w:jc w:val="both"/>
        <w:rPr>
          <w:rFonts w:ascii="Segoe UI Light" w:hAnsi="Segoe UI Light" w:cs="Segoe UI Light"/>
        </w:rPr>
      </w:pPr>
      <w:r w:rsidRPr="0053487D">
        <w:rPr>
          <w:rFonts w:ascii="Segoe UI Light" w:hAnsi="Segoe UI Light" w:cs="Segoe UI Light"/>
        </w:rPr>
        <w:t>снижение покупательской способности населения.</w:t>
      </w:r>
    </w:p>
    <w:p w:rsidR="00663D33" w:rsidRPr="0053487D" w:rsidRDefault="00663D33" w:rsidP="00663D33">
      <w:pPr>
        <w:pStyle w:val="15"/>
        <w:tabs>
          <w:tab w:val="clear" w:pos="360"/>
          <w:tab w:val="num" w:pos="284"/>
        </w:tabs>
        <w:ind w:left="0" w:firstLine="709"/>
        <w:rPr>
          <w:rFonts w:ascii="Segoe UI Light" w:hAnsi="Segoe UI Light" w:cs="Segoe UI Light"/>
        </w:rPr>
      </w:pPr>
      <w:r w:rsidRPr="0053487D">
        <w:rPr>
          <w:rFonts w:ascii="Segoe UI Light" w:hAnsi="Segoe UI Light" w:cs="Segoe UI Light"/>
        </w:rPr>
        <w:t>Согласно прогнозу социально-экономического развития Ленинградской области до 2030 года, численность населения старше трудоспособного возраста в целом по региону увеличится с текущего значения 484,8 тыс. чел до 575,3 тыс. чел. в 2030 году, то есть рост составит 19%. Аналогичные тренды присутствуют в долгосрочных прогнозах социально-экономического развития Санкт-Петербурга и Российской Федерации в целом.</w:t>
      </w:r>
    </w:p>
    <w:p w:rsidR="00663D33" w:rsidRPr="0053487D" w:rsidRDefault="00663D33" w:rsidP="00663D33">
      <w:pPr>
        <w:pStyle w:val="15"/>
        <w:tabs>
          <w:tab w:val="clear" w:pos="360"/>
          <w:tab w:val="num" w:pos="284"/>
        </w:tabs>
        <w:ind w:left="0" w:firstLine="709"/>
        <w:rPr>
          <w:rFonts w:ascii="Segoe UI Light" w:hAnsi="Segoe UI Light" w:cs="Segoe UI Light"/>
        </w:rPr>
      </w:pPr>
      <w:r w:rsidRPr="0053487D">
        <w:rPr>
          <w:rFonts w:ascii="Segoe UI Light" w:hAnsi="Segoe UI Light" w:cs="Segoe UI Light"/>
        </w:rPr>
        <w:t>Несмотря на высокий уровень подушевого миграционного прироста населения, территория Ленинградской области значительно уступает Санкт-Петербургу по валовому притоку мигрантов. Начиная с 2014 года наметилась тенденция к общему сокращению миграционного притока в связи с ухудшением общей экономической ситуации. Принимая во внимание общий дефицит мест приложения труда в агломерационной зоне Ленинградской области, данной территории будет все сложнее поддерживать высокие показатели миграционного прироста населения.</w:t>
      </w:r>
    </w:p>
    <w:p w:rsidR="00663D33" w:rsidRPr="0053487D" w:rsidRDefault="00663D33" w:rsidP="00663D33">
      <w:pPr>
        <w:pStyle w:val="15"/>
        <w:tabs>
          <w:tab w:val="clear" w:pos="360"/>
          <w:tab w:val="num" w:pos="284"/>
        </w:tabs>
        <w:ind w:left="0" w:firstLine="709"/>
        <w:rPr>
          <w:rFonts w:ascii="Segoe UI Light" w:hAnsi="Segoe UI Light" w:cs="Segoe UI Light"/>
        </w:rPr>
      </w:pPr>
      <w:r w:rsidRPr="0053487D">
        <w:rPr>
          <w:rFonts w:ascii="Segoe UI Light" w:hAnsi="Segoe UI Light" w:cs="Segoe UI Light"/>
        </w:rPr>
        <w:t>Динамика численности населения региона объективно взаимосвязана с прогнозом рынка труда. Прирост численности населения возможен в условиях расширения числа рабочих мест. Начиная с 2014 года общее число рабочих мест на территории Ленинградской области не растет. Аналогичная ситуация складывается на рынке труда Санкт-Петербурга, на который в значительной степени ориентируется экономически активное население агломерационной зоны Ленинградской области. Согласно прогнозу баланса трудовых ресурсов Санкт-Петербурга на 2016-2020 годы, среднегодовая численность занятых в экономике города увеличится незначительно - с 2,61 млн. чел. в 2015 году до 2,68 млн. чел. в 2020 году, то есть всего на 2,5 %. При этом прогнозируемый прирост населения в Санкт-Петербурге в указанный период, по данным Петростата, может составить до 8 %. Тем самым, к 2020 году на 30 % вырастет численность категории трудоспособного населения в трудоспособном возрасте: военнослужащие, граждане Российской Федерации, работающие за границей, безработные, домохозяйки. Таким образом, прогнозируемое ухудшение ситуации на общеагломерационном рынке труда будет сдерживать приток внешних мигрантов в Большой Петербург, включая агломерационную зону Ленинградской области.</w:t>
      </w:r>
    </w:p>
    <w:p w:rsidR="00663D33" w:rsidRPr="0053487D" w:rsidRDefault="00663D33" w:rsidP="00663D33"/>
    <w:p w:rsidR="00663D33" w:rsidRPr="0053487D" w:rsidRDefault="00EF5388" w:rsidP="00663D33">
      <w:pPr>
        <w:pStyle w:val="affff4"/>
        <w:ind w:left="0"/>
        <w:jc w:val="center"/>
      </w:pPr>
      <w:r>
        <w:rPr>
          <w:noProof/>
        </w:rPr>
        <w:drawing>
          <wp:inline distT="0" distB="0" distL="0" distR="0">
            <wp:extent cx="5848350" cy="4391025"/>
            <wp:effectExtent l="0" t="0" r="0" b="9525"/>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8350" cy="4391025"/>
                    </a:xfrm>
                    <a:prstGeom prst="rect">
                      <a:avLst/>
                    </a:prstGeom>
                    <a:noFill/>
                    <a:ln>
                      <a:noFill/>
                    </a:ln>
                  </pic:spPr>
                </pic:pic>
              </a:graphicData>
            </a:graphic>
          </wp:inline>
        </w:drawing>
      </w:r>
    </w:p>
    <w:p w:rsidR="00663D33" w:rsidRPr="0053487D" w:rsidRDefault="00663D33" w:rsidP="00663D33">
      <w:pPr>
        <w:pStyle w:val="affff4"/>
        <w:ind w:left="0"/>
        <w:jc w:val="center"/>
        <w:rPr>
          <w:rFonts w:ascii="Segoe UI Light" w:hAnsi="Segoe UI Light" w:cs="Segoe UI Light"/>
        </w:rPr>
      </w:pPr>
      <w:r w:rsidRPr="0053487D">
        <w:rPr>
          <w:rFonts w:ascii="Segoe UI Light" w:hAnsi="Segoe UI Light" w:cs="Segoe UI Light"/>
        </w:rPr>
        <w:t>Рисунок 1</w:t>
      </w:r>
      <w:r w:rsidR="00CC0C3C" w:rsidRPr="0053487D">
        <w:rPr>
          <w:rFonts w:ascii="Segoe UI Light" w:hAnsi="Segoe UI Light" w:cs="Segoe UI Light"/>
        </w:rPr>
        <w:t>5</w:t>
      </w:r>
      <w:r w:rsidRPr="0053487D">
        <w:rPr>
          <w:rFonts w:ascii="Segoe UI Light" w:hAnsi="Segoe UI Light" w:cs="Segoe UI Light"/>
        </w:rPr>
        <w:t>. Коэффициенты рождаемости и смертности по Ленинградской области в динамике за ряд лет: за 2009–2013 гг. фактические данные, за 2014–2030 гг. по прогнозу Росстата, в расчете на 1000 жителей</w:t>
      </w:r>
    </w:p>
    <w:p w:rsidR="00663D33" w:rsidRPr="0053487D" w:rsidRDefault="00663D33" w:rsidP="00663D33">
      <w:pPr>
        <w:ind w:firstLine="709"/>
        <w:jc w:val="both"/>
        <w:rPr>
          <w:rFonts w:ascii="Segoe UI Light" w:hAnsi="Segoe UI Light" w:cs="Segoe UI Light"/>
        </w:rPr>
      </w:pPr>
      <w:r w:rsidRPr="0053487D">
        <w:rPr>
          <w:rFonts w:ascii="Segoe UI Light" w:hAnsi="Segoe UI Light" w:cs="Segoe UI Light"/>
          <w:b/>
          <w:bCs/>
          <w:u w:val="single"/>
        </w:rPr>
        <w:t xml:space="preserve">Средний (сбалансированный) </w:t>
      </w:r>
      <w:r w:rsidRPr="0053487D">
        <w:rPr>
          <w:rFonts w:ascii="Segoe UI Light" w:hAnsi="Segoe UI Light" w:cs="Segoe UI Light"/>
          <w:b/>
          <w:bCs/>
        </w:rPr>
        <w:t>вариант</w:t>
      </w:r>
      <w:r w:rsidRPr="0053487D">
        <w:rPr>
          <w:rFonts w:ascii="Segoe UI Light" w:hAnsi="Segoe UI Light" w:cs="Segoe UI Light"/>
        </w:rPr>
        <w:t xml:space="preserve"> (529 тыс. чел. постоянного населения на 2030 г.) основан на сбалансированном сценарии развития жилищного строительства с учетом официальных демографических прогнозов (прогноз социально-экономического развития Ленинградской области до 2030 года, прогноз Росстата о предположительной численности населения Санкт-Петербурга и Ленинградской области до 2030 года). Общая численность населения в агломерационной зоне Ленинградской области увеличится к 2020 году на 30%, достигнув показателя 1,0 млн. человек, после чего к 2030 году достигнет уровня 1,3 млн. человек (1,35 млн. чел. к 2035 г.). Даже при сравнительно скромных темпах в среднем по агломерационной зоне, на территории Всеволожского муниципального района численность населения вырастет не менее чем на 75%. Сценарий предполагает меньшую естественную убыль населения и активную миграцию. За расчетный срок в среднем за год в расчете на 1000 населения рождаемость составит 8,5-9 человек, смертность – 10-11 человек, естественная убыль населения –1-2,5 человек.</w:t>
      </w:r>
    </w:p>
    <w:p w:rsidR="00663D33" w:rsidRPr="0053487D" w:rsidRDefault="00663D33" w:rsidP="00663D33">
      <w:pPr>
        <w:ind w:firstLine="709"/>
        <w:jc w:val="both"/>
        <w:rPr>
          <w:rFonts w:ascii="Segoe UI Light" w:hAnsi="Segoe UI Light" w:cs="Segoe UI Light"/>
        </w:rPr>
      </w:pPr>
      <w:r w:rsidRPr="0053487D">
        <w:rPr>
          <w:rFonts w:ascii="Segoe UI Light" w:hAnsi="Segoe UI Light" w:cs="Segoe UI Light"/>
          <w:u w:val="single"/>
        </w:rPr>
        <w:t>Высокий (экстенсивный) вариант</w:t>
      </w:r>
      <w:r w:rsidRPr="0053487D">
        <w:rPr>
          <w:rFonts w:ascii="Segoe UI Light" w:hAnsi="Segoe UI Light" w:cs="Segoe UI Light"/>
        </w:rPr>
        <w:t xml:space="preserve"> (порядка 690 тыс. чел. постоянного населения на 2030 г.) основан на обобщении демографических прогнозов, выполненных в составе генеральных планов городских и сельских поселений агломерационной зоны Ленинградской области, в том числе всей территории Всеволожского муниципального района. Исходя из генеральных планов, общая численность населения в агломерационной зоне должна увеличиться к 2030 году в 2,1 раза - с 0,99 до 1,8 млн. человек, в том числе 37 % численности населения должно проживать во Всеволожском муниципальном районе. Сценарий, кроме того, предполагает осуществление наиболее благоприятных тенденций в естественном движении населения (высокая рождаемость – 10,0 в расчете на 1000 жителей, низкая смертность – 9-10 и минимальный естественный прирост 0-1 на 1000 жителей) в сочетании с колоссальным положительным миграционным сальдо в течение всего расчетного срока.</w:t>
      </w:r>
    </w:p>
    <w:p w:rsidR="00663D33" w:rsidRPr="0053487D" w:rsidRDefault="00663D33" w:rsidP="00663D33">
      <w:pPr>
        <w:ind w:firstLine="709"/>
        <w:jc w:val="both"/>
        <w:rPr>
          <w:rFonts w:ascii="Segoe UI Light" w:hAnsi="Segoe UI Light" w:cs="Segoe UI Light"/>
        </w:rPr>
      </w:pPr>
      <w:r w:rsidRPr="0053487D">
        <w:rPr>
          <w:rFonts w:ascii="Segoe UI Light" w:hAnsi="Segoe UI Light" w:cs="Segoe UI Light"/>
        </w:rPr>
        <w:t>Сальдо миграции в целом по муниципальному району во всех трех вариантах полагается положительным, в низком и среднем варианте прогноза оно будет перекрывать естественную убыль населения, однако обеспечивать рост численности населения миграционная составляющая будет по всем сценариям демографического развития.</w:t>
      </w:r>
    </w:p>
    <w:p w:rsidR="00663D33" w:rsidRPr="0053487D" w:rsidRDefault="00663D33" w:rsidP="00663D33">
      <w:pPr>
        <w:pStyle w:val="affff4"/>
        <w:ind w:left="792"/>
        <w:jc w:val="right"/>
        <w:rPr>
          <w:rFonts w:ascii="Segoe UI Light" w:hAnsi="Segoe UI Light" w:cs="Segoe UI Light"/>
        </w:rPr>
      </w:pPr>
      <w:r w:rsidRPr="0053487D">
        <w:rPr>
          <w:rFonts w:ascii="Segoe UI Light" w:hAnsi="Segoe UI Light" w:cs="Segoe UI Light"/>
        </w:rPr>
        <w:t>Таблица 2</w:t>
      </w:r>
      <w:r w:rsidR="001367E3" w:rsidRPr="0053487D">
        <w:rPr>
          <w:rFonts w:ascii="Segoe UI Light" w:hAnsi="Segoe UI Light" w:cs="Segoe UI Light"/>
        </w:rPr>
        <w:t>5</w:t>
      </w:r>
      <w:r w:rsidRPr="0053487D">
        <w:rPr>
          <w:rFonts w:ascii="Segoe UI Light" w:hAnsi="Segoe UI Light" w:cs="Segoe UI Light"/>
        </w:rPr>
        <w:t>.</w:t>
      </w:r>
    </w:p>
    <w:p w:rsidR="00663D33" w:rsidRPr="0053487D" w:rsidRDefault="00663D33" w:rsidP="00663D33">
      <w:pPr>
        <w:pStyle w:val="affff4"/>
        <w:ind w:left="0"/>
        <w:jc w:val="center"/>
        <w:rPr>
          <w:rFonts w:ascii="Segoe UI Light" w:hAnsi="Segoe UI Light" w:cs="Segoe UI Light"/>
        </w:rPr>
      </w:pPr>
      <w:r w:rsidRPr="0053487D">
        <w:rPr>
          <w:rFonts w:ascii="Segoe UI Light" w:hAnsi="Segoe UI Light" w:cs="Segoe UI Light"/>
        </w:rPr>
        <w:t>Основные показатели для сравнения вариантов демографического прогноза за период 2016-2030 гг., тыс. чел.</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8"/>
        <w:gridCol w:w="1134"/>
        <w:gridCol w:w="1145"/>
        <w:gridCol w:w="1236"/>
      </w:tblGrid>
      <w:tr w:rsidR="005838EC" w:rsidRPr="0053487D" w:rsidTr="009F5117">
        <w:trPr>
          <w:trHeight w:val="20"/>
          <w:jc w:val="center"/>
        </w:trPr>
        <w:tc>
          <w:tcPr>
            <w:tcW w:w="6068" w:type="dxa"/>
            <w:vMerge w:val="restart"/>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Показатель</w:t>
            </w:r>
          </w:p>
        </w:tc>
        <w:tc>
          <w:tcPr>
            <w:tcW w:w="3515" w:type="dxa"/>
            <w:gridSpan w:val="3"/>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Вариант</w:t>
            </w:r>
          </w:p>
        </w:tc>
      </w:tr>
      <w:tr w:rsidR="005838EC" w:rsidRPr="0053487D" w:rsidTr="009F5117">
        <w:trPr>
          <w:trHeight w:val="20"/>
          <w:jc w:val="center"/>
        </w:trPr>
        <w:tc>
          <w:tcPr>
            <w:tcW w:w="6068" w:type="dxa"/>
            <w:vMerge/>
            <w:noWrap/>
            <w:vAlign w:val="center"/>
          </w:tcPr>
          <w:p w:rsidR="00663D33" w:rsidRPr="0053487D" w:rsidRDefault="00663D33" w:rsidP="009F5117">
            <w:pPr>
              <w:jc w:val="center"/>
              <w:rPr>
                <w:rFonts w:ascii="Segoe UI Light" w:hAnsi="Segoe UI Light" w:cs="Segoe UI Light"/>
              </w:rPr>
            </w:pPr>
          </w:p>
        </w:tc>
        <w:tc>
          <w:tcPr>
            <w:tcW w:w="1134"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Низкий</w:t>
            </w:r>
          </w:p>
        </w:tc>
        <w:tc>
          <w:tcPr>
            <w:tcW w:w="1145" w:type="dxa"/>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Средний</w:t>
            </w:r>
          </w:p>
        </w:tc>
        <w:tc>
          <w:tcPr>
            <w:tcW w:w="1236"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Высокий</w:t>
            </w:r>
          </w:p>
        </w:tc>
      </w:tr>
      <w:tr w:rsidR="005838EC" w:rsidRPr="0053487D" w:rsidTr="009F5117">
        <w:trPr>
          <w:trHeight w:val="295"/>
          <w:jc w:val="center"/>
        </w:trPr>
        <w:tc>
          <w:tcPr>
            <w:tcW w:w="6068" w:type="dxa"/>
            <w:vAlign w:val="center"/>
          </w:tcPr>
          <w:p w:rsidR="00663D33" w:rsidRPr="0053487D" w:rsidRDefault="00663D33" w:rsidP="009F5117">
            <w:pPr>
              <w:rPr>
                <w:rFonts w:ascii="Segoe UI Light" w:hAnsi="Segoe UI Light" w:cs="Segoe UI Light"/>
                <w:b/>
                <w:bCs/>
              </w:rPr>
            </w:pPr>
            <w:r w:rsidRPr="0053487D">
              <w:rPr>
                <w:rFonts w:ascii="Segoe UI Light" w:hAnsi="Segoe UI Light" w:cs="Segoe UI Light"/>
                <w:b/>
                <w:bCs/>
                <w:sz w:val="22"/>
                <w:szCs w:val="22"/>
              </w:rPr>
              <w:t>Всеволожский муниципальный район – городское и сельское население</w:t>
            </w:r>
          </w:p>
        </w:tc>
        <w:tc>
          <w:tcPr>
            <w:tcW w:w="1134" w:type="dxa"/>
            <w:vAlign w:val="bottom"/>
          </w:tcPr>
          <w:p w:rsidR="00663D33" w:rsidRPr="0053487D" w:rsidRDefault="00663D33" w:rsidP="009F5117">
            <w:pPr>
              <w:jc w:val="right"/>
              <w:rPr>
                <w:rFonts w:ascii="Segoe UI Light" w:hAnsi="Segoe UI Light" w:cs="Segoe UI Light"/>
              </w:rPr>
            </w:pPr>
          </w:p>
        </w:tc>
        <w:tc>
          <w:tcPr>
            <w:tcW w:w="1145" w:type="dxa"/>
            <w:noWrap/>
            <w:vAlign w:val="bottom"/>
          </w:tcPr>
          <w:p w:rsidR="00663D33" w:rsidRPr="0053487D" w:rsidRDefault="00663D33" w:rsidP="009F5117">
            <w:pPr>
              <w:jc w:val="right"/>
              <w:rPr>
                <w:rFonts w:ascii="Segoe UI Light" w:hAnsi="Segoe UI Light" w:cs="Segoe UI Light"/>
                <w:b/>
                <w:bCs/>
              </w:rPr>
            </w:pPr>
          </w:p>
        </w:tc>
        <w:tc>
          <w:tcPr>
            <w:tcW w:w="1236" w:type="dxa"/>
            <w:noWrap/>
            <w:vAlign w:val="bottom"/>
          </w:tcPr>
          <w:p w:rsidR="00663D33" w:rsidRPr="0053487D" w:rsidRDefault="00663D33" w:rsidP="009F5117">
            <w:pPr>
              <w:jc w:val="right"/>
              <w:rPr>
                <w:rFonts w:ascii="Segoe UI Light" w:hAnsi="Segoe UI Light" w:cs="Segoe UI Light"/>
              </w:rPr>
            </w:pPr>
          </w:p>
        </w:tc>
      </w:tr>
      <w:tr w:rsidR="005838EC" w:rsidRPr="0053487D" w:rsidTr="009F5117">
        <w:trPr>
          <w:trHeight w:val="295"/>
          <w:jc w:val="center"/>
        </w:trPr>
        <w:tc>
          <w:tcPr>
            <w:tcW w:w="6068" w:type="dxa"/>
            <w:vAlign w:val="center"/>
          </w:tcPr>
          <w:p w:rsidR="00663D33" w:rsidRPr="0053487D" w:rsidRDefault="00663D33" w:rsidP="009F5117">
            <w:pPr>
              <w:ind w:left="227"/>
              <w:rPr>
                <w:rFonts w:ascii="Segoe UI Light" w:hAnsi="Segoe UI Light" w:cs="Segoe UI Light"/>
              </w:rPr>
            </w:pPr>
            <w:r w:rsidRPr="0053487D">
              <w:rPr>
                <w:rFonts w:ascii="Segoe UI Light" w:hAnsi="Segoe UI Light" w:cs="Segoe UI Light"/>
                <w:sz w:val="22"/>
                <w:szCs w:val="22"/>
              </w:rPr>
              <w:t>Численность населения на 1 января 2030 года</w:t>
            </w:r>
          </w:p>
        </w:tc>
        <w:tc>
          <w:tcPr>
            <w:tcW w:w="1134" w:type="dxa"/>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400,0</w:t>
            </w:r>
          </w:p>
        </w:tc>
        <w:tc>
          <w:tcPr>
            <w:tcW w:w="1145" w:type="dxa"/>
            <w:noWrap/>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529,0</w:t>
            </w:r>
          </w:p>
        </w:tc>
        <w:tc>
          <w:tcPr>
            <w:tcW w:w="1236"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690,0</w:t>
            </w:r>
          </w:p>
        </w:tc>
      </w:tr>
      <w:tr w:rsidR="005838EC" w:rsidRPr="0053487D" w:rsidTr="009F5117">
        <w:trPr>
          <w:trHeight w:val="272"/>
          <w:jc w:val="center"/>
        </w:trPr>
        <w:tc>
          <w:tcPr>
            <w:tcW w:w="6068" w:type="dxa"/>
            <w:vAlign w:val="center"/>
          </w:tcPr>
          <w:p w:rsidR="00663D33" w:rsidRPr="0053487D" w:rsidRDefault="00663D33" w:rsidP="009F5117">
            <w:pPr>
              <w:ind w:left="227"/>
              <w:rPr>
                <w:rFonts w:ascii="Segoe UI Light" w:hAnsi="Segoe UI Light" w:cs="Segoe UI Light"/>
              </w:rPr>
            </w:pPr>
            <w:r w:rsidRPr="0053487D">
              <w:rPr>
                <w:rFonts w:ascii="Segoe UI Light" w:hAnsi="Segoe UI Light" w:cs="Segoe UI Light"/>
                <w:sz w:val="22"/>
                <w:szCs w:val="22"/>
              </w:rPr>
              <w:t>Число умерших (суммарно)</w:t>
            </w:r>
          </w:p>
        </w:tc>
        <w:tc>
          <w:tcPr>
            <w:tcW w:w="1134" w:type="dxa"/>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75,6</w:t>
            </w:r>
          </w:p>
        </w:tc>
        <w:tc>
          <w:tcPr>
            <w:tcW w:w="1145" w:type="dxa"/>
            <w:noWrap/>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101,9</w:t>
            </w:r>
          </w:p>
        </w:tc>
        <w:tc>
          <w:tcPr>
            <w:tcW w:w="1236"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125,1</w:t>
            </w:r>
          </w:p>
        </w:tc>
      </w:tr>
      <w:tr w:rsidR="005838EC" w:rsidRPr="0053487D" w:rsidTr="009F5117">
        <w:trPr>
          <w:trHeight w:val="261"/>
          <w:jc w:val="center"/>
        </w:trPr>
        <w:tc>
          <w:tcPr>
            <w:tcW w:w="6068" w:type="dxa"/>
            <w:vAlign w:val="center"/>
          </w:tcPr>
          <w:p w:rsidR="00663D33" w:rsidRPr="0053487D" w:rsidRDefault="00663D33" w:rsidP="009F5117">
            <w:pPr>
              <w:ind w:left="227"/>
              <w:rPr>
                <w:rFonts w:ascii="Segoe UI Light" w:hAnsi="Segoe UI Light" w:cs="Segoe UI Light"/>
              </w:rPr>
            </w:pPr>
            <w:r w:rsidRPr="0053487D">
              <w:rPr>
                <w:rFonts w:ascii="Segoe UI Light" w:hAnsi="Segoe UI Light" w:cs="Segoe UI Light"/>
                <w:sz w:val="22"/>
                <w:szCs w:val="22"/>
              </w:rPr>
              <w:t>Число родившихся (суммарно)</w:t>
            </w:r>
          </w:p>
        </w:tc>
        <w:tc>
          <w:tcPr>
            <w:tcW w:w="1134" w:type="dxa"/>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63,7</w:t>
            </w:r>
          </w:p>
        </w:tc>
        <w:tc>
          <w:tcPr>
            <w:tcW w:w="1145" w:type="dxa"/>
            <w:noWrap/>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94,2</w:t>
            </w:r>
          </w:p>
        </w:tc>
        <w:tc>
          <w:tcPr>
            <w:tcW w:w="1236"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126,9</w:t>
            </w:r>
          </w:p>
        </w:tc>
      </w:tr>
      <w:tr w:rsidR="005838EC" w:rsidRPr="0053487D" w:rsidTr="009F5117">
        <w:trPr>
          <w:trHeight w:val="266"/>
          <w:jc w:val="center"/>
        </w:trPr>
        <w:tc>
          <w:tcPr>
            <w:tcW w:w="6068" w:type="dxa"/>
            <w:vAlign w:val="center"/>
          </w:tcPr>
          <w:p w:rsidR="00663D33" w:rsidRPr="0053487D" w:rsidRDefault="00663D33" w:rsidP="009F5117">
            <w:pPr>
              <w:ind w:left="227"/>
              <w:rPr>
                <w:rFonts w:ascii="Segoe UI Light" w:hAnsi="Segoe UI Light" w:cs="Segoe UI Light"/>
              </w:rPr>
            </w:pPr>
            <w:r w:rsidRPr="0053487D">
              <w:rPr>
                <w:rFonts w:ascii="Segoe UI Light" w:hAnsi="Segoe UI Light" w:cs="Segoe UI Light"/>
                <w:sz w:val="22"/>
                <w:szCs w:val="22"/>
              </w:rPr>
              <w:t>Миграция (суммарно)</w:t>
            </w:r>
          </w:p>
        </w:tc>
        <w:tc>
          <w:tcPr>
            <w:tcW w:w="1134" w:type="dxa"/>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104,1</w:t>
            </w:r>
          </w:p>
        </w:tc>
        <w:tc>
          <w:tcPr>
            <w:tcW w:w="1145" w:type="dxa"/>
            <w:noWrap/>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228,9</w:t>
            </w:r>
          </w:p>
        </w:tc>
        <w:tc>
          <w:tcPr>
            <w:tcW w:w="1236"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380,4</w:t>
            </w:r>
          </w:p>
        </w:tc>
      </w:tr>
      <w:tr w:rsidR="005838EC" w:rsidRPr="0053487D" w:rsidTr="009F5117">
        <w:trPr>
          <w:trHeight w:val="266"/>
          <w:jc w:val="center"/>
        </w:trPr>
        <w:tc>
          <w:tcPr>
            <w:tcW w:w="6068" w:type="dxa"/>
            <w:vAlign w:val="center"/>
          </w:tcPr>
          <w:p w:rsidR="00663D33" w:rsidRPr="0053487D" w:rsidRDefault="00663D33" w:rsidP="009F5117">
            <w:pPr>
              <w:rPr>
                <w:rFonts w:ascii="Segoe UI Light" w:hAnsi="Segoe UI Light" w:cs="Segoe UI Light"/>
                <w:b/>
                <w:bCs/>
              </w:rPr>
            </w:pPr>
            <w:r w:rsidRPr="0053487D">
              <w:rPr>
                <w:rFonts w:ascii="Segoe UI Light" w:hAnsi="Segoe UI Light" w:cs="Segoe UI Light"/>
                <w:b/>
                <w:bCs/>
                <w:sz w:val="22"/>
                <w:szCs w:val="22"/>
              </w:rPr>
              <w:t>Городское население</w:t>
            </w:r>
            <w:r w:rsidRPr="0053487D">
              <w:rPr>
                <w:rStyle w:val="afff0"/>
                <w:rFonts w:ascii="Segoe UI Light" w:hAnsi="Segoe UI Light" w:cs="Segoe UI Light"/>
                <w:b/>
                <w:bCs/>
              </w:rPr>
              <w:footnoteReference w:id="26"/>
            </w:r>
          </w:p>
        </w:tc>
        <w:tc>
          <w:tcPr>
            <w:tcW w:w="1134" w:type="dxa"/>
            <w:vAlign w:val="center"/>
          </w:tcPr>
          <w:p w:rsidR="00663D33" w:rsidRPr="0053487D" w:rsidRDefault="00663D33" w:rsidP="009F5117">
            <w:pPr>
              <w:jc w:val="center"/>
              <w:rPr>
                <w:rFonts w:ascii="Segoe UI Light" w:hAnsi="Segoe UI Light" w:cs="Segoe UI Light"/>
              </w:rPr>
            </w:pPr>
          </w:p>
        </w:tc>
        <w:tc>
          <w:tcPr>
            <w:tcW w:w="1145" w:type="dxa"/>
            <w:noWrap/>
            <w:vAlign w:val="center"/>
          </w:tcPr>
          <w:p w:rsidR="00663D33" w:rsidRPr="0053487D" w:rsidRDefault="00663D33" w:rsidP="009F5117">
            <w:pPr>
              <w:jc w:val="center"/>
              <w:rPr>
                <w:rFonts w:ascii="Segoe UI Light" w:hAnsi="Segoe UI Light" w:cs="Segoe UI Light"/>
                <w:b/>
                <w:bCs/>
              </w:rPr>
            </w:pPr>
          </w:p>
        </w:tc>
        <w:tc>
          <w:tcPr>
            <w:tcW w:w="1236" w:type="dxa"/>
            <w:noWrap/>
            <w:vAlign w:val="center"/>
          </w:tcPr>
          <w:p w:rsidR="00663D33" w:rsidRPr="0053487D" w:rsidRDefault="00663D33" w:rsidP="009F5117">
            <w:pPr>
              <w:jc w:val="center"/>
              <w:rPr>
                <w:rFonts w:ascii="Segoe UI Light" w:hAnsi="Segoe UI Light" w:cs="Segoe UI Light"/>
              </w:rPr>
            </w:pPr>
          </w:p>
        </w:tc>
      </w:tr>
      <w:tr w:rsidR="005838EC" w:rsidRPr="0053487D" w:rsidTr="009F5117">
        <w:trPr>
          <w:trHeight w:val="266"/>
          <w:jc w:val="center"/>
        </w:trPr>
        <w:tc>
          <w:tcPr>
            <w:tcW w:w="6068" w:type="dxa"/>
            <w:vAlign w:val="center"/>
          </w:tcPr>
          <w:p w:rsidR="00663D33" w:rsidRPr="0053487D" w:rsidRDefault="00663D33" w:rsidP="009F5117">
            <w:pPr>
              <w:ind w:left="227"/>
              <w:rPr>
                <w:rFonts w:ascii="Segoe UI Light" w:hAnsi="Segoe UI Light" w:cs="Segoe UI Light"/>
              </w:rPr>
            </w:pPr>
            <w:r w:rsidRPr="0053487D">
              <w:rPr>
                <w:rFonts w:ascii="Segoe UI Light" w:hAnsi="Segoe UI Light" w:cs="Segoe UI Light"/>
                <w:sz w:val="22"/>
                <w:szCs w:val="22"/>
              </w:rPr>
              <w:t>Численность населения на 1 января 2030 года</w:t>
            </w:r>
          </w:p>
        </w:tc>
        <w:tc>
          <w:tcPr>
            <w:tcW w:w="1134" w:type="dxa"/>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260,0</w:t>
            </w:r>
          </w:p>
        </w:tc>
        <w:tc>
          <w:tcPr>
            <w:tcW w:w="1145" w:type="dxa"/>
            <w:noWrap/>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343,8</w:t>
            </w:r>
          </w:p>
        </w:tc>
        <w:tc>
          <w:tcPr>
            <w:tcW w:w="1236"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448,5</w:t>
            </w:r>
          </w:p>
        </w:tc>
      </w:tr>
      <w:tr w:rsidR="005838EC" w:rsidRPr="0053487D" w:rsidTr="009F5117">
        <w:trPr>
          <w:trHeight w:val="266"/>
          <w:jc w:val="center"/>
        </w:trPr>
        <w:tc>
          <w:tcPr>
            <w:tcW w:w="6068" w:type="dxa"/>
            <w:vAlign w:val="center"/>
          </w:tcPr>
          <w:p w:rsidR="00663D33" w:rsidRPr="0053487D" w:rsidRDefault="00663D33" w:rsidP="009F5117">
            <w:pPr>
              <w:ind w:left="227"/>
              <w:rPr>
                <w:rFonts w:ascii="Segoe UI Light" w:hAnsi="Segoe UI Light" w:cs="Segoe UI Light"/>
              </w:rPr>
            </w:pPr>
            <w:r w:rsidRPr="0053487D">
              <w:rPr>
                <w:rFonts w:ascii="Segoe UI Light" w:hAnsi="Segoe UI Light" w:cs="Segoe UI Light"/>
                <w:sz w:val="22"/>
                <w:szCs w:val="22"/>
              </w:rPr>
              <w:t>Число умерших (суммарно)</w:t>
            </w:r>
          </w:p>
        </w:tc>
        <w:tc>
          <w:tcPr>
            <w:tcW w:w="1134" w:type="dxa"/>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49,0</w:t>
            </w:r>
          </w:p>
        </w:tc>
        <w:tc>
          <w:tcPr>
            <w:tcW w:w="1145" w:type="dxa"/>
            <w:noWrap/>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66,2</w:t>
            </w:r>
          </w:p>
        </w:tc>
        <w:tc>
          <w:tcPr>
            <w:tcW w:w="1236"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81,3</w:t>
            </w:r>
          </w:p>
        </w:tc>
      </w:tr>
      <w:tr w:rsidR="005838EC" w:rsidRPr="0053487D" w:rsidTr="009F5117">
        <w:trPr>
          <w:trHeight w:val="266"/>
          <w:jc w:val="center"/>
        </w:trPr>
        <w:tc>
          <w:tcPr>
            <w:tcW w:w="6068" w:type="dxa"/>
            <w:vAlign w:val="center"/>
          </w:tcPr>
          <w:p w:rsidR="00663D33" w:rsidRPr="0053487D" w:rsidRDefault="00663D33" w:rsidP="009F5117">
            <w:pPr>
              <w:ind w:left="227"/>
              <w:rPr>
                <w:rFonts w:ascii="Segoe UI Light" w:hAnsi="Segoe UI Light" w:cs="Segoe UI Light"/>
              </w:rPr>
            </w:pPr>
            <w:r w:rsidRPr="0053487D">
              <w:rPr>
                <w:rFonts w:ascii="Segoe UI Light" w:hAnsi="Segoe UI Light" w:cs="Segoe UI Light"/>
                <w:sz w:val="22"/>
                <w:szCs w:val="22"/>
              </w:rPr>
              <w:t>Число родившихся (суммарно)</w:t>
            </w:r>
          </w:p>
        </w:tc>
        <w:tc>
          <w:tcPr>
            <w:tcW w:w="1134" w:type="dxa"/>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41,4</w:t>
            </w:r>
          </w:p>
        </w:tc>
        <w:tc>
          <w:tcPr>
            <w:tcW w:w="1145" w:type="dxa"/>
            <w:noWrap/>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61,2</w:t>
            </w:r>
          </w:p>
        </w:tc>
        <w:tc>
          <w:tcPr>
            <w:tcW w:w="1236"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82,5</w:t>
            </w:r>
          </w:p>
        </w:tc>
      </w:tr>
      <w:tr w:rsidR="005838EC" w:rsidRPr="0053487D" w:rsidTr="009F5117">
        <w:trPr>
          <w:trHeight w:val="266"/>
          <w:jc w:val="center"/>
        </w:trPr>
        <w:tc>
          <w:tcPr>
            <w:tcW w:w="6068" w:type="dxa"/>
            <w:vAlign w:val="center"/>
          </w:tcPr>
          <w:p w:rsidR="00663D33" w:rsidRPr="0053487D" w:rsidRDefault="00663D33" w:rsidP="009F5117">
            <w:pPr>
              <w:ind w:left="227"/>
              <w:rPr>
                <w:rFonts w:ascii="Segoe UI Light" w:hAnsi="Segoe UI Light" w:cs="Segoe UI Light"/>
              </w:rPr>
            </w:pPr>
            <w:r w:rsidRPr="0053487D">
              <w:rPr>
                <w:rFonts w:ascii="Segoe UI Light" w:hAnsi="Segoe UI Light" w:cs="Segoe UI Light"/>
                <w:sz w:val="22"/>
                <w:szCs w:val="22"/>
              </w:rPr>
              <w:t>Миграция (суммарно)</w:t>
            </w:r>
          </w:p>
        </w:tc>
        <w:tc>
          <w:tcPr>
            <w:tcW w:w="1134" w:type="dxa"/>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77,5</w:t>
            </w:r>
          </w:p>
        </w:tc>
        <w:tc>
          <w:tcPr>
            <w:tcW w:w="1145" w:type="dxa"/>
            <w:noWrap/>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158,7</w:t>
            </w:r>
          </w:p>
        </w:tc>
        <w:tc>
          <w:tcPr>
            <w:tcW w:w="1236"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257,2</w:t>
            </w:r>
          </w:p>
        </w:tc>
      </w:tr>
      <w:tr w:rsidR="005838EC" w:rsidRPr="0053487D" w:rsidTr="009F5117">
        <w:trPr>
          <w:trHeight w:val="266"/>
          <w:jc w:val="center"/>
        </w:trPr>
        <w:tc>
          <w:tcPr>
            <w:tcW w:w="6068" w:type="dxa"/>
            <w:vAlign w:val="center"/>
          </w:tcPr>
          <w:p w:rsidR="00663D33" w:rsidRPr="0053487D" w:rsidRDefault="00663D33" w:rsidP="009F5117">
            <w:pPr>
              <w:rPr>
                <w:rFonts w:ascii="Segoe UI Light" w:hAnsi="Segoe UI Light" w:cs="Segoe UI Light"/>
                <w:b/>
                <w:bCs/>
              </w:rPr>
            </w:pPr>
            <w:r w:rsidRPr="0053487D">
              <w:rPr>
                <w:rFonts w:ascii="Segoe UI Light" w:hAnsi="Segoe UI Light" w:cs="Segoe UI Light"/>
                <w:b/>
                <w:bCs/>
                <w:sz w:val="22"/>
                <w:szCs w:val="22"/>
              </w:rPr>
              <w:t>Сельское население</w:t>
            </w:r>
          </w:p>
        </w:tc>
        <w:tc>
          <w:tcPr>
            <w:tcW w:w="1134" w:type="dxa"/>
            <w:vAlign w:val="center"/>
          </w:tcPr>
          <w:p w:rsidR="00663D33" w:rsidRPr="0053487D" w:rsidRDefault="00663D33" w:rsidP="009F5117">
            <w:pPr>
              <w:jc w:val="center"/>
              <w:rPr>
                <w:rFonts w:ascii="Segoe UI Light" w:hAnsi="Segoe UI Light" w:cs="Segoe UI Light"/>
              </w:rPr>
            </w:pPr>
          </w:p>
        </w:tc>
        <w:tc>
          <w:tcPr>
            <w:tcW w:w="1145" w:type="dxa"/>
            <w:noWrap/>
            <w:vAlign w:val="center"/>
          </w:tcPr>
          <w:p w:rsidR="00663D33" w:rsidRPr="0053487D" w:rsidRDefault="00663D33" w:rsidP="009F5117">
            <w:pPr>
              <w:jc w:val="center"/>
              <w:rPr>
                <w:rFonts w:ascii="Segoe UI Light" w:hAnsi="Segoe UI Light" w:cs="Segoe UI Light"/>
                <w:b/>
                <w:bCs/>
              </w:rPr>
            </w:pPr>
          </w:p>
        </w:tc>
        <w:tc>
          <w:tcPr>
            <w:tcW w:w="1236" w:type="dxa"/>
            <w:noWrap/>
            <w:vAlign w:val="center"/>
          </w:tcPr>
          <w:p w:rsidR="00663D33" w:rsidRPr="0053487D" w:rsidRDefault="00663D33" w:rsidP="009F5117">
            <w:pPr>
              <w:jc w:val="center"/>
              <w:rPr>
                <w:rFonts w:ascii="Segoe UI Light" w:hAnsi="Segoe UI Light" w:cs="Segoe UI Light"/>
              </w:rPr>
            </w:pPr>
          </w:p>
        </w:tc>
      </w:tr>
      <w:tr w:rsidR="005838EC" w:rsidRPr="0053487D" w:rsidTr="009F5117">
        <w:trPr>
          <w:trHeight w:val="266"/>
          <w:jc w:val="center"/>
        </w:trPr>
        <w:tc>
          <w:tcPr>
            <w:tcW w:w="6068" w:type="dxa"/>
            <w:vAlign w:val="center"/>
          </w:tcPr>
          <w:p w:rsidR="00663D33" w:rsidRPr="0053487D" w:rsidRDefault="00663D33" w:rsidP="009F5117">
            <w:pPr>
              <w:ind w:left="227"/>
              <w:rPr>
                <w:rFonts w:ascii="Segoe UI Light" w:hAnsi="Segoe UI Light" w:cs="Segoe UI Light"/>
              </w:rPr>
            </w:pPr>
            <w:r w:rsidRPr="0053487D">
              <w:rPr>
                <w:rFonts w:ascii="Segoe UI Light" w:hAnsi="Segoe UI Light" w:cs="Segoe UI Light"/>
                <w:sz w:val="22"/>
                <w:szCs w:val="22"/>
              </w:rPr>
              <w:t>Численность населения на 1 января 2030 года</w:t>
            </w:r>
          </w:p>
        </w:tc>
        <w:tc>
          <w:tcPr>
            <w:tcW w:w="1134" w:type="dxa"/>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140,0</w:t>
            </w:r>
          </w:p>
        </w:tc>
        <w:tc>
          <w:tcPr>
            <w:tcW w:w="1145" w:type="dxa"/>
            <w:noWrap/>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185,2</w:t>
            </w:r>
          </w:p>
        </w:tc>
        <w:tc>
          <w:tcPr>
            <w:tcW w:w="1236"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241,5</w:t>
            </w:r>
          </w:p>
        </w:tc>
      </w:tr>
      <w:tr w:rsidR="005838EC" w:rsidRPr="0053487D" w:rsidTr="009F5117">
        <w:trPr>
          <w:trHeight w:val="266"/>
          <w:jc w:val="center"/>
        </w:trPr>
        <w:tc>
          <w:tcPr>
            <w:tcW w:w="6068" w:type="dxa"/>
            <w:vAlign w:val="center"/>
          </w:tcPr>
          <w:p w:rsidR="00663D33" w:rsidRPr="0053487D" w:rsidRDefault="00663D33" w:rsidP="009F5117">
            <w:pPr>
              <w:rPr>
                <w:rFonts w:ascii="Segoe UI Light" w:hAnsi="Segoe UI Light" w:cs="Segoe UI Light"/>
              </w:rPr>
            </w:pPr>
            <w:r w:rsidRPr="0053487D">
              <w:rPr>
                <w:rFonts w:ascii="Segoe UI Light" w:hAnsi="Segoe UI Light" w:cs="Segoe UI Light"/>
                <w:sz w:val="22"/>
                <w:szCs w:val="22"/>
              </w:rPr>
              <w:t>Число умерших (суммарно)</w:t>
            </w:r>
          </w:p>
        </w:tc>
        <w:tc>
          <w:tcPr>
            <w:tcW w:w="1134" w:type="dxa"/>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26,6</w:t>
            </w:r>
          </w:p>
        </w:tc>
        <w:tc>
          <w:tcPr>
            <w:tcW w:w="1145" w:type="dxa"/>
            <w:noWrap/>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35,7</w:t>
            </w:r>
          </w:p>
        </w:tc>
        <w:tc>
          <w:tcPr>
            <w:tcW w:w="1236"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43,8</w:t>
            </w:r>
          </w:p>
        </w:tc>
      </w:tr>
      <w:tr w:rsidR="005838EC" w:rsidRPr="0053487D" w:rsidTr="009F5117">
        <w:trPr>
          <w:trHeight w:val="266"/>
          <w:jc w:val="center"/>
        </w:trPr>
        <w:tc>
          <w:tcPr>
            <w:tcW w:w="6068" w:type="dxa"/>
            <w:vAlign w:val="center"/>
          </w:tcPr>
          <w:p w:rsidR="00663D33" w:rsidRPr="0053487D" w:rsidRDefault="00663D33" w:rsidP="009F5117">
            <w:pPr>
              <w:rPr>
                <w:rFonts w:ascii="Segoe UI Light" w:hAnsi="Segoe UI Light" w:cs="Segoe UI Light"/>
              </w:rPr>
            </w:pPr>
            <w:r w:rsidRPr="0053487D">
              <w:rPr>
                <w:rFonts w:ascii="Segoe UI Light" w:hAnsi="Segoe UI Light" w:cs="Segoe UI Light"/>
                <w:sz w:val="22"/>
                <w:szCs w:val="22"/>
              </w:rPr>
              <w:t>Число родившихся (суммарно)</w:t>
            </w:r>
          </w:p>
        </w:tc>
        <w:tc>
          <w:tcPr>
            <w:tcW w:w="1134" w:type="dxa"/>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22,3</w:t>
            </w:r>
          </w:p>
        </w:tc>
        <w:tc>
          <w:tcPr>
            <w:tcW w:w="1145" w:type="dxa"/>
            <w:noWrap/>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33,0</w:t>
            </w:r>
          </w:p>
        </w:tc>
        <w:tc>
          <w:tcPr>
            <w:tcW w:w="1236"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44,4</w:t>
            </w:r>
          </w:p>
        </w:tc>
      </w:tr>
      <w:tr w:rsidR="00663D33" w:rsidRPr="0053487D" w:rsidTr="009F5117">
        <w:trPr>
          <w:trHeight w:val="266"/>
          <w:jc w:val="center"/>
        </w:trPr>
        <w:tc>
          <w:tcPr>
            <w:tcW w:w="6068" w:type="dxa"/>
            <w:vAlign w:val="center"/>
          </w:tcPr>
          <w:p w:rsidR="00663D33" w:rsidRPr="0053487D" w:rsidRDefault="00663D33" w:rsidP="009F5117">
            <w:pPr>
              <w:ind w:left="227"/>
              <w:rPr>
                <w:rFonts w:ascii="Segoe UI Light" w:hAnsi="Segoe UI Light" w:cs="Segoe UI Light"/>
              </w:rPr>
            </w:pPr>
            <w:r w:rsidRPr="0053487D">
              <w:rPr>
                <w:rFonts w:ascii="Segoe UI Light" w:hAnsi="Segoe UI Light" w:cs="Segoe UI Light"/>
                <w:sz w:val="22"/>
                <w:szCs w:val="22"/>
              </w:rPr>
              <w:t>Миграция (суммарно)</w:t>
            </w:r>
          </w:p>
        </w:tc>
        <w:tc>
          <w:tcPr>
            <w:tcW w:w="1134" w:type="dxa"/>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26,6</w:t>
            </w:r>
          </w:p>
        </w:tc>
        <w:tc>
          <w:tcPr>
            <w:tcW w:w="1145" w:type="dxa"/>
            <w:noWrap/>
            <w:vAlign w:val="center"/>
          </w:tcPr>
          <w:p w:rsidR="00663D33" w:rsidRPr="0053487D" w:rsidRDefault="00663D33" w:rsidP="009F5117">
            <w:pPr>
              <w:jc w:val="center"/>
              <w:rPr>
                <w:rFonts w:ascii="Segoe UI Light" w:hAnsi="Segoe UI Light" w:cs="Segoe UI Light"/>
                <w:b/>
                <w:bCs/>
              </w:rPr>
            </w:pPr>
            <w:r w:rsidRPr="0053487D">
              <w:rPr>
                <w:rFonts w:ascii="Segoe UI Light" w:hAnsi="Segoe UI Light" w:cs="Segoe UI Light"/>
                <w:b/>
                <w:bCs/>
                <w:sz w:val="22"/>
                <w:szCs w:val="22"/>
              </w:rPr>
              <w:t>70,2</w:t>
            </w:r>
          </w:p>
        </w:tc>
        <w:tc>
          <w:tcPr>
            <w:tcW w:w="1236" w:type="dxa"/>
            <w:noWrap/>
            <w:vAlign w:val="center"/>
          </w:tcPr>
          <w:p w:rsidR="00663D33" w:rsidRPr="0053487D" w:rsidRDefault="00663D33" w:rsidP="009F5117">
            <w:pPr>
              <w:jc w:val="center"/>
              <w:rPr>
                <w:rFonts w:ascii="Segoe UI Light" w:hAnsi="Segoe UI Light" w:cs="Segoe UI Light"/>
              </w:rPr>
            </w:pPr>
            <w:r w:rsidRPr="0053487D">
              <w:rPr>
                <w:rFonts w:ascii="Segoe UI Light" w:hAnsi="Segoe UI Light" w:cs="Segoe UI Light"/>
                <w:sz w:val="22"/>
                <w:szCs w:val="22"/>
              </w:rPr>
              <w:t>123,2</w:t>
            </w:r>
          </w:p>
        </w:tc>
      </w:tr>
    </w:tbl>
    <w:p w:rsidR="00663D33" w:rsidRPr="0053487D" w:rsidRDefault="00663D33" w:rsidP="00663D33">
      <w:pPr>
        <w:pStyle w:val="affff4"/>
        <w:ind w:left="792"/>
        <w:jc w:val="both"/>
      </w:pPr>
    </w:p>
    <w:p w:rsidR="00663D33" w:rsidRPr="0053487D" w:rsidRDefault="00663D33" w:rsidP="00663D33">
      <w:pPr>
        <w:ind w:firstLine="709"/>
        <w:jc w:val="both"/>
        <w:rPr>
          <w:rFonts w:ascii="Segoe UI Light" w:hAnsi="Segoe UI Light" w:cs="Segoe UI Light"/>
        </w:rPr>
      </w:pPr>
      <w:r w:rsidRPr="0053487D">
        <w:rPr>
          <w:rFonts w:ascii="Segoe UI Light" w:hAnsi="Segoe UI Light" w:cs="Segoe UI Light"/>
        </w:rPr>
        <w:t>Прогнозируемый рост численности населения в возрастной категории старше трудоспособного возраста будет происходить за счет снижения смертности и роста ожидаемой продолжительности жизни. Определенную роль в процессе постарения населения сыграет и миграция, поскольку по данным за 2015 год территория района становится привлекательной для мигрантов молодых пенсионных возрастов (60-69 лет), в том числе мигрантов из соседнего Санкт-Петербурга и северных регионов страны. С другой стороны до 45 % сальдо миграции устойчиво составляют лица в возрасте 20-29 лет, что способствует поддержанию численности трудовых ресурсов, а также повышает долю лиц, находящихся в репродуктивных возрастах и косвенно способствует консервации на длительный период повышенного в сравнении со среднеобластным уровня рождаемости.</w:t>
      </w:r>
    </w:p>
    <w:p w:rsidR="00663D33" w:rsidRPr="0053487D" w:rsidRDefault="00EF5388" w:rsidP="00663D33">
      <w:pPr>
        <w:pStyle w:val="affff4"/>
        <w:ind w:left="0"/>
        <w:jc w:val="center"/>
        <w:rPr>
          <w:sz w:val="28"/>
          <w:szCs w:val="28"/>
        </w:rPr>
      </w:pPr>
      <w:r>
        <w:rPr>
          <w:noProof/>
        </w:rPr>
        <w:drawing>
          <wp:inline distT="0" distB="0" distL="0" distR="0">
            <wp:extent cx="5943600" cy="3657600"/>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rsidR="00663D33" w:rsidRPr="0053487D" w:rsidRDefault="00663D33" w:rsidP="00663D33">
      <w:pPr>
        <w:pStyle w:val="affff4"/>
        <w:ind w:left="0"/>
        <w:jc w:val="center"/>
        <w:rPr>
          <w:rFonts w:ascii="Segoe UI Light" w:hAnsi="Segoe UI Light" w:cs="Segoe UI Light"/>
        </w:rPr>
      </w:pPr>
      <w:r w:rsidRPr="0053487D">
        <w:rPr>
          <w:rFonts w:ascii="Segoe UI Light" w:hAnsi="Segoe UI Light" w:cs="Segoe UI Light"/>
        </w:rPr>
        <w:t xml:space="preserve">Рисунок </w:t>
      </w:r>
      <w:r w:rsidR="00CC0C3C" w:rsidRPr="0053487D">
        <w:rPr>
          <w:rFonts w:ascii="Segoe UI Light" w:hAnsi="Segoe UI Light" w:cs="Segoe UI Light"/>
        </w:rPr>
        <w:t>16</w:t>
      </w:r>
      <w:r w:rsidRPr="0053487D">
        <w:rPr>
          <w:rFonts w:ascii="Segoe UI Light" w:hAnsi="Segoe UI Light" w:cs="Segoe UI Light"/>
        </w:rPr>
        <w:t>. Прогноз динамики численности населения Всеволожского муниципального района (городское и сельское население), на 1 января, тыс. чел.</w:t>
      </w:r>
    </w:p>
    <w:p w:rsidR="00663D33" w:rsidRPr="0053487D" w:rsidRDefault="00663D33" w:rsidP="00663D33">
      <w:pPr>
        <w:pStyle w:val="affff4"/>
        <w:ind w:left="0" w:firstLine="709"/>
        <w:jc w:val="both"/>
        <w:rPr>
          <w:rFonts w:ascii="Segoe UI Light" w:hAnsi="Segoe UI Light" w:cs="Segoe UI Light"/>
        </w:rPr>
      </w:pPr>
    </w:p>
    <w:p w:rsidR="006066DC" w:rsidRPr="0053487D" w:rsidRDefault="00663D33" w:rsidP="00663D33">
      <w:pPr>
        <w:pStyle w:val="affff4"/>
        <w:ind w:left="0" w:firstLine="709"/>
        <w:jc w:val="both"/>
        <w:rPr>
          <w:rFonts w:ascii="Segoe UI Light" w:hAnsi="Segoe UI Light" w:cs="Segoe UI Light"/>
        </w:rPr>
      </w:pPr>
      <w:r w:rsidRPr="0053487D">
        <w:rPr>
          <w:rFonts w:ascii="Segoe UI Light" w:hAnsi="Segoe UI Light" w:cs="Segoe UI Light"/>
        </w:rPr>
        <w:t>Учитывая комплекс социально-экономических факторов и накопленный пласт инфраструктурных проблем, оптимальным вариантом развития демографической ситуации является сбалансированный вариант демографическо</w:t>
      </w:r>
      <w:r w:rsidR="006066DC" w:rsidRPr="0053487D">
        <w:rPr>
          <w:rFonts w:ascii="Segoe UI Light" w:hAnsi="Segoe UI Light" w:cs="Segoe UI Light"/>
        </w:rPr>
        <w:t>го прогноза.</w:t>
      </w:r>
    </w:p>
    <w:p w:rsidR="00663D33" w:rsidRPr="0053487D" w:rsidRDefault="00663D33" w:rsidP="00663D33">
      <w:pPr>
        <w:pStyle w:val="affff4"/>
        <w:ind w:left="0" w:firstLine="709"/>
        <w:jc w:val="both"/>
        <w:rPr>
          <w:rFonts w:ascii="Segoe UI Light" w:hAnsi="Segoe UI Light" w:cs="Segoe UI Light"/>
        </w:rPr>
      </w:pPr>
      <w:r w:rsidRPr="0053487D">
        <w:rPr>
          <w:rFonts w:ascii="Segoe UI Light" w:hAnsi="Segoe UI Light" w:cs="Segoe UI Light"/>
        </w:rPr>
        <w:t xml:space="preserve">Прогнозная численность населения на 2020 - 2035 гг. в разрезе муниципальных образований Всеволожского муниципального района Ленинградской области согласно сбалансированному </w:t>
      </w:r>
      <w:r w:rsidR="00B204A3" w:rsidRPr="0053487D">
        <w:rPr>
          <w:rFonts w:ascii="Segoe UI Light" w:hAnsi="Segoe UI Light" w:cs="Segoe UI Light"/>
        </w:rPr>
        <w:t xml:space="preserve">и максимальному </w:t>
      </w:r>
      <w:r w:rsidRPr="0053487D">
        <w:rPr>
          <w:rFonts w:ascii="Segoe UI Light" w:hAnsi="Segoe UI Light" w:cs="Segoe UI Light"/>
        </w:rPr>
        <w:t>сценари</w:t>
      </w:r>
      <w:r w:rsidR="00B204A3" w:rsidRPr="0053487D">
        <w:rPr>
          <w:rFonts w:ascii="Segoe UI Light" w:hAnsi="Segoe UI Light" w:cs="Segoe UI Light"/>
        </w:rPr>
        <w:t>ям</w:t>
      </w:r>
      <w:r w:rsidRPr="0053487D">
        <w:rPr>
          <w:rFonts w:ascii="Segoe UI Light" w:hAnsi="Segoe UI Light" w:cs="Segoe UI Light"/>
        </w:rPr>
        <w:t xml:space="preserve"> представлена в Приложении </w:t>
      </w:r>
      <w:r w:rsidR="00B56296" w:rsidRPr="0053487D">
        <w:rPr>
          <w:rFonts w:ascii="Segoe UI Light" w:hAnsi="Segoe UI Light" w:cs="Segoe UI Light"/>
        </w:rPr>
        <w:t>11</w:t>
      </w:r>
      <w:r w:rsidRPr="0053487D">
        <w:rPr>
          <w:rFonts w:ascii="Segoe UI Light" w:hAnsi="Segoe UI Light" w:cs="Segoe UI Light"/>
        </w:rPr>
        <w:t>.</w:t>
      </w:r>
    </w:p>
    <w:p w:rsidR="00663D33" w:rsidRPr="0053487D" w:rsidRDefault="00663D33" w:rsidP="00663D33">
      <w:pPr>
        <w:pStyle w:val="a2"/>
      </w:pPr>
    </w:p>
    <w:p w:rsidR="00205B3E" w:rsidRPr="0053487D" w:rsidRDefault="00205B3E" w:rsidP="00C134EB">
      <w:pPr>
        <w:pStyle w:val="2"/>
        <w:spacing w:before="0" w:after="0"/>
        <w:rPr>
          <w:rFonts w:ascii="Segoe UI Light" w:hAnsi="Segoe UI Light"/>
        </w:rPr>
      </w:pPr>
      <w:bookmarkStart w:id="63" w:name="_Toc478745673"/>
      <w:r w:rsidRPr="0053487D">
        <w:rPr>
          <w:rFonts w:ascii="Segoe UI Light" w:hAnsi="Segoe UI Light"/>
        </w:rPr>
        <w:t>Сценарии стратегического развития Ленинградской области и Санкт-Петербурга</w:t>
      </w:r>
      <w:bookmarkEnd w:id="63"/>
    </w:p>
    <w:p w:rsidR="000D1DD7" w:rsidRPr="0053487D" w:rsidRDefault="00205B3E" w:rsidP="000D1DD7">
      <w:pPr>
        <w:pStyle w:val="affff4"/>
        <w:ind w:left="0" w:firstLine="709"/>
        <w:jc w:val="both"/>
        <w:rPr>
          <w:rFonts w:ascii="Segoe UI Light" w:hAnsi="Segoe UI Light" w:cs="Segoe UI Light"/>
        </w:rPr>
      </w:pPr>
      <w:r w:rsidRPr="0053487D">
        <w:rPr>
          <w:rFonts w:ascii="Segoe UI Light" w:hAnsi="Segoe UI Light" w:cs="Segoe UI Light"/>
        </w:rPr>
        <w:t xml:space="preserve">В качестве целевого для Ленинградской области </w:t>
      </w:r>
      <w:r w:rsidRPr="0053487D">
        <w:rPr>
          <w:rFonts w:ascii="Segoe UI Light" w:hAnsi="Segoe UI Light" w:cs="Segoe UI Light"/>
          <w:b/>
        </w:rPr>
        <w:t xml:space="preserve">в </w:t>
      </w:r>
      <w:r w:rsidR="000D1DD7" w:rsidRPr="0053487D">
        <w:rPr>
          <w:rFonts w:ascii="Segoe UI Light" w:hAnsi="Segoe UI Light" w:cs="Segoe UI Light"/>
          <w:b/>
        </w:rPr>
        <w:t>Стратегии</w:t>
      </w:r>
      <w:r w:rsidRPr="0053487D">
        <w:rPr>
          <w:rFonts w:ascii="Segoe UI Light" w:hAnsi="Segoe UI Light" w:cs="Segoe UI Light"/>
          <w:b/>
        </w:rPr>
        <w:t xml:space="preserve"> социально-экономического развития Ленинградской области на период до 20</w:t>
      </w:r>
      <w:r w:rsidR="000D1DD7" w:rsidRPr="0053487D">
        <w:rPr>
          <w:rFonts w:ascii="Segoe UI Light" w:hAnsi="Segoe UI Light" w:cs="Segoe UI Light"/>
          <w:b/>
        </w:rPr>
        <w:t>30</w:t>
      </w:r>
      <w:r w:rsidRPr="0053487D">
        <w:rPr>
          <w:rFonts w:ascii="Segoe UI Light" w:hAnsi="Segoe UI Light" w:cs="Segoe UI Light"/>
          <w:b/>
        </w:rPr>
        <w:t xml:space="preserve"> года</w:t>
      </w:r>
      <w:r w:rsidRPr="0053487D">
        <w:rPr>
          <w:rFonts w:ascii="Segoe UI Light" w:hAnsi="Segoe UI Light" w:cs="Segoe UI Light"/>
        </w:rPr>
        <w:t xml:space="preserve"> выбран </w:t>
      </w:r>
      <w:r w:rsidRPr="0053487D">
        <w:rPr>
          <w:rFonts w:ascii="Segoe UI Light" w:hAnsi="Segoe UI Light" w:cs="Segoe UI Light"/>
          <w:b/>
        </w:rPr>
        <w:t>реалистичный сценарий</w:t>
      </w:r>
      <w:r w:rsidR="000D1DD7" w:rsidRPr="0053487D">
        <w:rPr>
          <w:rFonts w:ascii="Segoe UI Light" w:hAnsi="Segoe UI Light" w:cs="Segoe UI Light"/>
        </w:rPr>
        <w:t>. При этом отдельные элементы инерционного или инновационного сценария могут стать частью реалистичного сценария. Он предполагает самостоятельное развитие региона на основе равноправного партнерства с Санкт-Петербургом. Основа реалистичного сценария – модернизация традиционных секторов промышленности, увеличение добавленной стоимости, кластерное развитие, использование экспортного и транзитного потенциала, развитие переработки грузов, выход продукции Ленинградской области на макрорегиональные и национальный рынки, реализация совместных проектов с Санкт-Петербургом. Дополнительное развитие должны получить сфера услуг и малый бизнес, которые станут в перспективе основой устойчивого развития экономики.</w:t>
      </w:r>
    </w:p>
    <w:p w:rsidR="00205B3E" w:rsidRPr="0053487D" w:rsidRDefault="00205B3E" w:rsidP="000D1DD7">
      <w:pPr>
        <w:pStyle w:val="affff4"/>
        <w:ind w:left="0" w:firstLine="709"/>
        <w:jc w:val="both"/>
        <w:rPr>
          <w:rFonts w:ascii="Segoe UI Light" w:hAnsi="Segoe UI Light" w:cs="Segoe UI Light"/>
        </w:rPr>
      </w:pPr>
      <w:r w:rsidRPr="0053487D">
        <w:rPr>
          <w:rFonts w:ascii="Segoe UI Light" w:hAnsi="Segoe UI Light" w:cs="Segoe UI Light"/>
        </w:rPr>
        <w:t>Ставка на инновационное развитие</w:t>
      </w:r>
      <w:r w:rsidR="000D1DD7" w:rsidRPr="0053487D">
        <w:rPr>
          <w:rFonts w:ascii="Segoe UI Light" w:hAnsi="Segoe UI Light" w:cs="Segoe UI Light"/>
        </w:rPr>
        <w:t xml:space="preserve"> в текущих макроэкономических условиях не может рассматриваться в качестве ключевой. Для реализации инновационного сценария в Ленинградской области должны произойти структурная перестройка по подавляющему числу секторов в экономике, развитие высшего профессионального образования и научно-исследовательских центров.</w:t>
      </w:r>
    </w:p>
    <w:p w:rsidR="00205B3E" w:rsidRPr="0053487D" w:rsidRDefault="00205B3E" w:rsidP="00C134EB">
      <w:pPr>
        <w:pStyle w:val="ConsPlusNormal"/>
        <w:ind w:firstLine="540"/>
        <w:jc w:val="both"/>
        <w:rPr>
          <w:rFonts w:ascii="Segoe UI Light" w:hAnsi="Segoe UI Light" w:cs="Times New Roman"/>
          <w:sz w:val="24"/>
          <w:szCs w:val="24"/>
        </w:rPr>
      </w:pPr>
      <w:r w:rsidRPr="0053487D">
        <w:rPr>
          <w:rFonts w:ascii="Segoe UI Light" w:hAnsi="Segoe UI Light" w:cs="Times New Roman"/>
          <w:sz w:val="24"/>
          <w:szCs w:val="24"/>
        </w:rPr>
        <w:t xml:space="preserve">Перспективное </w:t>
      </w:r>
      <w:r w:rsidRPr="0053487D">
        <w:rPr>
          <w:rFonts w:ascii="Segoe UI Light" w:hAnsi="Segoe UI Light" w:cs="Times New Roman"/>
          <w:b/>
          <w:bCs/>
          <w:sz w:val="24"/>
          <w:szCs w:val="24"/>
        </w:rPr>
        <w:t xml:space="preserve">развитие социально-экономического комплекса </w:t>
      </w:r>
      <w:r w:rsidR="000024EB" w:rsidRPr="0053487D">
        <w:rPr>
          <w:rFonts w:ascii="Segoe UI Light" w:hAnsi="Segoe UI Light" w:cs="Times New Roman"/>
          <w:b/>
          <w:bCs/>
          <w:sz w:val="24"/>
          <w:szCs w:val="24"/>
        </w:rPr>
        <w:t>Всеволожского</w:t>
      </w:r>
      <w:r w:rsidRPr="0053487D">
        <w:rPr>
          <w:rFonts w:ascii="Segoe UI Light" w:hAnsi="Segoe UI Light" w:cs="Times New Roman"/>
          <w:b/>
          <w:bCs/>
          <w:sz w:val="24"/>
          <w:szCs w:val="24"/>
        </w:rPr>
        <w:t xml:space="preserve"> муниципального района будет происходить в зоне взаимодействия</w:t>
      </w:r>
      <w:r w:rsidRPr="0053487D">
        <w:rPr>
          <w:rFonts w:ascii="Segoe UI Light" w:hAnsi="Segoe UI Light" w:cs="Times New Roman"/>
          <w:sz w:val="24"/>
          <w:szCs w:val="24"/>
        </w:rPr>
        <w:t xml:space="preserve"> между вариантом со средними темпами социально-экономического развития Ленинградской области и высокими темпами социально-экономического развития Санкт-Петербурга, что позволяет выбрать </w:t>
      </w:r>
      <w:r w:rsidR="00F80DFA" w:rsidRPr="0053487D">
        <w:rPr>
          <w:rFonts w:ascii="Segoe UI Light" w:hAnsi="Segoe UI Light" w:cs="Times New Roman"/>
          <w:sz w:val="24"/>
          <w:szCs w:val="24"/>
        </w:rPr>
        <w:t xml:space="preserve">один из вариантов (сбалансированный или оптимистичный) реализации </w:t>
      </w:r>
      <w:r w:rsidRPr="0053487D">
        <w:rPr>
          <w:rFonts w:ascii="Segoe UI Light" w:hAnsi="Segoe UI Light" w:cs="Times New Roman"/>
          <w:sz w:val="24"/>
          <w:szCs w:val="24"/>
        </w:rPr>
        <w:t xml:space="preserve">в условиях </w:t>
      </w:r>
      <w:r w:rsidR="000024EB" w:rsidRPr="0053487D">
        <w:rPr>
          <w:rFonts w:ascii="Segoe UI Light" w:hAnsi="Segoe UI Light" w:cs="Times New Roman"/>
          <w:sz w:val="24"/>
          <w:szCs w:val="24"/>
        </w:rPr>
        <w:t>центрального</w:t>
      </w:r>
      <w:r w:rsidRPr="0053487D">
        <w:rPr>
          <w:rFonts w:ascii="Segoe UI Light" w:hAnsi="Segoe UI Light" w:cs="Times New Roman"/>
          <w:sz w:val="24"/>
          <w:szCs w:val="24"/>
        </w:rPr>
        <w:t xml:space="preserve"> положения </w:t>
      </w:r>
      <w:r w:rsidR="000024EB" w:rsidRPr="0053487D">
        <w:rPr>
          <w:rFonts w:ascii="Segoe UI Light" w:hAnsi="Segoe UI Light" w:cs="Times New Roman"/>
          <w:sz w:val="24"/>
          <w:szCs w:val="24"/>
        </w:rPr>
        <w:t xml:space="preserve">в составе Санкт-Петербургской агломерации </w:t>
      </w:r>
      <w:r w:rsidRPr="0053487D">
        <w:rPr>
          <w:rFonts w:ascii="Segoe UI Light" w:hAnsi="Segoe UI Light" w:cs="Times New Roman"/>
          <w:sz w:val="24"/>
          <w:szCs w:val="24"/>
        </w:rPr>
        <w:t>и интенсификации агломерационных процессов, заявленных приоритетными в Стратегиях двух регионов: Ленинградской области и Санкт-Петербурга.</w:t>
      </w:r>
    </w:p>
    <w:p w:rsidR="00205B3E" w:rsidRPr="0053487D" w:rsidRDefault="00205B3E" w:rsidP="00C134EB">
      <w:pPr>
        <w:pStyle w:val="ConsPlusNormal"/>
        <w:ind w:firstLine="540"/>
        <w:jc w:val="both"/>
        <w:rPr>
          <w:rFonts w:ascii="Segoe UI Light" w:hAnsi="Segoe UI Light" w:cs="Times New Roman"/>
          <w:sz w:val="24"/>
          <w:szCs w:val="24"/>
        </w:rPr>
      </w:pPr>
      <w:r w:rsidRPr="0053487D">
        <w:rPr>
          <w:rFonts w:ascii="Segoe UI Light" w:hAnsi="Segoe UI Light" w:cs="Times New Roman"/>
          <w:sz w:val="24"/>
          <w:szCs w:val="24"/>
        </w:rPr>
        <w:t xml:space="preserve">Как отмечено в </w:t>
      </w:r>
      <w:r w:rsidR="000024EB" w:rsidRPr="0053487D">
        <w:rPr>
          <w:rFonts w:ascii="Segoe UI Light" w:hAnsi="Segoe UI Light" w:cs="Times New Roman"/>
          <w:sz w:val="24"/>
          <w:szCs w:val="24"/>
        </w:rPr>
        <w:t>Стратегии</w:t>
      </w:r>
      <w:r w:rsidRPr="0053487D">
        <w:rPr>
          <w:rFonts w:ascii="Segoe UI Light" w:hAnsi="Segoe UI Light" w:cs="Times New Roman"/>
          <w:sz w:val="24"/>
          <w:szCs w:val="24"/>
        </w:rPr>
        <w:t xml:space="preserve"> социально-экономического развития Ленинградской области на период до 20</w:t>
      </w:r>
      <w:r w:rsidR="000024EB" w:rsidRPr="0053487D">
        <w:rPr>
          <w:rFonts w:ascii="Segoe UI Light" w:hAnsi="Segoe UI Light" w:cs="Times New Roman"/>
          <w:sz w:val="24"/>
          <w:szCs w:val="24"/>
        </w:rPr>
        <w:t>30</w:t>
      </w:r>
      <w:r w:rsidRPr="0053487D">
        <w:rPr>
          <w:rFonts w:ascii="Segoe UI Light" w:hAnsi="Segoe UI Light" w:cs="Times New Roman"/>
          <w:sz w:val="24"/>
          <w:szCs w:val="24"/>
        </w:rPr>
        <w:t xml:space="preserve"> года </w:t>
      </w:r>
      <w:r w:rsidR="000024EB" w:rsidRPr="0053487D">
        <w:rPr>
          <w:rFonts w:ascii="Segoe UI Light" w:hAnsi="Segoe UI Light" w:cs="Times New Roman"/>
          <w:sz w:val="24"/>
          <w:szCs w:val="24"/>
        </w:rPr>
        <w:t>в</w:t>
      </w:r>
      <w:r w:rsidRPr="0053487D">
        <w:rPr>
          <w:rFonts w:ascii="Segoe UI Light" w:hAnsi="Segoe UI Light" w:cs="Times New Roman"/>
          <w:sz w:val="24"/>
          <w:szCs w:val="24"/>
        </w:rPr>
        <w:t xml:space="preserve"> Ленинградской области в настоящее время объективно отсутствуют возможности для реализации прорывного </w:t>
      </w:r>
      <w:r w:rsidR="000024EB" w:rsidRPr="0053487D">
        <w:rPr>
          <w:rFonts w:ascii="Segoe UI Light" w:hAnsi="Segoe UI Light" w:cs="Times New Roman"/>
          <w:sz w:val="24"/>
          <w:szCs w:val="24"/>
        </w:rPr>
        <w:t xml:space="preserve">Инновационного </w:t>
      </w:r>
      <w:r w:rsidRPr="0053487D">
        <w:rPr>
          <w:rFonts w:ascii="Segoe UI Light" w:hAnsi="Segoe UI Light" w:cs="Times New Roman"/>
          <w:sz w:val="24"/>
          <w:szCs w:val="24"/>
        </w:rPr>
        <w:t xml:space="preserve">сценария. Учитывая экономико-географическое положение </w:t>
      </w:r>
      <w:r w:rsidR="000024EB" w:rsidRPr="0053487D">
        <w:rPr>
          <w:rFonts w:ascii="Segoe UI Light" w:hAnsi="Segoe UI Light" w:cs="Times New Roman"/>
          <w:sz w:val="24"/>
          <w:szCs w:val="24"/>
        </w:rPr>
        <w:t>Всеволожского</w:t>
      </w:r>
      <w:r w:rsidRPr="0053487D">
        <w:rPr>
          <w:rFonts w:ascii="Segoe UI Light" w:hAnsi="Segoe UI Light" w:cs="Times New Roman"/>
          <w:sz w:val="24"/>
          <w:szCs w:val="24"/>
        </w:rPr>
        <w:t xml:space="preserve"> района (</w:t>
      </w:r>
      <w:r w:rsidR="000024EB" w:rsidRPr="0053487D">
        <w:rPr>
          <w:rFonts w:ascii="Segoe UI Light" w:hAnsi="Segoe UI Light" w:cs="Times New Roman"/>
          <w:sz w:val="24"/>
          <w:szCs w:val="24"/>
        </w:rPr>
        <w:t xml:space="preserve">близость к Санкт-Петербургу индустриальное развитие, </w:t>
      </w:r>
      <w:r w:rsidRPr="0053487D">
        <w:rPr>
          <w:rFonts w:ascii="Segoe UI Light" w:hAnsi="Segoe UI Light" w:cs="Times New Roman"/>
          <w:sz w:val="24"/>
          <w:szCs w:val="24"/>
        </w:rPr>
        <w:t>транспортно-логистическая составляющая и др.), у органов местного самоуправления и региональной власти на его территории</w:t>
      </w:r>
      <w:r w:rsidR="000024EB" w:rsidRPr="0053487D">
        <w:rPr>
          <w:rFonts w:ascii="Segoe UI Light" w:hAnsi="Segoe UI Light" w:cs="Times New Roman"/>
          <w:sz w:val="24"/>
          <w:szCs w:val="24"/>
        </w:rPr>
        <w:t xml:space="preserve"> </w:t>
      </w:r>
      <w:r w:rsidRPr="0053487D">
        <w:rPr>
          <w:rFonts w:ascii="Segoe UI Light" w:hAnsi="Segoe UI Light" w:cs="Times New Roman"/>
          <w:sz w:val="24"/>
          <w:szCs w:val="24"/>
        </w:rPr>
        <w:t>имеется возможность сосредоточиться на индустриальной</w:t>
      </w:r>
      <w:r w:rsidR="00655002" w:rsidRPr="0053487D">
        <w:rPr>
          <w:rFonts w:ascii="Segoe UI Light" w:hAnsi="Segoe UI Light" w:cs="Times New Roman"/>
          <w:sz w:val="24"/>
          <w:szCs w:val="24"/>
        </w:rPr>
        <w:t xml:space="preserve">, </w:t>
      </w:r>
      <w:r w:rsidR="0053048E" w:rsidRPr="0053487D">
        <w:rPr>
          <w:rFonts w:ascii="Segoe UI Light" w:hAnsi="Segoe UI Light" w:cs="Times New Roman"/>
          <w:sz w:val="24"/>
          <w:szCs w:val="24"/>
        </w:rPr>
        <w:t xml:space="preserve">логистической и </w:t>
      </w:r>
      <w:r w:rsidR="00655002" w:rsidRPr="0053487D">
        <w:rPr>
          <w:rFonts w:ascii="Segoe UI Light" w:hAnsi="Segoe UI Light" w:cs="Times New Roman"/>
          <w:sz w:val="24"/>
          <w:szCs w:val="24"/>
        </w:rPr>
        <w:t xml:space="preserve">потребительской </w:t>
      </w:r>
      <w:r w:rsidRPr="0053487D">
        <w:rPr>
          <w:rFonts w:ascii="Segoe UI Light" w:hAnsi="Segoe UI Light" w:cs="Times New Roman"/>
          <w:sz w:val="24"/>
          <w:szCs w:val="24"/>
        </w:rPr>
        <w:t>составляющ</w:t>
      </w:r>
      <w:r w:rsidR="00655002" w:rsidRPr="0053487D">
        <w:rPr>
          <w:rFonts w:ascii="Segoe UI Light" w:hAnsi="Segoe UI Light" w:cs="Times New Roman"/>
          <w:sz w:val="24"/>
          <w:szCs w:val="24"/>
        </w:rPr>
        <w:t>их</w:t>
      </w:r>
      <w:r w:rsidRPr="0053487D">
        <w:rPr>
          <w:rFonts w:ascii="Segoe UI Light" w:hAnsi="Segoe UI Light" w:cs="Times New Roman"/>
          <w:sz w:val="24"/>
          <w:szCs w:val="24"/>
        </w:rPr>
        <w:t>, что подтверждается приоритетами федеральной и региональной политики (Приложение 1</w:t>
      </w:r>
      <w:r w:rsidR="00B56296" w:rsidRPr="0053487D">
        <w:rPr>
          <w:rFonts w:ascii="Segoe UI Light" w:hAnsi="Segoe UI Light" w:cs="Times New Roman"/>
          <w:sz w:val="24"/>
          <w:szCs w:val="24"/>
        </w:rPr>
        <w:t>2</w:t>
      </w:r>
      <w:r w:rsidRPr="0053487D">
        <w:rPr>
          <w:rFonts w:ascii="Segoe UI Light" w:hAnsi="Segoe UI Light" w:cs="Times New Roman"/>
          <w:sz w:val="24"/>
          <w:szCs w:val="24"/>
        </w:rPr>
        <w:t xml:space="preserve">). Таким образом, на основе сложившегося </w:t>
      </w:r>
      <w:r w:rsidR="00655002" w:rsidRPr="0053487D">
        <w:rPr>
          <w:rFonts w:ascii="Segoe UI Light" w:hAnsi="Segoe UI Light" w:cs="Times New Roman"/>
          <w:sz w:val="24"/>
          <w:szCs w:val="24"/>
        </w:rPr>
        <w:t xml:space="preserve">индустриального и </w:t>
      </w:r>
      <w:r w:rsidRPr="0053487D">
        <w:rPr>
          <w:rFonts w:ascii="Segoe UI Light" w:hAnsi="Segoe UI Light" w:cs="Times New Roman"/>
          <w:sz w:val="24"/>
          <w:szCs w:val="24"/>
        </w:rPr>
        <w:t>логистического комплек</w:t>
      </w:r>
      <w:r w:rsidR="00655002" w:rsidRPr="0053487D">
        <w:rPr>
          <w:rFonts w:ascii="Segoe UI Light" w:hAnsi="Segoe UI Light" w:cs="Times New Roman"/>
          <w:sz w:val="24"/>
          <w:szCs w:val="24"/>
        </w:rPr>
        <w:t>сов, а также потребительского сектора экономики</w:t>
      </w:r>
      <w:r w:rsidRPr="0053487D">
        <w:rPr>
          <w:rFonts w:ascii="Segoe UI Light" w:hAnsi="Segoe UI Light" w:cs="Times New Roman"/>
          <w:sz w:val="24"/>
          <w:szCs w:val="24"/>
        </w:rPr>
        <w:t xml:space="preserve"> </w:t>
      </w:r>
      <w:r w:rsidR="00655002" w:rsidRPr="0053487D">
        <w:rPr>
          <w:rFonts w:ascii="Segoe UI Light" w:hAnsi="Segoe UI Light" w:cs="Times New Roman"/>
          <w:b/>
          <w:bCs/>
          <w:sz w:val="24"/>
          <w:szCs w:val="24"/>
        </w:rPr>
        <w:t>Всеволожский</w:t>
      </w:r>
      <w:r w:rsidRPr="0053487D">
        <w:rPr>
          <w:rFonts w:ascii="Segoe UI Light" w:hAnsi="Segoe UI Light" w:cs="Times New Roman"/>
          <w:b/>
          <w:bCs/>
          <w:sz w:val="24"/>
          <w:szCs w:val="24"/>
        </w:rPr>
        <w:t xml:space="preserve"> муниципальный район в перспективе станет полюсом роста новой индустрии</w:t>
      </w:r>
      <w:r w:rsidR="000024EB" w:rsidRPr="0053487D">
        <w:rPr>
          <w:rFonts w:ascii="Segoe UI Light" w:hAnsi="Segoe UI Light" w:cs="Times New Roman"/>
          <w:b/>
          <w:bCs/>
          <w:sz w:val="24"/>
          <w:szCs w:val="24"/>
        </w:rPr>
        <w:t xml:space="preserve"> </w:t>
      </w:r>
      <w:r w:rsidRPr="0053487D">
        <w:rPr>
          <w:rFonts w:ascii="Segoe UI Light" w:hAnsi="Segoe UI Light" w:cs="Times New Roman"/>
          <w:b/>
          <w:bCs/>
          <w:sz w:val="24"/>
          <w:szCs w:val="24"/>
        </w:rPr>
        <w:t xml:space="preserve">и крупным </w:t>
      </w:r>
      <w:r w:rsidR="00655002" w:rsidRPr="0053487D">
        <w:rPr>
          <w:rFonts w:ascii="Segoe UI Light" w:hAnsi="Segoe UI Light" w:cs="Times New Roman"/>
          <w:b/>
          <w:bCs/>
          <w:sz w:val="24"/>
          <w:szCs w:val="24"/>
        </w:rPr>
        <w:t>центром</w:t>
      </w:r>
      <w:r w:rsidRPr="0053487D">
        <w:rPr>
          <w:rFonts w:ascii="Segoe UI Light" w:hAnsi="Segoe UI Light" w:cs="Times New Roman"/>
          <w:b/>
          <w:bCs/>
          <w:sz w:val="24"/>
          <w:szCs w:val="24"/>
        </w:rPr>
        <w:t xml:space="preserve"> </w:t>
      </w:r>
      <w:r w:rsidR="00F24BFA" w:rsidRPr="0053487D">
        <w:rPr>
          <w:rFonts w:ascii="Segoe UI Light" w:hAnsi="Segoe UI Light" w:cs="Times New Roman"/>
          <w:b/>
          <w:bCs/>
          <w:sz w:val="24"/>
          <w:szCs w:val="24"/>
        </w:rPr>
        <w:t xml:space="preserve">инновационной экономики </w:t>
      </w:r>
      <w:r w:rsidRPr="0053487D">
        <w:rPr>
          <w:rFonts w:ascii="Segoe UI Light" w:hAnsi="Segoe UI Light" w:cs="Times New Roman"/>
          <w:b/>
          <w:bCs/>
          <w:sz w:val="24"/>
          <w:szCs w:val="24"/>
        </w:rPr>
        <w:t>Ленинградской области</w:t>
      </w:r>
      <w:r w:rsidRPr="0053487D">
        <w:rPr>
          <w:rFonts w:ascii="Segoe UI Light" w:hAnsi="Segoe UI Light" w:cs="Times New Roman"/>
          <w:sz w:val="24"/>
          <w:szCs w:val="24"/>
        </w:rPr>
        <w:t>.</w:t>
      </w:r>
    </w:p>
    <w:p w:rsidR="00205B3E" w:rsidRPr="0053487D" w:rsidRDefault="00205B3E" w:rsidP="00C134EB">
      <w:pPr>
        <w:pStyle w:val="a2"/>
        <w:spacing w:before="0" w:after="0"/>
        <w:sectPr w:rsidR="00205B3E" w:rsidRPr="0053487D" w:rsidSect="0069178C">
          <w:pgSz w:w="11906" w:h="16838"/>
          <w:pgMar w:top="1134" w:right="1134" w:bottom="1134" w:left="1134" w:header="708" w:footer="708" w:gutter="0"/>
          <w:cols w:space="708"/>
          <w:titlePg/>
          <w:docGrid w:linePitch="360"/>
        </w:sectPr>
      </w:pPr>
    </w:p>
    <w:p w:rsidR="00205B3E" w:rsidRPr="0053487D" w:rsidRDefault="00205B3E" w:rsidP="00C134EB">
      <w:pPr>
        <w:pStyle w:val="a2"/>
        <w:spacing w:before="0" w:after="0"/>
      </w:pPr>
    </w:p>
    <w:p w:rsidR="00205B3E" w:rsidRPr="0053487D" w:rsidRDefault="00205B3E" w:rsidP="00C134EB">
      <w:pPr>
        <w:pStyle w:val="ConsPlusNormal"/>
        <w:ind w:firstLine="0"/>
        <w:jc w:val="right"/>
        <w:rPr>
          <w:rFonts w:ascii="Segoe UI Light" w:hAnsi="Segoe UI Light" w:cs="Times New Roman"/>
          <w:sz w:val="24"/>
          <w:szCs w:val="24"/>
        </w:rPr>
      </w:pPr>
      <w:r w:rsidRPr="0053487D">
        <w:rPr>
          <w:rFonts w:ascii="Segoe UI Light" w:hAnsi="Segoe UI Light" w:cs="Times New Roman"/>
          <w:sz w:val="24"/>
          <w:szCs w:val="24"/>
        </w:rPr>
        <w:t>Таблица 2</w:t>
      </w:r>
      <w:r w:rsidR="00CC0C3C" w:rsidRPr="0053487D">
        <w:rPr>
          <w:rFonts w:ascii="Segoe UI Light" w:hAnsi="Segoe UI Light" w:cs="Times New Roman"/>
          <w:sz w:val="24"/>
          <w:szCs w:val="24"/>
        </w:rPr>
        <w:t>6</w:t>
      </w:r>
      <w:r w:rsidRPr="0053487D">
        <w:rPr>
          <w:rFonts w:ascii="Segoe UI Light" w:hAnsi="Segoe UI Light" w:cs="Times New Roman"/>
          <w:sz w:val="24"/>
          <w:szCs w:val="24"/>
        </w:rPr>
        <w:t>.</w:t>
      </w:r>
    </w:p>
    <w:p w:rsidR="00205B3E" w:rsidRPr="0053487D" w:rsidRDefault="00205B3E" w:rsidP="00C134EB">
      <w:pPr>
        <w:pStyle w:val="ConsPlusNormal"/>
        <w:ind w:firstLine="0"/>
        <w:jc w:val="center"/>
        <w:rPr>
          <w:rFonts w:ascii="Segoe UI Light" w:hAnsi="Segoe UI Light" w:cs="Times New Roman"/>
          <w:sz w:val="24"/>
          <w:szCs w:val="24"/>
        </w:rPr>
      </w:pPr>
      <w:r w:rsidRPr="0053487D">
        <w:rPr>
          <w:rFonts w:ascii="Segoe UI Light" w:hAnsi="Segoe UI Light" w:cs="Times New Roman"/>
          <w:sz w:val="24"/>
          <w:szCs w:val="24"/>
        </w:rPr>
        <w:t xml:space="preserve">Сравнительная характеристика базовых сценариев стратегического развития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8"/>
        <w:gridCol w:w="4928"/>
        <w:gridCol w:w="4928"/>
      </w:tblGrid>
      <w:tr w:rsidR="005838EC" w:rsidRPr="0053487D">
        <w:trPr>
          <w:trHeight w:val="20"/>
        </w:trPr>
        <w:tc>
          <w:tcPr>
            <w:tcW w:w="4928" w:type="dxa"/>
            <w:vAlign w:val="center"/>
          </w:tcPr>
          <w:p w:rsidR="00205B3E" w:rsidRPr="0053487D" w:rsidRDefault="00205B3E" w:rsidP="007A736D">
            <w:pPr>
              <w:pStyle w:val="ConsPlusNormal"/>
              <w:ind w:firstLine="0"/>
              <w:jc w:val="center"/>
              <w:rPr>
                <w:rFonts w:ascii="Segoe UI Light" w:hAnsi="Segoe UI Light" w:cs="Times New Roman"/>
                <w:sz w:val="22"/>
                <w:szCs w:val="22"/>
              </w:rPr>
            </w:pPr>
            <w:r w:rsidRPr="0053487D">
              <w:rPr>
                <w:rFonts w:ascii="Segoe UI Light" w:hAnsi="Segoe UI Light" w:cs="Times New Roman"/>
                <w:sz w:val="22"/>
                <w:szCs w:val="22"/>
              </w:rPr>
              <w:t>Базовый сценарий социально-экономического развития Ленинградской области</w:t>
            </w:r>
          </w:p>
        </w:tc>
        <w:tc>
          <w:tcPr>
            <w:tcW w:w="4929" w:type="dxa"/>
            <w:vAlign w:val="center"/>
          </w:tcPr>
          <w:p w:rsidR="00205B3E" w:rsidRPr="0053487D" w:rsidRDefault="00205B3E" w:rsidP="000024EB">
            <w:pPr>
              <w:pStyle w:val="ConsPlusNormal"/>
              <w:ind w:firstLine="0"/>
              <w:jc w:val="center"/>
              <w:rPr>
                <w:rFonts w:ascii="Segoe UI Light" w:hAnsi="Segoe UI Light" w:cs="Times New Roman"/>
                <w:sz w:val="22"/>
                <w:szCs w:val="22"/>
              </w:rPr>
            </w:pPr>
            <w:r w:rsidRPr="0053487D">
              <w:rPr>
                <w:rFonts w:ascii="Segoe UI Light" w:hAnsi="Segoe UI Light" w:cs="Times New Roman"/>
                <w:sz w:val="22"/>
                <w:szCs w:val="22"/>
              </w:rPr>
              <w:t xml:space="preserve">Варианты сценариев на основе различных принципов социально-экономической политики для </w:t>
            </w:r>
            <w:r w:rsidR="000024EB" w:rsidRPr="0053487D">
              <w:rPr>
                <w:rFonts w:ascii="Segoe UI Light" w:hAnsi="Segoe UI Light" w:cs="Times New Roman"/>
                <w:sz w:val="22"/>
                <w:szCs w:val="22"/>
              </w:rPr>
              <w:t>Всеволожского муниципального района</w:t>
            </w:r>
          </w:p>
        </w:tc>
        <w:tc>
          <w:tcPr>
            <w:tcW w:w="4929" w:type="dxa"/>
            <w:vAlign w:val="center"/>
          </w:tcPr>
          <w:p w:rsidR="00205B3E" w:rsidRPr="0053487D" w:rsidRDefault="00205B3E" w:rsidP="007A736D">
            <w:pPr>
              <w:pStyle w:val="ConsPlusNormal"/>
              <w:ind w:firstLine="0"/>
              <w:jc w:val="center"/>
              <w:rPr>
                <w:rFonts w:ascii="Segoe UI Light" w:hAnsi="Segoe UI Light" w:cs="Times New Roman"/>
                <w:sz w:val="22"/>
                <w:szCs w:val="22"/>
              </w:rPr>
            </w:pPr>
            <w:r w:rsidRPr="0053487D">
              <w:rPr>
                <w:rFonts w:ascii="Segoe UI Light" w:hAnsi="Segoe UI Light" w:cs="Times New Roman"/>
                <w:sz w:val="22"/>
                <w:szCs w:val="22"/>
              </w:rPr>
              <w:t>Базовый сценарий социально-экономического развития Санкт-Петербурга</w:t>
            </w:r>
          </w:p>
        </w:tc>
      </w:tr>
      <w:tr w:rsidR="005838EC" w:rsidRPr="0053487D">
        <w:trPr>
          <w:trHeight w:val="20"/>
        </w:trPr>
        <w:tc>
          <w:tcPr>
            <w:tcW w:w="4928" w:type="dxa"/>
            <w:vMerge w:val="restart"/>
          </w:tcPr>
          <w:p w:rsidR="000024EB" w:rsidRPr="0053487D" w:rsidRDefault="00205B3E" w:rsidP="000024EB">
            <w:pPr>
              <w:pStyle w:val="affff4"/>
              <w:ind w:left="0"/>
              <w:jc w:val="both"/>
              <w:rPr>
                <w:rFonts w:ascii="Segoe UI Light" w:hAnsi="Segoe UI Light" w:cs="Segoe UI Light"/>
              </w:rPr>
            </w:pPr>
            <w:r w:rsidRPr="0053487D">
              <w:rPr>
                <w:rFonts w:ascii="Segoe UI Light" w:hAnsi="Segoe UI Light" w:cs="Segoe UI Light"/>
                <w:b/>
                <w:sz w:val="22"/>
                <w:szCs w:val="22"/>
              </w:rPr>
              <w:t>Реалистичный сценарий</w:t>
            </w:r>
            <w:r w:rsidRPr="0053487D">
              <w:rPr>
                <w:rFonts w:ascii="Segoe UI Light" w:hAnsi="Segoe UI Light" w:cs="Segoe UI Light"/>
                <w:sz w:val="22"/>
                <w:szCs w:val="22"/>
              </w:rPr>
              <w:t xml:space="preserve"> (средний уровень темпов социально-экономического развития) – </w:t>
            </w:r>
          </w:p>
          <w:p w:rsidR="000024EB" w:rsidRPr="0053487D" w:rsidRDefault="000024EB" w:rsidP="000024EB">
            <w:pPr>
              <w:pStyle w:val="affff4"/>
              <w:ind w:left="0"/>
              <w:jc w:val="both"/>
              <w:rPr>
                <w:rFonts w:ascii="Segoe UI Light" w:hAnsi="Segoe UI Light" w:cs="Segoe UI Light"/>
              </w:rPr>
            </w:pPr>
            <w:r w:rsidRPr="0053487D">
              <w:rPr>
                <w:rFonts w:ascii="Segoe UI Light" w:hAnsi="Segoe UI Light" w:cs="Segoe UI Light"/>
                <w:sz w:val="22"/>
                <w:szCs w:val="22"/>
              </w:rPr>
              <w:t>1. Модернизация традиционных секторов, экономики увеличение добавленной стоимости, развитие в форме кластеров.</w:t>
            </w:r>
          </w:p>
          <w:p w:rsidR="000024EB" w:rsidRPr="0053487D" w:rsidRDefault="000024EB" w:rsidP="000024EB">
            <w:pPr>
              <w:pStyle w:val="affff4"/>
              <w:ind w:left="0"/>
              <w:jc w:val="both"/>
              <w:rPr>
                <w:rFonts w:ascii="Segoe UI Light" w:hAnsi="Segoe UI Light" w:cs="Segoe UI Light"/>
              </w:rPr>
            </w:pPr>
            <w:r w:rsidRPr="0053487D">
              <w:rPr>
                <w:rFonts w:ascii="Segoe UI Light" w:hAnsi="Segoe UI Light" w:cs="Segoe UI Light"/>
                <w:sz w:val="22"/>
                <w:szCs w:val="22"/>
              </w:rPr>
              <w:t>2. Использование экспортного и транзитного потенциала, развитие глубокой переработки грузов.</w:t>
            </w:r>
          </w:p>
          <w:p w:rsidR="000024EB" w:rsidRPr="0053487D" w:rsidRDefault="000024EB" w:rsidP="000024EB">
            <w:pPr>
              <w:pStyle w:val="affff4"/>
              <w:ind w:left="0"/>
              <w:jc w:val="both"/>
              <w:rPr>
                <w:rFonts w:ascii="Segoe UI Light" w:hAnsi="Segoe UI Light" w:cs="Segoe UI Light"/>
              </w:rPr>
            </w:pPr>
            <w:r w:rsidRPr="0053487D">
              <w:rPr>
                <w:rFonts w:ascii="Segoe UI Light" w:hAnsi="Segoe UI Light" w:cs="Segoe UI Light"/>
                <w:sz w:val="22"/>
                <w:szCs w:val="22"/>
              </w:rPr>
              <w:t>3. Информационные технологии.</w:t>
            </w:r>
          </w:p>
          <w:p w:rsidR="000024EB" w:rsidRPr="0053487D" w:rsidRDefault="000024EB" w:rsidP="000024EB">
            <w:pPr>
              <w:pStyle w:val="affff4"/>
              <w:ind w:left="0"/>
              <w:jc w:val="both"/>
              <w:rPr>
                <w:rFonts w:ascii="Segoe UI Light" w:hAnsi="Segoe UI Light" w:cs="Segoe UI Light"/>
              </w:rPr>
            </w:pPr>
            <w:r w:rsidRPr="0053487D">
              <w:rPr>
                <w:rFonts w:ascii="Segoe UI Light" w:hAnsi="Segoe UI Light" w:cs="Segoe UI Light"/>
                <w:sz w:val="22"/>
                <w:szCs w:val="22"/>
              </w:rPr>
              <w:t>4. Обеспечение товарами макрорегиональных рынков (частично – российского).</w:t>
            </w:r>
          </w:p>
          <w:p w:rsidR="00205B3E" w:rsidRPr="0053487D" w:rsidRDefault="000024EB" w:rsidP="000024EB">
            <w:pPr>
              <w:pStyle w:val="affff4"/>
              <w:ind w:left="0"/>
              <w:jc w:val="both"/>
              <w:rPr>
                <w:rFonts w:ascii="Verdana" w:hAnsi="Verdana" w:cs="Verdana"/>
                <w:sz w:val="23"/>
                <w:szCs w:val="23"/>
              </w:rPr>
            </w:pPr>
            <w:r w:rsidRPr="0053487D">
              <w:rPr>
                <w:rFonts w:ascii="Segoe UI Light" w:hAnsi="Segoe UI Light" w:cs="Segoe UI Light"/>
                <w:sz w:val="22"/>
                <w:szCs w:val="22"/>
              </w:rPr>
              <w:t>5. Реализация совместных проектов с Санкт-Петербургом в сфере занятости, рекреации, инфраструктуры.</w:t>
            </w:r>
          </w:p>
        </w:tc>
        <w:tc>
          <w:tcPr>
            <w:tcW w:w="4929" w:type="dxa"/>
          </w:tcPr>
          <w:p w:rsidR="00205B3E" w:rsidRPr="0053487D" w:rsidRDefault="00205B3E" w:rsidP="007B328F">
            <w:pPr>
              <w:pStyle w:val="ConsPlusNormal"/>
              <w:ind w:firstLine="0"/>
              <w:jc w:val="both"/>
              <w:rPr>
                <w:rFonts w:ascii="Segoe UI Light" w:hAnsi="Segoe UI Light" w:cs="Times New Roman"/>
                <w:sz w:val="22"/>
                <w:szCs w:val="22"/>
              </w:rPr>
            </w:pPr>
            <w:r w:rsidRPr="0053487D">
              <w:rPr>
                <w:rFonts w:ascii="Segoe UI Light" w:hAnsi="Segoe UI Light" w:cs="Times New Roman"/>
                <w:sz w:val="22"/>
                <w:szCs w:val="22"/>
              </w:rPr>
              <w:t xml:space="preserve">СЦЕНАРИЙ 1. Ориентация на поддержку региональных и федеральных приоритетов экономического развития (приоритет: развитие </w:t>
            </w:r>
            <w:r w:rsidR="007B328F" w:rsidRPr="0053487D">
              <w:rPr>
                <w:rFonts w:ascii="Segoe UI Light" w:hAnsi="Segoe UI Light" w:cs="Times New Roman"/>
                <w:sz w:val="22"/>
                <w:szCs w:val="22"/>
              </w:rPr>
              <w:t>промышленности путем модернизации существующих предприятий, развитие логистического комплекса, создание индустриальных парков)</w:t>
            </w:r>
            <w:r w:rsidRPr="0053487D">
              <w:rPr>
                <w:rFonts w:ascii="Segoe UI Light" w:hAnsi="Segoe UI Light" w:cs="Times New Roman"/>
                <w:sz w:val="22"/>
                <w:szCs w:val="22"/>
              </w:rPr>
              <w:t xml:space="preserve">, политика выравнивания уровня жизни в </w:t>
            </w:r>
            <w:r w:rsidR="007B328F" w:rsidRPr="0053487D">
              <w:rPr>
                <w:rFonts w:ascii="Segoe UI Light" w:hAnsi="Segoe UI Light" w:cs="Times New Roman"/>
                <w:sz w:val="22"/>
                <w:szCs w:val="22"/>
              </w:rPr>
              <w:t>городской и сельской местности, отставание инфраструктурного развития.</w:t>
            </w:r>
          </w:p>
        </w:tc>
        <w:tc>
          <w:tcPr>
            <w:tcW w:w="4929" w:type="dxa"/>
            <w:vMerge w:val="restart"/>
          </w:tcPr>
          <w:p w:rsidR="00205B3E" w:rsidRPr="0053487D" w:rsidRDefault="00205B3E" w:rsidP="007A736D">
            <w:pPr>
              <w:pStyle w:val="ConsPlusNormal"/>
              <w:ind w:firstLine="0"/>
              <w:jc w:val="both"/>
              <w:rPr>
                <w:rFonts w:ascii="Segoe UI Light" w:hAnsi="Segoe UI Light" w:cs="Times New Roman"/>
                <w:sz w:val="22"/>
                <w:szCs w:val="22"/>
              </w:rPr>
            </w:pPr>
            <w:r w:rsidRPr="0053487D">
              <w:rPr>
                <w:rFonts w:ascii="Segoe UI Light" w:hAnsi="Segoe UI Light" w:cs="Times New Roman"/>
                <w:sz w:val="22"/>
                <w:szCs w:val="22"/>
              </w:rPr>
              <w:t xml:space="preserve">В качестве основного сценария долгосрочного развития Санкт-Петербурга принят </w:t>
            </w:r>
            <w:r w:rsidRPr="0053487D">
              <w:rPr>
                <w:rFonts w:ascii="Segoe UI Light" w:hAnsi="Segoe UI Light" w:cs="Times New Roman"/>
                <w:b/>
                <w:bCs/>
                <w:sz w:val="22"/>
                <w:szCs w:val="22"/>
              </w:rPr>
              <w:t>инновационный сценарий</w:t>
            </w:r>
            <w:r w:rsidRPr="0053487D">
              <w:rPr>
                <w:rFonts w:ascii="Segoe UI Light" w:hAnsi="Segoe UI Light" w:cs="Times New Roman"/>
                <w:sz w:val="22"/>
                <w:szCs w:val="22"/>
              </w:rPr>
              <w:t xml:space="preserve"> (высокий уровень темпов социально-экономического развития) – </w:t>
            </w:r>
          </w:p>
          <w:p w:rsidR="00205B3E" w:rsidRPr="0053487D" w:rsidRDefault="00205B3E" w:rsidP="007A736D">
            <w:pPr>
              <w:pStyle w:val="ConsPlusNormal"/>
              <w:ind w:left="142" w:firstLine="0"/>
              <w:jc w:val="both"/>
              <w:rPr>
                <w:rFonts w:ascii="Segoe UI Light" w:hAnsi="Segoe UI Light" w:cs="Times New Roman"/>
                <w:sz w:val="22"/>
                <w:szCs w:val="22"/>
              </w:rPr>
            </w:pPr>
            <w:r w:rsidRPr="0053487D">
              <w:rPr>
                <w:rFonts w:ascii="Segoe UI Light" w:hAnsi="Segoe UI Light" w:cs="Times New Roman"/>
                <w:sz w:val="22"/>
                <w:szCs w:val="22"/>
              </w:rPr>
              <w:t>Помимо повышения эффективности использования основных ресурсов успешная реализация Стратегии (по инновационному сценарию) возможна на основе:</w:t>
            </w:r>
          </w:p>
          <w:p w:rsidR="00205B3E" w:rsidRPr="0053487D" w:rsidRDefault="00205B3E" w:rsidP="00134610">
            <w:pPr>
              <w:pStyle w:val="ConsPlusNormal"/>
              <w:numPr>
                <w:ilvl w:val="0"/>
                <w:numId w:val="9"/>
              </w:numPr>
              <w:ind w:left="142" w:hanging="142"/>
              <w:jc w:val="both"/>
              <w:rPr>
                <w:rFonts w:ascii="Segoe UI Light" w:hAnsi="Segoe UI Light" w:cs="Times New Roman"/>
                <w:sz w:val="22"/>
                <w:szCs w:val="22"/>
              </w:rPr>
            </w:pPr>
            <w:r w:rsidRPr="0053487D">
              <w:rPr>
                <w:rFonts w:ascii="Segoe UI Light" w:hAnsi="Segoe UI Light" w:cs="Times New Roman"/>
                <w:sz w:val="22"/>
                <w:szCs w:val="22"/>
              </w:rPr>
              <w:t>улучшения параметров человеческого капитала;</w:t>
            </w:r>
          </w:p>
          <w:p w:rsidR="00205B3E" w:rsidRPr="0053487D" w:rsidRDefault="00205B3E" w:rsidP="00134610">
            <w:pPr>
              <w:pStyle w:val="ConsPlusNormal"/>
              <w:numPr>
                <w:ilvl w:val="0"/>
                <w:numId w:val="9"/>
              </w:numPr>
              <w:ind w:left="142" w:hanging="142"/>
              <w:jc w:val="both"/>
              <w:rPr>
                <w:rFonts w:ascii="Segoe UI Light" w:hAnsi="Segoe UI Light" w:cs="Times New Roman"/>
                <w:sz w:val="22"/>
                <w:szCs w:val="22"/>
              </w:rPr>
            </w:pPr>
            <w:r w:rsidRPr="0053487D">
              <w:rPr>
                <w:rFonts w:ascii="Segoe UI Light" w:hAnsi="Segoe UI Light" w:cs="Times New Roman"/>
                <w:sz w:val="22"/>
                <w:szCs w:val="22"/>
              </w:rPr>
              <w:t>повышения роли экономики знаний;</w:t>
            </w:r>
          </w:p>
          <w:p w:rsidR="00205B3E" w:rsidRPr="0053487D" w:rsidRDefault="00205B3E" w:rsidP="00134610">
            <w:pPr>
              <w:pStyle w:val="ConsPlusNormal"/>
              <w:numPr>
                <w:ilvl w:val="0"/>
                <w:numId w:val="9"/>
              </w:numPr>
              <w:ind w:left="142" w:hanging="142"/>
              <w:jc w:val="both"/>
              <w:rPr>
                <w:rFonts w:ascii="Segoe UI Light" w:hAnsi="Segoe UI Light" w:cs="Times New Roman"/>
                <w:sz w:val="22"/>
                <w:szCs w:val="22"/>
              </w:rPr>
            </w:pPr>
            <w:r w:rsidRPr="0053487D">
              <w:rPr>
                <w:rFonts w:ascii="Segoe UI Light" w:hAnsi="Segoe UI Light" w:cs="Times New Roman"/>
                <w:sz w:val="22"/>
                <w:szCs w:val="22"/>
              </w:rPr>
              <w:t>улучшения инвестиционного климата;</w:t>
            </w:r>
          </w:p>
          <w:p w:rsidR="00205B3E" w:rsidRPr="0053487D" w:rsidRDefault="00205B3E" w:rsidP="00134610">
            <w:pPr>
              <w:pStyle w:val="ConsPlusNormal"/>
              <w:numPr>
                <w:ilvl w:val="0"/>
                <w:numId w:val="9"/>
              </w:numPr>
              <w:ind w:left="142" w:hanging="142"/>
              <w:jc w:val="both"/>
              <w:rPr>
                <w:rFonts w:ascii="Segoe UI Light" w:hAnsi="Segoe UI Light" w:cs="Times New Roman"/>
                <w:sz w:val="22"/>
                <w:szCs w:val="22"/>
              </w:rPr>
            </w:pPr>
            <w:r w:rsidRPr="0053487D">
              <w:rPr>
                <w:rFonts w:ascii="Segoe UI Light" w:hAnsi="Segoe UI Light" w:cs="Times New Roman"/>
                <w:sz w:val="22"/>
                <w:szCs w:val="22"/>
              </w:rPr>
              <w:t>перехода к сбалансированному пространственно-территориальному развитию;</w:t>
            </w:r>
          </w:p>
          <w:p w:rsidR="00205B3E" w:rsidRPr="0053487D" w:rsidRDefault="00205B3E" w:rsidP="00134610">
            <w:pPr>
              <w:pStyle w:val="ConsPlusNormal"/>
              <w:numPr>
                <w:ilvl w:val="0"/>
                <w:numId w:val="9"/>
              </w:numPr>
              <w:ind w:left="142" w:hanging="142"/>
              <w:jc w:val="both"/>
              <w:rPr>
                <w:rFonts w:ascii="Times New Roman" w:hAnsi="Times New Roman" w:cs="Times New Roman"/>
                <w:sz w:val="22"/>
                <w:szCs w:val="22"/>
              </w:rPr>
            </w:pPr>
            <w:r w:rsidRPr="0053487D">
              <w:rPr>
                <w:rFonts w:ascii="Segoe UI Light" w:hAnsi="Segoe UI Light" w:cs="Times New Roman"/>
                <w:sz w:val="22"/>
                <w:szCs w:val="22"/>
              </w:rPr>
              <w:t>реализации новых подходов к государственному управлению развитием города.</w:t>
            </w:r>
          </w:p>
        </w:tc>
      </w:tr>
      <w:tr w:rsidR="005838EC" w:rsidRPr="0053487D">
        <w:trPr>
          <w:trHeight w:val="20"/>
        </w:trPr>
        <w:tc>
          <w:tcPr>
            <w:tcW w:w="4928" w:type="dxa"/>
            <w:vMerge/>
          </w:tcPr>
          <w:p w:rsidR="00205B3E" w:rsidRPr="0053487D" w:rsidRDefault="00205B3E" w:rsidP="007A736D">
            <w:pPr>
              <w:pStyle w:val="ConsPlusNormal"/>
              <w:ind w:firstLine="0"/>
              <w:jc w:val="both"/>
              <w:rPr>
                <w:rFonts w:ascii="Times New Roman" w:hAnsi="Times New Roman" w:cs="Times New Roman"/>
                <w:b/>
                <w:bCs/>
                <w:sz w:val="22"/>
                <w:szCs w:val="22"/>
              </w:rPr>
            </w:pPr>
          </w:p>
        </w:tc>
        <w:tc>
          <w:tcPr>
            <w:tcW w:w="4929" w:type="dxa"/>
          </w:tcPr>
          <w:p w:rsidR="00205B3E" w:rsidRPr="0053487D" w:rsidRDefault="00205B3E" w:rsidP="007B328F">
            <w:pPr>
              <w:pStyle w:val="ConsPlusNormal"/>
              <w:ind w:firstLine="0"/>
              <w:jc w:val="both"/>
              <w:rPr>
                <w:rFonts w:ascii="Times New Roman" w:hAnsi="Times New Roman" w:cs="Times New Roman"/>
                <w:b/>
                <w:bCs/>
                <w:sz w:val="22"/>
                <w:szCs w:val="22"/>
              </w:rPr>
            </w:pPr>
            <w:r w:rsidRPr="0053487D">
              <w:rPr>
                <w:rFonts w:ascii="Segoe UI Light" w:hAnsi="Segoe UI Light" w:cs="Times New Roman"/>
                <w:sz w:val="22"/>
                <w:szCs w:val="22"/>
              </w:rPr>
              <w:t xml:space="preserve">СЦЕНАРИЙ 2. </w:t>
            </w:r>
            <w:r w:rsidR="007B328F" w:rsidRPr="0053487D">
              <w:rPr>
                <w:rFonts w:ascii="Segoe UI Light" w:hAnsi="Segoe UI Light" w:cs="Times New Roman"/>
                <w:sz w:val="22"/>
                <w:szCs w:val="22"/>
              </w:rPr>
              <w:t>Привлечение крупномасштабных инвестиций и реализация мега-проектов путем размещения предприятий нетрадиционной отраслевой специализации. Создание транспортно-логистических центров. Массовое жилищное строительство. Сокращение фонда сельскохозяйственных угодий. Усиление маятниковых миграций в Санкт-Петербург.</w:t>
            </w:r>
            <w:r w:rsidR="007B328F" w:rsidRPr="0053487D">
              <w:rPr>
                <w:rFonts w:ascii="Times New Roman" w:hAnsi="Times New Roman" w:cs="Times New Roman"/>
                <w:sz w:val="22"/>
                <w:szCs w:val="22"/>
              </w:rPr>
              <w:t xml:space="preserve"> </w:t>
            </w:r>
          </w:p>
        </w:tc>
        <w:tc>
          <w:tcPr>
            <w:tcW w:w="4929" w:type="dxa"/>
            <w:vMerge/>
          </w:tcPr>
          <w:p w:rsidR="00205B3E" w:rsidRPr="0053487D" w:rsidRDefault="00205B3E" w:rsidP="007A736D">
            <w:pPr>
              <w:pStyle w:val="ConsPlusNormal"/>
              <w:ind w:firstLine="0"/>
              <w:jc w:val="both"/>
              <w:rPr>
                <w:rFonts w:ascii="Times New Roman" w:hAnsi="Times New Roman" w:cs="Times New Roman"/>
                <w:sz w:val="22"/>
                <w:szCs w:val="22"/>
              </w:rPr>
            </w:pPr>
          </w:p>
        </w:tc>
      </w:tr>
      <w:tr w:rsidR="005838EC" w:rsidRPr="0053487D">
        <w:trPr>
          <w:trHeight w:val="20"/>
        </w:trPr>
        <w:tc>
          <w:tcPr>
            <w:tcW w:w="4928" w:type="dxa"/>
            <w:vMerge/>
          </w:tcPr>
          <w:p w:rsidR="00205B3E" w:rsidRPr="0053487D" w:rsidRDefault="00205B3E" w:rsidP="007A736D">
            <w:pPr>
              <w:pStyle w:val="ConsPlusNormal"/>
              <w:ind w:firstLine="0"/>
              <w:jc w:val="both"/>
              <w:rPr>
                <w:rFonts w:ascii="Times New Roman" w:hAnsi="Times New Roman" w:cs="Times New Roman"/>
                <w:sz w:val="22"/>
                <w:szCs w:val="22"/>
              </w:rPr>
            </w:pPr>
          </w:p>
        </w:tc>
        <w:tc>
          <w:tcPr>
            <w:tcW w:w="4929" w:type="dxa"/>
          </w:tcPr>
          <w:p w:rsidR="00205B3E" w:rsidRPr="0053487D" w:rsidRDefault="00205B3E" w:rsidP="00F80DFA">
            <w:pPr>
              <w:pStyle w:val="ConsPlusNormal"/>
              <w:ind w:firstLine="0"/>
              <w:jc w:val="both"/>
              <w:rPr>
                <w:rFonts w:ascii="Times New Roman" w:hAnsi="Times New Roman" w:cs="Times New Roman"/>
                <w:sz w:val="22"/>
                <w:szCs w:val="22"/>
              </w:rPr>
            </w:pPr>
            <w:r w:rsidRPr="0053487D">
              <w:rPr>
                <w:rFonts w:ascii="Segoe UI Light" w:hAnsi="Segoe UI Light" w:cs="Times New Roman"/>
                <w:sz w:val="22"/>
                <w:szCs w:val="22"/>
              </w:rPr>
              <w:t xml:space="preserve">СЦЕНАРИЙ 3. </w:t>
            </w:r>
            <w:r w:rsidR="00F80DFA" w:rsidRPr="0053487D">
              <w:rPr>
                <w:rFonts w:ascii="Segoe UI Light" w:hAnsi="Segoe UI Light" w:cs="Times New Roman"/>
                <w:sz w:val="22"/>
                <w:szCs w:val="22"/>
              </w:rPr>
              <w:t>П</w:t>
            </w:r>
            <w:r w:rsidR="007B328F" w:rsidRPr="0053487D">
              <w:rPr>
                <w:rFonts w:ascii="Segoe UI Light" w:hAnsi="Segoe UI Light" w:cs="Times New Roman"/>
                <w:sz w:val="22"/>
                <w:szCs w:val="22"/>
              </w:rPr>
              <w:t>остепенн</w:t>
            </w:r>
            <w:r w:rsidR="00F80DFA" w:rsidRPr="0053487D">
              <w:rPr>
                <w:rFonts w:ascii="Segoe UI Light" w:hAnsi="Segoe UI Light" w:cs="Times New Roman"/>
                <w:sz w:val="22"/>
                <w:szCs w:val="22"/>
              </w:rPr>
              <w:t>ая</w:t>
            </w:r>
            <w:r w:rsidR="007B328F" w:rsidRPr="0053487D">
              <w:rPr>
                <w:rFonts w:ascii="Segoe UI Light" w:hAnsi="Segoe UI Light" w:cs="Times New Roman"/>
                <w:sz w:val="22"/>
                <w:szCs w:val="22"/>
              </w:rPr>
              <w:t xml:space="preserve"> диверсификаци</w:t>
            </w:r>
            <w:r w:rsidR="00F80DFA" w:rsidRPr="0053487D">
              <w:rPr>
                <w:rFonts w:ascii="Segoe UI Light" w:hAnsi="Segoe UI Light" w:cs="Times New Roman"/>
                <w:sz w:val="22"/>
                <w:szCs w:val="22"/>
              </w:rPr>
              <w:t>я</w:t>
            </w:r>
            <w:r w:rsidR="007B328F" w:rsidRPr="0053487D">
              <w:rPr>
                <w:rFonts w:ascii="Segoe UI Light" w:hAnsi="Segoe UI Light" w:cs="Times New Roman"/>
                <w:sz w:val="22"/>
                <w:szCs w:val="22"/>
              </w:rPr>
              <w:t xml:space="preserve"> экономики. </w:t>
            </w:r>
            <w:r w:rsidR="00F80DFA" w:rsidRPr="0053487D">
              <w:rPr>
                <w:rFonts w:ascii="Segoe UI Light" w:hAnsi="Segoe UI Light" w:cs="Times New Roman"/>
                <w:sz w:val="22"/>
                <w:szCs w:val="22"/>
              </w:rPr>
              <w:t xml:space="preserve">Развитие малого и среднего бизнеса, отказ от реализации мега-проектов. Комплексное развитие общественно-деловых центров. Приоритет реализации точечных комплексных проектов развития. </w:t>
            </w:r>
            <w:r w:rsidR="007B328F" w:rsidRPr="0053487D">
              <w:rPr>
                <w:rFonts w:ascii="Segoe UI Light" w:hAnsi="Segoe UI Light" w:cs="Times New Roman"/>
                <w:sz w:val="22"/>
                <w:szCs w:val="22"/>
              </w:rPr>
              <w:t>Стимулирование развития инновационн</w:t>
            </w:r>
            <w:r w:rsidR="00F80DFA" w:rsidRPr="0053487D">
              <w:rPr>
                <w:rFonts w:ascii="Segoe UI Light" w:hAnsi="Segoe UI Light" w:cs="Times New Roman"/>
                <w:sz w:val="22"/>
                <w:szCs w:val="22"/>
              </w:rPr>
              <w:t xml:space="preserve">ой экономики </w:t>
            </w:r>
            <w:r w:rsidR="007B328F" w:rsidRPr="0053487D">
              <w:rPr>
                <w:rFonts w:ascii="Segoe UI Light" w:hAnsi="Segoe UI Light" w:cs="Times New Roman"/>
                <w:sz w:val="22"/>
                <w:szCs w:val="22"/>
              </w:rPr>
              <w:t xml:space="preserve">с созданием мест приложения труда </w:t>
            </w:r>
            <w:r w:rsidR="00F80DFA" w:rsidRPr="0053487D">
              <w:rPr>
                <w:rFonts w:ascii="Segoe UI Light" w:hAnsi="Segoe UI Light" w:cs="Times New Roman"/>
                <w:sz w:val="22"/>
                <w:szCs w:val="22"/>
              </w:rPr>
              <w:t>в машиностроении, транспортно-логистической области, радиофармакологии. Ликвидация накопленного инфраструктурного дисбаланса путем форсированного развития инфраструктур.</w:t>
            </w:r>
          </w:p>
        </w:tc>
        <w:tc>
          <w:tcPr>
            <w:tcW w:w="4929" w:type="dxa"/>
            <w:vMerge/>
          </w:tcPr>
          <w:p w:rsidR="00205B3E" w:rsidRPr="0053487D" w:rsidRDefault="00205B3E" w:rsidP="007A736D">
            <w:pPr>
              <w:pStyle w:val="ConsPlusNormal"/>
              <w:ind w:firstLine="0"/>
              <w:jc w:val="both"/>
              <w:rPr>
                <w:rFonts w:ascii="Times New Roman" w:hAnsi="Times New Roman" w:cs="Times New Roman"/>
                <w:sz w:val="22"/>
                <w:szCs w:val="22"/>
              </w:rPr>
            </w:pPr>
          </w:p>
        </w:tc>
      </w:tr>
      <w:tr w:rsidR="005838EC" w:rsidRPr="0053487D">
        <w:trPr>
          <w:trHeight w:val="20"/>
        </w:trPr>
        <w:tc>
          <w:tcPr>
            <w:tcW w:w="4928" w:type="dxa"/>
            <w:vMerge/>
          </w:tcPr>
          <w:p w:rsidR="00205B3E" w:rsidRPr="0053487D" w:rsidRDefault="00205B3E" w:rsidP="007A736D">
            <w:pPr>
              <w:pStyle w:val="ConsPlusNormal"/>
              <w:ind w:firstLine="0"/>
              <w:jc w:val="both"/>
              <w:rPr>
                <w:rFonts w:ascii="Times New Roman" w:hAnsi="Times New Roman" w:cs="Times New Roman"/>
                <w:sz w:val="22"/>
                <w:szCs w:val="22"/>
              </w:rPr>
            </w:pPr>
          </w:p>
        </w:tc>
        <w:tc>
          <w:tcPr>
            <w:tcW w:w="4929" w:type="dxa"/>
          </w:tcPr>
          <w:p w:rsidR="00F80DFA" w:rsidRPr="0053487D" w:rsidRDefault="00205B3E" w:rsidP="002073E8">
            <w:pPr>
              <w:pStyle w:val="ConsPlusNormal"/>
              <w:ind w:firstLine="0"/>
              <w:jc w:val="both"/>
              <w:rPr>
                <w:rFonts w:ascii="Segoe UI Light" w:hAnsi="Segoe UI Light" w:cs="Times New Roman"/>
                <w:sz w:val="22"/>
                <w:szCs w:val="22"/>
              </w:rPr>
            </w:pPr>
            <w:r w:rsidRPr="0053487D">
              <w:rPr>
                <w:rFonts w:ascii="Segoe UI Light" w:hAnsi="Segoe UI Light" w:cs="Times New Roman"/>
                <w:sz w:val="22"/>
                <w:szCs w:val="22"/>
              </w:rPr>
              <w:t xml:space="preserve">СЦЕНАРИЙ 4. </w:t>
            </w:r>
            <w:r w:rsidR="00F80DFA" w:rsidRPr="0053487D">
              <w:rPr>
                <w:rFonts w:ascii="Segoe UI Light" w:hAnsi="Segoe UI Light" w:cs="Times New Roman"/>
                <w:sz w:val="22"/>
                <w:szCs w:val="22"/>
              </w:rPr>
              <w:t xml:space="preserve">Диверсификация экономики. </w:t>
            </w:r>
            <w:r w:rsidRPr="0053487D">
              <w:rPr>
                <w:rFonts w:ascii="Segoe UI Light" w:hAnsi="Segoe UI Light" w:cs="Times New Roman"/>
                <w:sz w:val="22"/>
                <w:szCs w:val="22"/>
              </w:rPr>
              <w:t xml:space="preserve">Многократный рост объема инвестиций, привлечение крупных стратегических инвесторов, масштабное капитальное строительство, привлечение значительного количества рабочей силы из-за пределов района. </w:t>
            </w:r>
            <w:r w:rsidR="002073E8" w:rsidRPr="0053487D">
              <w:rPr>
                <w:rFonts w:ascii="Segoe UI Light" w:hAnsi="Segoe UI Light" w:cs="Times New Roman"/>
                <w:sz w:val="22"/>
                <w:szCs w:val="22"/>
              </w:rPr>
              <w:t xml:space="preserve">Стимулирование развития инновационной экономики. </w:t>
            </w:r>
            <w:r w:rsidR="00F80DFA" w:rsidRPr="0053487D">
              <w:rPr>
                <w:rFonts w:ascii="Segoe UI Light" w:hAnsi="Segoe UI Light" w:cs="Times New Roman"/>
                <w:sz w:val="22"/>
                <w:szCs w:val="22"/>
              </w:rPr>
              <w:t xml:space="preserve">Ликвидация накопленного инфраструктурного дисбаланса путем форсированного развития инфраструктур. Развитие малого и среднего бизнеса. Комплексное развитие общественно-деловых центров. </w:t>
            </w:r>
          </w:p>
        </w:tc>
        <w:tc>
          <w:tcPr>
            <w:tcW w:w="4929" w:type="dxa"/>
            <w:vMerge/>
          </w:tcPr>
          <w:p w:rsidR="00205B3E" w:rsidRPr="0053487D" w:rsidRDefault="00205B3E" w:rsidP="007A736D">
            <w:pPr>
              <w:pStyle w:val="ConsPlusNormal"/>
              <w:ind w:firstLine="0"/>
              <w:jc w:val="both"/>
              <w:rPr>
                <w:rFonts w:ascii="Times New Roman" w:hAnsi="Times New Roman" w:cs="Times New Roman"/>
                <w:sz w:val="22"/>
                <w:szCs w:val="22"/>
              </w:rPr>
            </w:pPr>
          </w:p>
        </w:tc>
      </w:tr>
    </w:tbl>
    <w:p w:rsidR="00205B3E" w:rsidRPr="0053487D" w:rsidRDefault="00205B3E" w:rsidP="00C134EB">
      <w:pPr>
        <w:pStyle w:val="a2"/>
        <w:spacing w:before="0" w:after="0"/>
        <w:sectPr w:rsidR="00205B3E" w:rsidRPr="0053487D" w:rsidSect="00245B8E">
          <w:pgSz w:w="16838" w:h="11906" w:orient="landscape"/>
          <w:pgMar w:top="1134" w:right="1134" w:bottom="1134" w:left="1134" w:header="709" w:footer="709" w:gutter="0"/>
          <w:cols w:space="708"/>
          <w:titlePg/>
          <w:docGrid w:linePitch="360"/>
        </w:sectPr>
      </w:pPr>
    </w:p>
    <w:p w:rsidR="00205B3E" w:rsidRPr="0053487D" w:rsidRDefault="00205B3E" w:rsidP="00C134EB">
      <w:pPr>
        <w:pStyle w:val="2"/>
        <w:spacing w:before="0" w:after="0"/>
        <w:rPr>
          <w:rFonts w:ascii="Segoe UI Light" w:hAnsi="Segoe UI Light"/>
        </w:rPr>
      </w:pPr>
      <w:bookmarkStart w:id="64" w:name="_Toc478745674"/>
      <w:r w:rsidRPr="0053487D">
        <w:rPr>
          <w:rFonts w:ascii="Segoe UI Light" w:hAnsi="Segoe UI Light"/>
        </w:rPr>
        <w:t xml:space="preserve">Сценарии стратегического развития </w:t>
      </w:r>
      <w:r w:rsidR="0084141E" w:rsidRPr="0053487D">
        <w:rPr>
          <w:rFonts w:ascii="Segoe UI Light" w:hAnsi="Segoe UI Light"/>
        </w:rPr>
        <w:t>Всеволожского</w:t>
      </w:r>
      <w:r w:rsidRPr="0053487D">
        <w:rPr>
          <w:rFonts w:ascii="Segoe UI Light" w:hAnsi="Segoe UI Light"/>
        </w:rPr>
        <w:t xml:space="preserve"> муниципального района</w:t>
      </w:r>
      <w:bookmarkEnd w:id="64"/>
    </w:p>
    <w:p w:rsidR="00205B3E" w:rsidRPr="0053487D" w:rsidRDefault="00205B3E" w:rsidP="00F12396">
      <w:pPr>
        <w:pStyle w:val="afffffa"/>
        <w:widowControl/>
        <w:ind w:firstLine="720"/>
        <w:rPr>
          <w:rFonts w:ascii="Segoe UI Light" w:hAnsi="Segoe UI Light" w:cs="Segoe UI Light"/>
          <w:spacing w:val="0"/>
          <w:sz w:val="24"/>
          <w:szCs w:val="24"/>
        </w:rPr>
      </w:pPr>
      <w:r w:rsidRPr="0053487D">
        <w:rPr>
          <w:rFonts w:ascii="Segoe UI Light" w:hAnsi="Segoe UI Light" w:cs="Segoe UI Light"/>
          <w:spacing w:val="0"/>
          <w:sz w:val="24"/>
          <w:szCs w:val="24"/>
        </w:rPr>
        <w:t xml:space="preserve">С учетом базовых сценариев стратегического развития Ленинградской области, Санкт-Петербурга и Российской Федерации, во многом отвечающих современным вызовам мировой экономики и политики, в Стратегии социально-экономического развития </w:t>
      </w:r>
      <w:r w:rsidR="00F12396" w:rsidRPr="0053487D">
        <w:rPr>
          <w:rFonts w:ascii="Segoe UI Light" w:hAnsi="Segoe UI Light" w:cs="Segoe UI Light"/>
          <w:spacing w:val="0"/>
          <w:sz w:val="24"/>
          <w:szCs w:val="24"/>
        </w:rPr>
        <w:t>Всеволожского</w:t>
      </w:r>
      <w:r w:rsidRPr="0053487D">
        <w:rPr>
          <w:rFonts w:ascii="Segoe UI Light" w:hAnsi="Segoe UI Light" w:cs="Segoe UI Light"/>
          <w:spacing w:val="0"/>
          <w:sz w:val="24"/>
          <w:szCs w:val="24"/>
        </w:rPr>
        <w:t xml:space="preserve"> муниципального района рассмотрены четыре сценария развития муниципального образования, в основе которых лежат варианты принципов социально-экономической политики, обеспечивающей эффективную реализацию приоритетных направлений развития в условиях ускоренного развития.</w:t>
      </w:r>
    </w:p>
    <w:p w:rsidR="00205B3E" w:rsidRPr="0053487D" w:rsidRDefault="00205B3E" w:rsidP="00C134EB">
      <w:pPr>
        <w:widowControl w:val="0"/>
        <w:autoSpaceDE w:val="0"/>
        <w:autoSpaceDN w:val="0"/>
        <w:adjustRightInd w:val="0"/>
        <w:ind w:firstLine="540"/>
        <w:jc w:val="both"/>
        <w:rPr>
          <w:rFonts w:ascii="Segoe UI Light" w:hAnsi="Segoe UI Light"/>
        </w:rPr>
      </w:pPr>
      <w:r w:rsidRPr="0053487D">
        <w:rPr>
          <w:rFonts w:ascii="Segoe UI Light" w:hAnsi="Segoe UI Light"/>
        </w:rPr>
        <w:t xml:space="preserve">В основе формирования сценариев стратегического развития заложены следующие </w:t>
      </w:r>
      <w:r w:rsidRPr="0053487D">
        <w:rPr>
          <w:rFonts w:ascii="Segoe UI Light" w:hAnsi="Segoe UI Light"/>
          <w:b/>
          <w:bCs/>
        </w:rPr>
        <w:t>основные условия</w:t>
      </w:r>
      <w:r w:rsidRPr="0053487D">
        <w:rPr>
          <w:rFonts w:ascii="Segoe UI Light" w:hAnsi="Segoe UI Light"/>
        </w:rPr>
        <w:t>:</w:t>
      </w:r>
    </w:p>
    <w:p w:rsidR="00205B3E" w:rsidRPr="0053487D" w:rsidRDefault="00205B3E" w:rsidP="00134610">
      <w:pPr>
        <w:pStyle w:val="affff4"/>
        <w:widowControl w:val="0"/>
        <w:numPr>
          <w:ilvl w:val="0"/>
          <w:numId w:val="16"/>
        </w:numPr>
        <w:autoSpaceDE w:val="0"/>
        <w:autoSpaceDN w:val="0"/>
        <w:adjustRightInd w:val="0"/>
        <w:jc w:val="both"/>
        <w:rPr>
          <w:rFonts w:ascii="Segoe UI Light" w:hAnsi="Segoe UI Light"/>
        </w:rPr>
      </w:pPr>
      <w:r w:rsidRPr="0053487D">
        <w:rPr>
          <w:rFonts w:ascii="Segoe UI Light" w:hAnsi="Segoe UI Light"/>
        </w:rPr>
        <w:t xml:space="preserve">Выявление и сохранение достигнутых положительных результатов социально-экономического развития, лучших традиций в эффективной реализации приоритетных направлений социально-экономического развития. </w:t>
      </w:r>
    </w:p>
    <w:p w:rsidR="00205B3E" w:rsidRPr="0053487D" w:rsidRDefault="00205B3E" w:rsidP="00134610">
      <w:pPr>
        <w:pStyle w:val="affff4"/>
        <w:widowControl w:val="0"/>
        <w:numPr>
          <w:ilvl w:val="0"/>
          <w:numId w:val="16"/>
        </w:numPr>
        <w:autoSpaceDE w:val="0"/>
        <w:autoSpaceDN w:val="0"/>
        <w:adjustRightInd w:val="0"/>
        <w:jc w:val="both"/>
        <w:rPr>
          <w:rFonts w:ascii="Segoe UI Light" w:hAnsi="Segoe UI Light"/>
        </w:rPr>
      </w:pPr>
      <w:r w:rsidRPr="0053487D">
        <w:rPr>
          <w:rFonts w:ascii="Segoe UI Light" w:hAnsi="Segoe UI Light"/>
        </w:rPr>
        <w:t>Учёт накопленного ресурсного потенциала, конкурентных преимуществ и стратегических направлений развития городских и сельских поселений, учёт интересов развития основных субъектов экономического комплекса (крупных предприятий и организаций, расположенных на территории муниципального района, субъектов естественных монополий).</w:t>
      </w:r>
    </w:p>
    <w:p w:rsidR="00205B3E" w:rsidRPr="0053487D" w:rsidRDefault="00205B3E" w:rsidP="00134610">
      <w:pPr>
        <w:pStyle w:val="affff4"/>
        <w:widowControl w:val="0"/>
        <w:numPr>
          <w:ilvl w:val="0"/>
          <w:numId w:val="16"/>
        </w:numPr>
        <w:autoSpaceDE w:val="0"/>
        <w:autoSpaceDN w:val="0"/>
        <w:adjustRightInd w:val="0"/>
        <w:jc w:val="both"/>
        <w:rPr>
          <w:rFonts w:ascii="Segoe UI Light" w:hAnsi="Segoe UI Light"/>
        </w:rPr>
      </w:pPr>
      <w:r w:rsidRPr="0053487D">
        <w:rPr>
          <w:rFonts w:ascii="Segoe UI Light" w:hAnsi="Segoe UI Light"/>
        </w:rPr>
        <w:t>Учёт современных трендов развития внешней среды, основных тенденций и проблем социально-экономического развития Ленинградской области, Санкт-Петербурга и Российской Федерации.</w:t>
      </w:r>
    </w:p>
    <w:p w:rsidR="00205B3E" w:rsidRPr="0053487D" w:rsidRDefault="00205B3E" w:rsidP="00134610">
      <w:pPr>
        <w:pStyle w:val="affff4"/>
        <w:widowControl w:val="0"/>
        <w:numPr>
          <w:ilvl w:val="0"/>
          <w:numId w:val="16"/>
        </w:numPr>
        <w:autoSpaceDE w:val="0"/>
        <w:autoSpaceDN w:val="0"/>
        <w:adjustRightInd w:val="0"/>
        <w:jc w:val="both"/>
        <w:rPr>
          <w:rFonts w:ascii="Segoe UI Light" w:hAnsi="Segoe UI Light"/>
        </w:rPr>
      </w:pPr>
      <w:r w:rsidRPr="0053487D">
        <w:rPr>
          <w:rFonts w:ascii="Segoe UI Light" w:hAnsi="Segoe UI Light"/>
        </w:rPr>
        <w:t>Учёт интересов внешних субъектов стратегического планирования и действующих документов стратегического развития федерального и регионального уровней (Российской Федерации, Ленинградской области и Санкт-Петербурга).</w:t>
      </w:r>
    </w:p>
    <w:p w:rsidR="00205B3E" w:rsidRPr="0053487D" w:rsidRDefault="00205B3E" w:rsidP="00C134EB">
      <w:pPr>
        <w:pStyle w:val="a2"/>
        <w:spacing w:before="0" w:after="0"/>
      </w:pPr>
    </w:p>
    <w:p w:rsidR="00F12396" w:rsidRPr="0053487D" w:rsidRDefault="00F12396" w:rsidP="00F12396">
      <w:pPr>
        <w:pStyle w:val="afffffa"/>
        <w:widowControl/>
        <w:ind w:firstLine="720"/>
        <w:rPr>
          <w:rFonts w:ascii="Segoe UI Light" w:hAnsi="Segoe UI Light" w:cs="Segoe UI Light"/>
          <w:spacing w:val="0"/>
          <w:sz w:val="24"/>
          <w:szCs w:val="24"/>
        </w:rPr>
      </w:pPr>
      <w:r w:rsidRPr="0053487D">
        <w:rPr>
          <w:rFonts w:ascii="Segoe UI Light" w:hAnsi="Segoe UI Light" w:cs="Segoe UI Light"/>
          <w:spacing w:val="0"/>
          <w:sz w:val="24"/>
          <w:szCs w:val="24"/>
        </w:rPr>
        <w:t>При выборе стратегических направлений социально-экономического развития района учитывались как традиционные факторы (такие, как экономико-географическое положение, наличие природных ресурсов), так и новые, которые во многом будут формировать темпы развития в ближайшее десятилетие. К числу подобных факторов относится тот финансово-экономический кризис, который в настоящее время переживает Российская Федерация, и последствия которого, даже после его завершения, будут влиять на развитие всей Санкт-Петербургской агломерации, Ленинградской области и Всеволожского муниципального района.</w:t>
      </w:r>
    </w:p>
    <w:p w:rsidR="00F12396" w:rsidRPr="0053487D" w:rsidRDefault="00F12396" w:rsidP="00F12396">
      <w:pPr>
        <w:pStyle w:val="afffffa"/>
        <w:widowControl/>
        <w:ind w:firstLine="720"/>
        <w:rPr>
          <w:rFonts w:ascii="Segoe UI Light" w:hAnsi="Segoe UI Light" w:cs="Segoe UI Light"/>
          <w:spacing w:val="0"/>
          <w:sz w:val="24"/>
          <w:szCs w:val="24"/>
        </w:rPr>
      </w:pPr>
      <w:r w:rsidRPr="0053487D">
        <w:rPr>
          <w:rFonts w:ascii="Segoe UI Light" w:hAnsi="Segoe UI Light" w:cs="Segoe UI Light"/>
          <w:spacing w:val="0"/>
          <w:sz w:val="24"/>
          <w:szCs w:val="24"/>
        </w:rPr>
        <w:t>Возможные сценарии (варианты) развития района в стратегической перспективе сформулированы, исходя из вариантов ответов на следующие вопросы:</w:t>
      </w:r>
    </w:p>
    <w:p w:rsidR="00F12396" w:rsidRPr="0053487D" w:rsidRDefault="00F12396" w:rsidP="00DD3A3D">
      <w:pPr>
        <w:pStyle w:val="afffffa"/>
        <w:widowControl/>
        <w:numPr>
          <w:ilvl w:val="0"/>
          <w:numId w:val="27"/>
        </w:numPr>
        <w:tabs>
          <w:tab w:val="clear" w:pos="2345"/>
          <w:tab w:val="num" w:pos="1134"/>
        </w:tabs>
        <w:ind w:left="426"/>
        <w:rPr>
          <w:rFonts w:ascii="Segoe UI Light" w:hAnsi="Segoe UI Light" w:cs="Segoe UI Light"/>
          <w:spacing w:val="0"/>
          <w:sz w:val="24"/>
          <w:szCs w:val="24"/>
        </w:rPr>
      </w:pPr>
      <w:r w:rsidRPr="0053487D">
        <w:rPr>
          <w:rFonts w:ascii="Segoe UI Light" w:hAnsi="Segoe UI Light" w:cs="Segoe UI Light"/>
          <w:spacing w:val="0"/>
          <w:sz w:val="24"/>
          <w:szCs w:val="24"/>
        </w:rPr>
        <w:t>Какие факторы и условия принимаются в качестве ведущих?</w:t>
      </w:r>
    </w:p>
    <w:p w:rsidR="00F12396" w:rsidRPr="0053487D" w:rsidRDefault="00F12396" w:rsidP="00DD3A3D">
      <w:pPr>
        <w:pStyle w:val="afffffa"/>
        <w:widowControl/>
        <w:numPr>
          <w:ilvl w:val="0"/>
          <w:numId w:val="27"/>
        </w:numPr>
        <w:tabs>
          <w:tab w:val="clear" w:pos="2345"/>
          <w:tab w:val="num" w:pos="1134"/>
        </w:tabs>
        <w:ind w:left="426"/>
        <w:rPr>
          <w:rFonts w:ascii="Segoe UI Light" w:hAnsi="Segoe UI Light" w:cs="Segoe UI Light"/>
          <w:spacing w:val="0"/>
          <w:sz w:val="24"/>
          <w:szCs w:val="24"/>
        </w:rPr>
      </w:pPr>
      <w:r w:rsidRPr="0053487D">
        <w:rPr>
          <w:rFonts w:ascii="Segoe UI Light" w:hAnsi="Segoe UI Light" w:cs="Segoe UI Light"/>
          <w:spacing w:val="0"/>
          <w:sz w:val="24"/>
          <w:szCs w:val="24"/>
        </w:rPr>
        <w:t>Какие принимаются направления использования имеющихся территориальных ресурсов?</w:t>
      </w:r>
    </w:p>
    <w:p w:rsidR="00F12396" w:rsidRPr="0053487D" w:rsidRDefault="00F12396" w:rsidP="00DD3A3D">
      <w:pPr>
        <w:pStyle w:val="afffffa"/>
        <w:widowControl/>
        <w:numPr>
          <w:ilvl w:val="0"/>
          <w:numId w:val="27"/>
        </w:numPr>
        <w:tabs>
          <w:tab w:val="clear" w:pos="2345"/>
          <w:tab w:val="num" w:pos="1134"/>
        </w:tabs>
        <w:ind w:left="426"/>
        <w:rPr>
          <w:rFonts w:ascii="Segoe UI Light" w:hAnsi="Segoe UI Light" w:cs="Segoe UI Light"/>
          <w:spacing w:val="0"/>
          <w:sz w:val="24"/>
          <w:szCs w:val="24"/>
        </w:rPr>
      </w:pPr>
      <w:r w:rsidRPr="0053487D">
        <w:rPr>
          <w:rFonts w:ascii="Segoe UI Light" w:hAnsi="Segoe UI Light" w:cs="Segoe UI Light"/>
          <w:spacing w:val="0"/>
          <w:sz w:val="24"/>
          <w:szCs w:val="24"/>
        </w:rPr>
        <w:t>Какие ограничения имеются в социально-экономическом развитии, использовании природно-ресурсного потенциала?</w:t>
      </w:r>
    </w:p>
    <w:p w:rsidR="00F12396" w:rsidRPr="0053487D" w:rsidRDefault="00F12396" w:rsidP="00DD3A3D">
      <w:pPr>
        <w:pStyle w:val="afffffa"/>
        <w:widowControl/>
        <w:numPr>
          <w:ilvl w:val="0"/>
          <w:numId w:val="27"/>
        </w:numPr>
        <w:tabs>
          <w:tab w:val="clear" w:pos="2345"/>
          <w:tab w:val="num" w:pos="1134"/>
        </w:tabs>
        <w:ind w:left="426"/>
        <w:rPr>
          <w:rFonts w:ascii="Segoe UI Light" w:hAnsi="Segoe UI Light" w:cs="Segoe UI Light"/>
          <w:spacing w:val="0"/>
          <w:sz w:val="24"/>
          <w:szCs w:val="24"/>
        </w:rPr>
      </w:pPr>
      <w:r w:rsidRPr="0053487D">
        <w:rPr>
          <w:rFonts w:ascii="Segoe UI Light" w:hAnsi="Segoe UI Light" w:cs="Segoe UI Light"/>
          <w:spacing w:val="0"/>
          <w:sz w:val="24"/>
          <w:szCs w:val="24"/>
        </w:rPr>
        <w:t>Какие приоритеты устанавливаются в распределении финансовых ресурсов, инвестиций?</w:t>
      </w:r>
    </w:p>
    <w:p w:rsidR="00F12396" w:rsidRPr="0053487D" w:rsidRDefault="00F12396" w:rsidP="00DD3A3D">
      <w:pPr>
        <w:pStyle w:val="afffffa"/>
        <w:widowControl/>
        <w:numPr>
          <w:ilvl w:val="0"/>
          <w:numId w:val="27"/>
        </w:numPr>
        <w:tabs>
          <w:tab w:val="clear" w:pos="2345"/>
          <w:tab w:val="num" w:pos="1134"/>
        </w:tabs>
        <w:ind w:left="426"/>
        <w:rPr>
          <w:rFonts w:ascii="Segoe UI Light" w:hAnsi="Segoe UI Light" w:cs="Segoe UI Light"/>
          <w:spacing w:val="0"/>
          <w:sz w:val="24"/>
          <w:szCs w:val="24"/>
        </w:rPr>
      </w:pPr>
      <w:r w:rsidRPr="0053487D">
        <w:rPr>
          <w:rFonts w:ascii="Segoe UI Light" w:hAnsi="Segoe UI Light" w:cs="Segoe UI Light"/>
          <w:spacing w:val="0"/>
          <w:sz w:val="24"/>
          <w:szCs w:val="24"/>
        </w:rPr>
        <w:t>Какие предусматриваются направления подготовки и использования потенциала трудовых ресурсов?</w:t>
      </w:r>
    </w:p>
    <w:p w:rsidR="00F12396" w:rsidRPr="0053487D" w:rsidRDefault="00F12396" w:rsidP="00DD3A3D">
      <w:pPr>
        <w:pStyle w:val="afffffa"/>
        <w:widowControl/>
        <w:numPr>
          <w:ilvl w:val="0"/>
          <w:numId w:val="27"/>
        </w:numPr>
        <w:tabs>
          <w:tab w:val="clear" w:pos="2345"/>
          <w:tab w:val="num" w:pos="1134"/>
        </w:tabs>
        <w:ind w:left="426"/>
        <w:rPr>
          <w:rFonts w:ascii="Segoe UI Light" w:hAnsi="Segoe UI Light" w:cs="Segoe UI Light"/>
          <w:spacing w:val="0"/>
          <w:sz w:val="24"/>
          <w:szCs w:val="24"/>
        </w:rPr>
      </w:pPr>
      <w:r w:rsidRPr="0053487D">
        <w:rPr>
          <w:rFonts w:ascii="Segoe UI Light" w:hAnsi="Segoe UI Light" w:cs="Segoe UI Light"/>
          <w:spacing w:val="0"/>
          <w:sz w:val="24"/>
          <w:szCs w:val="24"/>
        </w:rPr>
        <w:t>Какие принимаются направления обеспечения экономического роста и занятости?</w:t>
      </w:r>
    </w:p>
    <w:p w:rsidR="00F12396" w:rsidRPr="0053487D" w:rsidRDefault="00F12396" w:rsidP="00F12396">
      <w:pPr>
        <w:pStyle w:val="afffffa"/>
        <w:widowControl/>
        <w:ind w:firstLine="720"/>
        <w:rPr>
          <w:rFonts w:ascii="Segoe UI Light" w:hAnsi="Segoe UI Light" w:cs="Segoe UI Light"/>
          <w:spacing w:val="0"/>
          <w:sz w:val="24"/>
          <w:szCs w:val="24"/>
        </w:rPr>
      </w:pPr>
      <w:r w:rsidRPr="0053487D">
        <w:rPr>
          <w:rFonts w:ascii="Segoe UI Light" w:hAnsi="Segoe UI Light" w:cs="Segoe UI Light"/>
          <w:spacing w:val="0"/>
          <w:sz w:val="24"/>
          <w:szCs w:val="24"/>
        </w:rPr>
        <w:t>Каждый сценарий предполагает соответствующее управление факторами, условиями и ресурсами развития и каждый из них ориентируется на достижение стратегических целей развития района, указанных выше, однако сроки и степень достижения целевых ориентиров при разных сценариях будут различны.</w:t>
      </w:r>
    </w:p>
    <w:p w:rsidR="00205B3E" w:rsidRPr="0053487D" w:rsidRDefault="00205B3E" w:rsidP="00E025A3">
      <w:pPr>
        <w:pStyle w:val="afffffa"/>
        <w:widowControl/>
        <w:rPr>
          <w:b/>
          <w:bCs/>
          <w:spacing w:val="-6"/>
          <w:sz w:val="24"/>
          <w:szCs w:val="24"/>
          <w:u w:val="single"/>
        </w:rPr>
      </w:pPr>
    </w:p>
    <w:p w:rsidR="00F12396" w:rsidRPr="0053487D" w:rsidRDefault="00F12396" w:rsidP="00F12396">
      <w:pPr>
        <w:pStyle w:val="afffffa"/>
        <w:widowControl/>
        <w:rPr>
          <w:rFonts w:ascii="Segoe UI Light" w:hAnsi="Segoe UI Light" w:cs="Segoe UI Light"/>
          <w:spacing w:val="-6"/>
          <w:sz w:val="24"/>
          <w:szCs w:val="24"/>
        </w:rPr>
      </w:pPr>
      <w:r w:rsidRPr="0053487D">
        <w:rPr>
          <w:rFonts w:ascii="Segoe UI Light" w:hAnsi="Segoe UI Light" w:cs="Segoe UI Light"/>
          <w:b/>
          <w:bCs/>
          <w:spacing w:val="-6"/>
          <w:sz w:val="24"/>
          <w:szCs w:val="24"/>
          <w:u w:val="single"/>
        </w:rPr>
        <w:t>Сценарий 1 - «инерционный»</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Район развивается на основе сохранения сложившейся структуры экономики и динамики массированного жилищного строительства в непосредственной близости к Санкт-Петербургу. Постепенно преодолеваются осложнения, вызванные финансово-экономическим кризисом. Новое промышленное строительство осуществляется, главным образом, в рамках модернизации существующих предприятий и объектов, начинается хаотичное заполнение индустриальных парков и производственных зон новыми промышленными и логистическими предприятиями.</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Развитие инфраструктуры происходит медленнее реальных потребностей, новые объекты социальной, транспортной и инженерной инфраструктуры вводятся в строй с существенным запозданием (5-7 лет), постепенно улучшается ситуация с газоснабжением, энергоснабжением, водоснабжением. Накопленный дефицит инфраструктуры рано или поздно приводит к коллапсу рынка жилья, часть жителей, переехавших во Всеволожский район ранее, возвращается в более комфортные условия Санкт-Петербурга. Усугубляется пространственная организация района, экологическая ситуация.</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Усиливается роль района как спального района петербуржцев, многие из которых не регистрируются по месту фактического проживания. Большой объем инвестиционного жилья остается невостребованным в силу нехватки социальной инфраструктуры, плохой транспортной доступности и низкого качества услуг ЖКХ.</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Рост производительности труда в промышленности и сельском хозяйстве в сочетании с ограниченностью мест приложения труда, местной ресурсной базы и другими факторами приводит к высвобождению работников из этих отраслей. Традиционная структура хозяйства не создает достаточной мотивации для привлечения освободившейся рабочей силы и местной молодежи. В связи с этим увеличиваются объемы маятниковых миграций в Санкт-Петербург.</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Усиливается приток в район различных категорий населения из других регионов России и стран СНГ, которые будут составлять основную часть занятых в строительстве, сельском хозяйстве, коммунальном хозяйстве. Все это в сочетании с продолжающейся естественной убылью населения приводит к ускоренному замещению коренного населения приезжими на фоне бурного роста общей численности населения – до 400 тыс. человек к 2030 г. (официально зарегистрированных жителей).</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Сохраняется существенная дотационность бюджета и зависимость ресурсов социального развития и территориальной инфраструктуры от внешней финансовой помощи.</w:t>
      </w:r>
    </w:p>
    <w:p w:rsidR="00F12396" w:rsidRPr="0053487D" w:rsidRDefault="00F12396" w:rsidP="00F12396">
      <w:pPr>
        <w:pStyle w:val="afffffa"/>
        <w:widowControl/>
        <w:rPr>
          <w:rFonts w:ascii="Segoe UI Light" w:hAnsi="Segoe UI Light" w:cs="Segoe UI Light"/>
          <w:b/>
          <w:bCs/>
          <w:spacing w:val="0"/>
          <w:sz w:val="24"/>
          <w:szCs w:val="24"/>
        </w:rPr>
      </w:pPr>
      <w:r w:rsidRPr="0053487D">
        <w:rPr>
          <w:rFonts w:ascii="Segoe UI Light" w:hAnsi="Segoe UI Light" w:cs="Segoe UI Light"/>
          <w:b/>
          <w:bCs/>
          <w:spacing w:val="0"/>
          <w:sz w:val="24"/>
          <w:szCs w:val="24"/>
          <w:u w:val="single"/>
        </w:rPr>
        <w:t xml:space="preserve">Сценарий 2 - вариант </w:t>
      </w:r>
      <w:r w:rsidR="0041258E" w:rsidRPr="0053487D">
        <w:rPr>
          <w:rFonts w:ascii="Segoe UI Light" w:hAnsi="Segoe UI Light" w:cs="Segoe UI Light"/>
          <w:b/>
          <w:bCs/>
          <w:spacing w:val="0"/>
          <w:sz w:val="24"/>
          <w:szCs w:val="24"/>
          <w:u w:val="single"/>
        </w:rPr>
        <w:t>«</w:t>
      </w:r>
      <w:r w:rsidRPr="0053487D">
        <w:rPr>
          <w:rFonts w:ascii="Segoe UI Light" w:hAnsi="Segoe UI Light" w:cs="Segoe UI Light"/>
          <w:b/>
          <w:bCs/>
          <w:spacing w:val="0"/>
          <w:sz w:val="24"/>
          <w:szCs w:val="24"/>
          <w:u w:val="single"/>
        </w:rPr>
        <w:t>сплошной урбанизации</w:t>
      </w:r>
      <w:r w:rsidR="0041258E" w:rsidRPr="0053487D">
        <w:rPr>
          <w:rFonts w:ascii="Segoe UI Light" w:hAnsi="Segoe UI Light" w:cs="Segoe UI Light"/>
          <w:b/>
          <w:bCs/>
          <w:spacing w:val="0"/>
          <w:sz w:val="24"/>
          <w:szCs w:val="24"/>
          <w:u w:val="single"/>
        </w:rPr>
        <w:t>»</w:t>
      </w:r>
      <w:r w:rsidRPr="0053487D">
        <w:rPr>
          <w:rFonts w:ascii="Segoe UI Light" w:hAnsi="Segoe UI Light" w:cs="Segoe UI Light"/>
          <w:b/>
          <w:bCs/>
          <w:spacing w:val="0"/>
          <w:sz w:val="24"/>
          <w:szCs w:val="24"/>
        </w:rPr>
        <w:t>.</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Предполагает привлечение крупномасштабных инвестиций в несколько крупных индустриальных парков с размещением предприятий нетрадиционной для района отраслевой специализации (ожидание реализации мега-проектов), догоняющие темпы развития социальной, транспортной и инженерной инфраструктуры, а также сохранение массированного многоэтажного жилищного строительства в большинстве поселений района.</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Существенными, затратными и сложно выполнимыми условиями реализации этого сценария являются: коренное улучшение уровня развития транспортной инфраструктуры, опережающее развитие дорожной сети, создание транспортно-логистических центров, качественное улучшение энергообеспечения и водоснабжения, развитие строительных организаций, проведение затратных энергосберегающих мероприятий.</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Вместе с тем в условиях почти сплошной застройки территории района, прилегающей к Санкт-Петербургу, жильем и производственными объектами и сохранением дисбалансов инфраструктурной обеспеченности новых строительных площадок обостряется вопрос формирования по периферии Санкт-Петербурга на территории Всеволожского района новых «неблагоустроенных спальных городов» («гетто»), единственным преимуществом жизни в которых является низкая стоимость жилья. Такие «гетто» могут сформироваться в Бугровском, Муринском, Новодевяткинском и Свердловском поселениях при реализации генеральных планов этих поселений в действующей редакции в отсутствии эффективной градостроительной политики Ленинградской области. Еще более велика вероятность обвала рынка инвестиционного жилья и появления «городов-призраков».</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Невольное создание «гетто» приведет к росту имущественного расслоения населения и обострению социальных конфликтов. Численность мигрантов из ближнего зарубежья многократно возрастает – они, привлекаемые относительно низкой стоимостью жилья, составят до одной трети населения района. Увеличивается доля городского населения. Агропромышленный комплекс теряет существенную часть трудовых и иных ресурсов развития, прежде всего фонд сельскохозяйственных угодий резко сокращается. Экологическая ситуация обостряется. Происходит повсеместная деградация природных и сохранившихся очагов культурных ландшафтов.</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Отставание инфраструктурной обеспеченности территорий, прилегающих к Санкт-Петербургу, на которых ведется высокоплотная многоэтажная застройка, может явиться причиной поднятия жителями вопроса о передаче части территорий Бугровского, Муринского, Новодевяткинского, Заневского, а также Свердловского поселений в состав Санкт-Петербурга в целях ликвидации дисбаланса и формирования приемлемых условий проживания.</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Местная молодежь лишь частично привлекается на новые рабочие места, создаваемые в рамках крупных индустриальных парков, из-за недостаточной квалификации и отсутствия специальной подготовки. Персонал, работающий на строящихся крупных предприятиях, привлекается в основном из-за пределов района. Местные жители трудоустраивается не только на территории района, но не менее 50% экономически активного населения отправляются к местам приложения труда в Санкт-Петербурге, маятниковая миграция усиливается.</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Дотационность бюджета снижается. Общая численность населения увеличивается к 2030 г. в самом крайнем случае до 690 тысяч человек официально зарегистрированных жителей, и к 2035 г. – 800 тысяч человек</w:t>
      </w:r>
      <w:r w:rsidRPr="0053487D">
        <w:rPr>
          <w:rStyle w:val="afff0"/>
          <w:spacing w:val="0"/>
        </w:rPr>
        <w:footnoteReference w:id="27"/>
      </w:r>
      <w:r w:rsidRPr="0053487D">
        <w:rPr>
          <w:rFonts w:ascii="Segoe UI Light" w:hAnsi="Segoe UI Light" w:cs="Segoe UI Light"/>
          <w:spacing w:val="0"/>
          <w:sz w:val="24"/>
          <w:szCs w:val="24"/>
        </w:rPr>
        <w:t>.</w:t>
      </w:r>
    </w:p>
    <w:p w:rsidR="00F12396" w:rsidRPr="0053487D" w:rsidRDefault="00F12396" w:rsidP="00F12396">
      <w:pPr>
        <w:pStyle w:val="afffffa"/>
        <w:widowControl/>
        <w:rPr>
          <w:rFonts w:ascii="Segoe UI Light" w:hAnsi="Segoe UI Light" w:cs="Segoe UI Light"/>
          <w:spacing w:val="0"/>
          <w:sz w:val="24"/>
          <w:szCs w:val="24"/>
        </w:rPr>
      </w:pPr>
    </w:p>
    <w:p w:rsidR="00F12396" w:rsidRPr="0053487D" w:rsidRDefault="00F12396" w:rsidP="00F12396">
      <w:pPr>
        <w:pStyle w:val="afffffa"/>
        <w:widowControl/>
        <w:rPr>
          <w:rFonts w:ascii="Segoe UI Light" w:hAnsi="Segoe UI Light" w:cs="Segoe UI Light"/>
          <w:b/>
          <w:bCs/>
          <w:spacing w:val="-6"/>
          <w:sz w:val="24"/>
          <w:szCs w:val="24"/>
          <w:u w:val="single"/>
        </w:rPr>
      </w:pPr>
      <w:r w:rsidRPr="0053487D">
        <w:rPr>
          <w:rFonts w:ascii="Segoe UI Light" w:hAnsi="Segoe UI Light" w:cs="Segoe UI Light"/>
          <w:b/>
          <w:bCs/>
          <w:spacing w:val="-6"/>
          <w:sz w:val="24"/>
          <w:szCs w:val="24"/>
          <w:u w:val="single"/>
        </w:rPr>
        <w:t>Сценарий 3 – «сбалансированное развитие»</w:t>
      </w:r>
      <w:r w:rsidRPr="0053487D">
        <w:rPr>
          <w:rFonts w:ascii="Segoe UI Light" w:hAnsi="Segoe UI Light" w:cs="Segoe UI Light"/>
          <w:b/>
          <w:bCs/>
          <w:spacing w:val="-6"/>
          <w:sz w:val="24"/>
          <w:szCs w:val="24"/>
          <w:u w:val="single"/>
          <w:vertAlign w:val="superscript"/>
        </w:rPr>
        <w:footnoteReference w:id="28"/>
      </w:r>
      <w:r w:rsidRPr="0053487D">
        <w:rPr>
          <w:rFonts w:ascii="Segoe UI Light" w:hAnsi="Segoe UI Light" w:cs="Segoe UI Light"/>
          <w:b/>
          <w:bCs/>
          <w:spacing w:val="-6"/>
          <w:sz w:val="24"/>
          <w:szCs w:val="24"/>
          <w:u w:val="single"/>
        </w:rPr>
        <w:t>.</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Наряду с сохранением основных элементов существующей градообразующей базы и мероприятиями по совершенствованию пространственной организации и объектов социальной, транспортной и инженерной инфраструктуры, предусматривается постепенная диверсификация экономики в сочетании с существенным внедрением инновационных технологий, что приведет к повышению качественного уровня мест приложения труда. Данный вариант потребует диверсификации структуры и качества рабочих мест на существующих предприятиях, существенного улучшения условий труда и привлекательности (престижности, имиджа) конкретных видов рабочих мест.</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 xml:space="preserve">Основной акцент при реализации данного сценария должен быть сделан на развитие малого и среднего бизнеса, отказ от реализации мега-проектов и плавный, но уверенный переход к третичному сектору экономики и комплексному развитию общественно-деловых центров на территории Всеволожского района. Это позволит частично уменьшить маятниковую миграцию молодых трудоспособных контингентов в Санкт-Петербург и сформировать «противоток» жителей Санкт-Петербурга к новым местам приложения труда на территории района, т.е. сформировать категорию потенциальных жителей и налогоплательщиков. </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Будут необходимы усилия администрации района по привлечению инвесторов для создания новых инновационных предприятий небольшого и среднего масштабов, в том числе в машиностроении, транспортно-логистической области, радиофармакологии, информационно-инновационной сфере. Для этого, уже в настоящее время предполагается создание ряда новых промышленных зон и площадок по всей территории района, которые при данном сценарии развития необходимо инфраструктурно обустроить.</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Вместе с тем, при реализации сценария, могут возникнуть новые проблемы социально-экономического развития: местная молодежь лишь частично привлекается на новые рабочие места из-за недостаточной подготовленности к работе, требующей специальной подготовки и высокой квалификации. Персонал, работающий на создаваемых предприятиях, привлекается в основном из Санкт-Петербурга и постепенно расселяется ближе к местам работы на территории Всеволожского района. Для повышения уровня квалификации производственного персонала на территории района создаются современные организации профессионального образования, а также специализированный центр компетенции.</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Потребуется мощный рывок в части повышения транспортной доступности и транспортной связанности территории района, ликвидации «узких мест» в транспортной системе на границе Санкт-Петербурга и Ленинградской области, развитие сети местных автодорог и улучшение их качества. Сценарий также предусматривает поступательное развитие рынка жилья, накопленный инфраструктурный дисбаланс устраняется к 2020 - 2022 гг. путем форсированного развития социальной и инженерной инфраструктуры, освоение новых площадок жилищного строительства осуществляется параллельно с созданием необходимой инфраструктуры. Происходит коренная диверсификация структуры возводимого жилья в пользу малоэтажного и индивидуального строительства, за счет чего Всеволожский район становится еще более привлекательным местом для проживания семей с детьми в условиях загородного формата жизни.</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Дотационность бюджета сохраняется, однако её размеры постепенно снижаются. Повышается экономическая и финансовая устойчивость района.</w:t>
      </w: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Улучшение социально-культурного облика и благоустройства населенных пунктов создает оптимальные условия для закрепления на территории района «нового» населения. Будут созданы благоприятные социально-экономические условия для устойчивого социально-демографического развития. Численность населения района увеличивается к 2030 году до 529 тысяч человек.</w:t>
      </w:r>
    </w:p>
    <w:p w:rsidR="0041258E" w:rsidRPr="0053487D" w:rsidRDefault="0041258E" w:rsidP="00F12396">
      <w:pPr>
        <w:pStyle w:val="afffffa"/>
        <w:widowControl/>
        <w:rPr>
          <w:rFonts w:ascii="Segoe UI Light" w:hAnsi="Segoe UI Light" w:cs="Segoe UI Light"/>
          <w:spacing w:val="0"/>
          <w:sz w:val="24"/>
          <w:szCs w:val="24"/>
        </w:rPr>
      </w:pPr>
    </w:p>
    <w:p w:rsidR="0041258E" w:rsidRPr="0053487D" w:rsidRDefault="00205B3E" w:rsidP="00E025A3">
      <w:pPr>
        <w:pStyle w:val="afffffa"/>
        <w:widowControl/>
        <w:rPr>
          <w:rFonts w:ascii="Segoe UI Light" w:hAnsi="Segoe UI Light" w:cs="Segoe UI Light"/>
          <w:b/>
          <w:bCs/>
          <w:spacing w:val="-6"/>
          <w:sz w:val="24"/>
          <w:szCs w:val="24"/>
          <w:u w:val="single"/>
        </w:rPr>
      </w:pPr>
      <w:r w:rsidRPr="0053487D">
        <w:rPr>
          <w:rFonts w:ascii="Segoe UI Light" w:hAnsi="Segoe UI Light" w:cs="Segoe UI Light"/>
          <w:b/>
          <w:bCs/>
          <w:spacing w:val="-6"/>
          <w:sz w:val="24"/>
          <w:szCs w:val="24"/>
          <w:u w:val="single"/>
        </w:rPr>
        <w:t xml:space="preserve">Сценарий 4 – </w:t>
      </w:r>
      <w:r w:rsidR="0041258E" w:rsidRPr="0053487D">
        <w:rPr>
          <w:rFonts w:ascii="Segoe UI Light" w:hAnsi="Segoe UI Light" w:cs="Segoe UI Light"/>
          <w:b/>
          <w:bCs/>
          <w:spacing w:val="-6"/>
          <w:sz w:val="24"/>
          <w:szCs w:val="24"/>
          <w:u w:val="single"/>
        </w:rPr>
        <w:t>«оптимистичный»</w:t>
      </w:r>
      <w:r w:rsidRPr="0053487D">
        <w:rPr>
          <w:rFonts w:ascii="Segoe UI Light" w:hAnsi="Segoe UI Light" w:cs="Segoe UI Light"/>
          <w:b/>
          <w:bCs/>
          <w:spacing w:val="-6"/>
          <w:sz w:val="24"/>
          <w:szCs w:val="24"/>
          <w:u w:val="single"/>
        </w:rPr>
        <w:t>.</w:t>
      </w:r>
    </w:p>
    <w:p w:rsidR="00205B3E" w:rsidRPr="0053487D" w:rsidRDefault="00205B3E" w:rsidP="00E025A3">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 xml:space="preserve">Ключевым моментом в реализации этого варианта социально-экономического развития района является </w:t>
      </w:r>
      <w:r w:rsidR="0041258E" w:rsidRPr="0053487D">
        <w:rPr>
          <w:rFonts w:ascii="Segoe UI Light" w:hAnsi="Segoe UI Light" w:cs="Segoe UI Light"/>
          <w:spacing w:val="0"/>
          <w:sz w:val="24"/>
          <w:szCs w:val="24"/>
        </w:rPr>
        <w:t>сочетание интенсивной урбанизации с позитивными элементами сценария сбалансированного развития</w:t>
      </w:r>
      <w:r w:rsidRPr="0053487D">
        <w:rPr>
          <w:rFonts w:ascii="Segoe UI Light" w:hAnsi="Segoe UI Light" w:cs="Segoe UI Light"/>
          <w:spacing w:val="0"/>
          <w:sz w:val="24"/>
          <w:szCs w:val="24"/>
        </w:rPr>
        <w:t xml:space="preserve">, что представляется </w:t>
      </w:r>
      <w:r w:rsidR="0041258E" w:rsidRPr="0053487D">
        <w:rPr>
          <w:rFonts w:ascii="Segoe UI Light" w:hAnsi="Segoe UI Light" w:cs="Segoe UI Light"/>
          <w:spacing w:val="0"/>
          <w:sz w:val="24"/>
          <w:szCs w:val="24"/>
        </w:rPr>
        <w:t>сложно реализуемой задачей</w:t>
      </w:r>
      <w:r w:rsidRPr="0053487D">
        <w:rPr>
          <w:rFonts w:ascii="Segoe UI Light" w:hAnsi="Segoe UI Light" w:cs="Segoe UI Light"/>
          <w:spacing w:val="0"/>
          <w:sz w:val="24"/>
          <w:szCs w:val="24"/>
        </w:rPr>
        <w:t>. В числе главных направлений такого развития:</w:t>
      </w:r>
    </w:p>
    <w:p w:rsidR="0041258E" w:rsidRPr="0053487D" w:rsidRDefault="0041258E" w:rsidP="00DD3A3D">
      <w:pPr>
        <w:pStyle w:val="afffffa"/>
        <w:widowControl/>
        <w:numPr>
          <w:ilvl w:val="0"/>
          <w:numId w:val="60"/>
        </w:numPr>
        <w:ind w:left="709"/>
        <w:rPr>
          <w:rFonts w:ascii="Segoe UI Light" w:hAnsi="Segoe UI Light" w:cs="Segoe UI Light"/>
          <w:spacing w:val="0"/>
          <w:sz w:val="24"/>
          <w:szCs w:val="24"/>
        </w:rPr>
      </w:pPr>
      <w:r w:rsidRPr="0053487D">
        <w:rPr>
          <w:rFonts w:ascii="Segoe UI Light" w:hAnsi="Segoe UI Light" w:cs="Segoe UI Light"/>
          <w:spacing w:val="0"/>
          <w:sz w:val="24"/>
          <w:szCs w:val="24"/>
        </w:rPr>
        <w:t>Привлечение крупномасштабных инвестиций в индустриальные парки с размещением предприятий нетрадиционной для района отраслевой специализации;</w:t>
      </w:r>
    </w:p>
    <w:p w:rsidR="0041258E" w:rsidRPr="0053487D" w:rsidRDefault="0041258E" w:rsidP="00DD3A3D">
      <w:pPr>
        <w:pStyle w:val="afffffa"/>
        <w:widowControl/>
        <w:numPr>
          <w:ilvl w:val="0"/>
          <w:numId w:val="60"/>
        </w:numPr>
        <w:ind w:left="709"/>
        <w:rPr>
          <w:rFonts w:ascii="Segoe UI Light" w:hAnsi="Segoe UI Light" w:cs="Segoe UI Light"/>
          <w:spacing w:val="0"/>
          <w:sz w:val="24"/>
          <w:szCs w:val="24"/>
        </w:rPr>
      </w:pPr>
      <w:r w:rsidRPr="0053487D">
        <w:rPr>
          <w:rFonts w:ascii="Segoe UI Light" w:hAnsi="Segoe UI Light" w:cs="Segoe UI Light"/>
          <w:spacing w:val="0"/>
          <w:sz w:val="24"/>
          <w:szCs w:val="24"/>
        </w:rPr>
        <w:t>Диверсификация экономики в сочетании с существенным внедрением инновационных технологий, повышение качественного уровня мест приложения труда. Развитие малого и среднего бизнеса;</w:t>
      </w:r>
    </w:p>
    <w:p w:rsidR="0041258E" w:rsidRPr="0053487D" w:rsidRDefault="0041258E" w:rsidP="00DD3A3D">
      <w:pPr>
        <w:pStyle w:val="afffffa"/>
        <w:widowControl/>
        <w:numPr>
          <w:ilvl w:val="0"/>
          <w:numId w:val="60"/>
        </w:numPr>
        <w:ind w:left="709"/>
        <w:rPr>
          <w:rFonts w:ascii="Segoe UI Light" w:hAnsi="Segoe UI Light" w:cs="Segoe UI Light"/>
          <w:spacing w:val="0"/>
          <w:sz w:val="24"/>
          <w:szCs w:val="24"/>
        </w:rPr>
      </w:pPr>
      <w:r w:rsidRPr="0053487D">
        <w:rPr>
          <w:rFonts w:ascii="Segoe UI Light" w:hAnsi="Segoe UI Light" w:cs="Segoe UI Light"/>
          <w:spacing w:val="0"/>
          <w:sz w:val="24"/>
          <w:szCs w:val="24"/>
        </w:rPr>
        <w:t>Переход к третичному сектору экономики и комплексному развитию общественно-деловых центров Снижение относительного объема маятниковых миграций в Санкт-Петербург;</w:t>
      </w:r>
    </w:p>
    <w:p w:rsidR="0041258E" w:rsidRPr="0053487D" w:rsidRDefault="0041258E" w:rsidP="00DD3A3D">
      <w:pPr>
        <w:pStyle w:val="afffffa"/>
        <w:widowControl/>
        <w:numPr>
          <w:ilvl w:val="0"/>
          <w:numId w:val="60"/>
        </w:numPr>
        <w:ind w:left="709"/>
        <w:rPr>
          <w:rFonts w:ascii="Segoe UI Light" w:hAnsi="Segoe UI Light" w:cs="Segoe UI Light"/>
          <w:spacing w:val="0"/>
          <w:sz w:val="24"/>
          <w:szCs w:val="24"/>
        </w:rPr>
      </w:pPr>
      <w:r w:rsidRPr="0053487D">
        <w:rPr>
          <w:rFonts w:ascii="Segoe UI Light" w:hAnsi="Segoe UI Light" w:cs="Segoe UI Light"/>
          <w:spacing w:val="0"/>
          <w:sz w:val="24"/>
          <w:szCs w:val="24"/>
        </w:rPr>
        <w:t>Высокие темпы развития социальной, транспортной и инженерной инфраструктуры при сохранении массированного многоэтажного жилищного строительства в большинстве поселений района;</w:t>
      </w:r>
    </w:p>
    <w:p w:rsidR="0041258E" w:rsidRPr="0053487D" w:rsidRDefault="0041258E" w:rsidP="00DD3A3D">
      <w:pPr>
        <w:pStyle w:val="afffffa"/>
        <w:widowControl/>
        <w:numPr>
          <w:ilvl w:val="0"/>
          <w:numId w:val="60"/>
        </w:numPr>
        <w:ind w:left="709"/>
        <w:rPr>
          <w:rFonts w:ascii="Segoe UI Light" w:hAnsi="Segoe UI Light" w:cs="Segoe UI Light"/>
          <w:spacing w:val="0"/>
          <w:sz w:val="24"/>
          <w:szCs w:val="24"/>
        </w:rPr>
      </w:pPr>
      <w:r w:rsidRPr="0053487D">
        <w:rPr>
          <w:rFonts w:ascii="Segoe UI Light" w:hAnsi="Segoe UI Light" w:cs="Segoe UI Light"/>
          <w:spacing w:val="0"/>
          <w:sz w:val="24"/>
          <w:szCs w:val="24"/>
        </w:rPr>
        <w:t>Улучшение уровня развития транспортной инфраструктуры, опережающее развитие дорожной сети, создание транспортно-логистических центров;</w:t>
      </w:r>
    </w:p>
    <w:p w:rsidR="0041258E" w:rsidRPr="0053487D" w:rsidRDefault="0041258E" w:rsidP="00DD3A3D">
      <w:pPr>
        <w:pStyle w:val="afffffa"/>
        <w:widowControl/>
        <w:numPr>
          <w:ilvl w:val="0"/>
          <w:numId w:val="60"/>
        </w:numPr>
        <w:ind w:left="709"/>
        <w:rPr>
          <w:rFonts w:ascii="Segoe UI Light" w:hAnsi="Segoe UI Light" w:cs="Segoe UI Light"/>
          <w:spacing w:val="0"/>
          <w:sz w:val="24"/>
          <w:szCs w:val="24"/>
        </w:rPr>
      </w:pPr>
      <w:r w:rsidRPr="0053487D">
        <w:rPr>
          <w:rFonts w:ascii="Segoe UI Light" w:hAnsi="Segoe UI Light" w:cs="Segoe UI Light"/>
          <w:spacing w:val="0"/>
          <w:sz w:val="24"/>
          <w:szCs w:val="24"/>
        </w:rPr>
        <w:t>Качественное улучшение энергообеспечения и водоснабжения;</w:t>
      </w:r>
    </w:p>
    <w:p w:rsidR="0041258E" w:rsidRPr="0053487D" w:rsidRDefault="0041258E" w:rsidP="00DD3A3D">
      <w:pPr>
        <w:pStyle w:val="afffffa"/>
        <w:widowControl/>
        <w:numPr>
          <w:ilvl w:val="0"/>
          <w:numId w:val="60"/>
        </w:numPr>
        <w:ind w:left="709"/>
        <w:rPr>
          <w:rFonts w:ascii="Segoe UI Light" w:hAnsi="Segoe UI Light" w:cs="Segoe UI Light"/>
          <w:spacing w:val="0"/>
          <w:sz w:val="24"/>
          <w:szCs w:val="24"/>
        </w:rPr>
      </w:pPr>
      <w:r w:rsidRPr="0053487D">
        <w:rPr>
          <w:rFonts w:ascii="Segoe UI Light" w:hAnsi="Segoe UI Light" w:cs="Segoe UI Light"/>
          <w:spacing w:val="0"/>
          <w:sz w:val="24"/>
          <w:szCs w:val="24"/>
        </w:rPr>
        <w:t>Развитие строительных организаций;</w:t>
      </w:r>
    </w:p>
    <w:p w:rsidR="0041258E" w:rsidRPr="0053487D" w:rsidRDefault="0041258E" w:rsidP="00DD3A3D">
      <w:pPr>
        <w:pStyle w:val="afffffa"/>
        <w:widowControl/>
        <w:numPr>
          <w:ilvl w:val="0"/>
          <w:numId w:val="60"/>
        </w:numPr>
        <w:ind w:left="709"/>
        <w:rPr>
          <w:rFonts w:ascii="Segoe UI Light" w:hAnsi="Segoe UI Light" w:cs="Segoe UI Light"/>
          <w:spacing w:val="0"/>
          <w:sz w:val="24"/>
          <w:szCs w:val="24"/>
        </w:rPr>
      </w:pPr>
      <w:r w:rsidRPr="0053487D">
        <w:rPr>
          <w:rFonts w:ascii="Segoe UI Light" w:hAnsi="Segoe UI Light" w:cs="Segoe UI Light"/>
          <w:spacing w:val="0"/>
          <w:sz w:val="24"/>
          <w:szCs w:val="24"/>
        </w:rPr>
        <w:t>Проведение затратных энергосберегающих мероприятий;</w:t>
      </w:r>
    </w:p>
    <w:p w:rsidR="0041258E" w:rsidRPr="0053487D" w:rsidRDefault="0041258E" w:rsidP="00DD3A3D">
      <w:pPr>
        <w:pStyle w:val="afffffa"/>
        <w:widowControl/>
        <w:numPr>
          <w:ilvl w:val="0"/>
          <w:numId w:val="60"/>
        </w:numPr>
        <w:ind w:left="709"/>
        <w:rPr>
          <w:rFonts w:ascii="Segoe UI Light" w:hAnsi="Segoe UI Light" w:cs="Segoe UI Light"/>
          <w:spacing w:val="0"/>
          <w:sz w:val="24"/>
          <w:szCs w:val="24"/>
        </w:rPr>
      </w:pPr>
      <w:r w:rsidRPr="0053487D">
        <w:rPr>
          <w:rFonts w:ascii="Segoe UI Light" w:hAnsi="Segoe UI Light" w:cs="Segoe UI Light"/>
          <w:spacing w:val="0"/>
          <w:sz w:val="24"/>
          <w:szCs w:val="24"/>
        </w:rPr>
        <w:t>Снижение дотационности бюджета или выход на профицит бюджета;</w:t>
      </w:r>
    </w:p>
    <w:p w:rsidR="0041258E" w:rsidRPr="0053487D" w:rsidRDefault="0041258E" w:rsidP="0041258E">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Улучшение социально-культурного облика и благоустройство населенных пунктов;</w:t>
      </w:r>
    </w:p>
    <w:p w:rsidR="0041258E" w:rsidRPr="0053487D" w:rsidRDefault="0041258E" w:rsidP="0041258E">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Общая численность населения увеличивается к 2030 г. в самом крайнем случае до 690 тысяч человек официально зарегистрированных жителей, и к 2035 г. – 800 тысяч человек.</w:t>
      </w:r>
    </w:p>
    <w:p w:rsidR="00205B3E" w:rsidRPr="0053487D" w:rsidRDefault="00205B3E" w:rsidP="00C134EB">
      <w:pPr>
        <w:pStyle w:val="a2"/>
        <w:spacing w:before="0" w:after="0"/>
      </w:pPr>
    </w:p>
    <w:p w:rsidR="00205B3E" w:rsidRPr="0053487D" w:rsidRDefault="00205B3E" w:rsidP="00C134EB">
      <w:pPr>
        <w:pStyle w:val="a2"/>
        <w:spacing w:before="0" w:after="0"/>
        <w:rPr>
          <w:rFonts w:ascii="Segoe UI Light" w:hAnsi="Segoe UI Light"/>
        </w:rPr>
      </w:pPr>
      <w:r w:rsidRPr="0053487D">
        <w:rPr>
          <w:rFonts w:ascii="Segoe UI Light" w:hAnsi="Segoe UI Light"/>
        </w:rPr>
        <w:t>Далее в табличной форме</w:t>
      </w:r>
      <w:r w:rsidR="000024EB" w:rsidRPr="0053487D">
        <w:rPr>
          <w:rFonts w:ascii="Segoe UI Light" w:hAnsi="Segoe UI Light"/>
        </w:rPr>
        <w:t xml:space="preserve"> </w:t>
      </w:r>
      <w:r w:rsidRPr="0053487D">
        <w:rPr>
          <w:rFonts w:ascii="Segoe UI Light" w:hAnsi="Segoe UI Light"/>
        </w:rPr>
        <w:t>представлены:</w:t>
      </w:r>
    </w:p>
    <w:p w:rsidR="00205B3E" w:rsidRPr="0053487D" w:rsidRDefault="00205B3E" w:rsidP="00DD3A3D">
      <w:pPr>
        <w:pStyle w:val="a2"/>
        <w:numPr>
          <w:ilvl w:val="0"/>
          <w:numId w:val="28"/>
        </w:numPr>
        <w:spacing w:before="0" w:after="0"/>
        <w:rPr>
          <w:rFonts w:ascii="Segoe UI Light" w:hAnsi="Segoe UI Light"/>
        </w:rPr>
      </w:pPr>
      <w:r w:rsidRPr="0053487D">
        <w:rPr>
          <w:rFonts w:ascii="Segoe UI Light" w:hAnsi="Segoe UI Light"/>
        </w:rPr>
        <w:t>сравнительная характеристика сценариев стратегического развития</w:t>
      </w:r>
    </w:p>
    <w:p w:rsidR="00205B3E" w:rsidRPr="0053487D" w:rsidRDefault="00205B3E" w:rsidP="00DD3A3D">
      <w:pPr>
        <w:pStyle w:val="a2"/>
        <w:numPr>
          <w:ilvl w:val="0"/>
          <w:numId w:val="28"/>
        </w:numPr>
        <w:spacing w:before="0" w:after="0"/>
        <w:rPr>
          <w:rFonts w:ascii="Segoe UI Light" w:hAnsi="Segoe UI Light"/>
        </w:rPr>
      </w:pPr>
      <w:r w:rsidRPr="0053487D">
        <w:rPr>
          <w:rFonts w:ascii="Segoe UI Light" w:hAnsi="Segoe UI Light"/>
        </w:rPr>
        <w:t xml:space="preserve">сравнительный анализ и риски для каждого из сценариев в виде </w:t>
      </w:r>
      <w:r w:rsidRPr="0053487D">
        <w:rPr>
          <w:rFonts w:ascii="Segoe UI Light" w:hAnsi="Segoe UI Light"/>
          <w:lang w:val="en-US"/>
        </w:rPr>
        <w:t>SWOT</w:t>
      </w:r>
      <w:r w:rsidRPr="0053487D">
        <w:rPr>
          <w:rFonts w:ascii="Segoe UI Light" w:hAnsi="Segoe UI Light"/>
        </w:rPr>
        <w:t>-анализа</w:t>
      </w:r>
    </w:p>
    <w:p w:rsidR="00205B3E" w:rsidRPr="0053487D" w:rsidRDefault="00205B3E" w:rsidP="00DD3A3D">
      <w:pPr>
        <w:pStyle w:val="a2"/>
        <w:numPr>
          <w:ilvl w:val="0"/>
          <w:numId w:val="28"/>
        </w:numPr>
        <w:spacing w:before="0" w:after="0"/>
        <w:rPr>
          <w:rFonts w:ascii="Segoe UI Light" w:hAnsi="Segoe UI Light"/>
        </w:rPr>
      </w:pPr>
      <w:r w:rsidRPr="0053487D">
        <w:rPr>
          <w:rFonts w:ascii="Segoe UI Light" w:hAnsi="Segoe UI Light"/>
        </w:rPr>
        <w:t>важнейшие условия для реализации сценариев развития</w:t>
      </w:r>
    </w:p>
    <w:p w:rsidR="00205B3E" w:rsidRPr="0053487D" w:rsidRDefault="00205B3E" w:rsidP="00DD3A3D">
      <w:pPr>
        <w:pStyle w:val="a2"/>
        <w:numPr>
          <w:ilvl w:val="0"/>
          <w:numId w:val="28"/>
        </w:numPr>
        <w:spacing w:before="0" w:after="0"/>
        <w:rPr>
          <w:rFonts w:ascii="Segoe UI Light" w:hAnsi="Segoe UI Light"/>
        </w:rPr>
      </w:pPr>
      <w:r w:rsidRPr="0053487D">
        <w:rPr>
          <w:rFonts w:ascii="Segoe UI Light" w:hAnsi="Segoe UI Light"/>
        </w:rPr>
        <w:t>индикативно-прогнозные показатели экономической и социальной эффективности сценариев развития</w:t>
      </w:r>
    </w:p>
    <w:p w:rsidR="00205B3E" w:rsidRPr="0053487D" w:rsidRDefault="00205B3E" w:rsidP="00C134EB">
      <w:pPr>
        <w:pStyle w:val="a2"/>
        <w:spacing w:before="0" w:after="0"/>
      </w:pPr>
    </w:p>
    <w:p w:rsidR="00F12396" w:rsidRPr="0053487D" w:rsidRDefault="00F12396" w:rsidP="00F12396">
      <w:pPr>
        <w:pStyle w:val="afffffa"/>
        <w:widowControl/>
        <w:rPr>
          <w:rFonts w:ascii="Segoe UI Light" w:hAnsi="Segoe UI Light" w:cs="Segoe UI Light"/>
          <w:spacing w:val="0"/>
          <w:sz w:val="24"/>
          <w:szCs w:val="24"/>
        </w:rPr>
      </w:pPr>
      <w:r w:rsidRPr="0053487D">
        <w:rPr>
          <w:rFonts w:ascii="Segoe UI Light" w:hAnsi="Segoe UI Light" w:cs="Segoe UI Light"/>
          <w:spacing w:val="0"/>
          <w:sz w:val="24"/>
          <w:szCs w:val="24"/>
        </w:rPr>
        <w:t xml:space="preserve">Сценарий </w:t>
      </w:r>
      <w:r w:rsidR="00BA57E2" w:rsidRPr="0053487D">
        <w:rPr>
          <w:rFonts w:ascii="Segoe UI Light" w:hAnsi="Segoe UI Light" w:cs="Segoe UI Light"/>
          <w:spacing w:val="0"/>
          <w:sz w:val="24"/>
          <w:szCs w:val="24"/>
        </w:rPr>
        <w:t>оптимистичн</w:t>
      </w:r>
      <w:r w:rsidRPr="0053487D">
        <w:rPr>
          <w:rFonts w:ascii="Segoe UI Light" w:hAnsi="Segoe UI Light" w:cs="Segoe UI Light"/>
          <w:spacing w:val="0"/>
          <w:sz w:val="24"/>
          <w:szCs w:val="24"/>
        </w:rPr>
        <w:t>ого развития следует рассматривать в качестве базового (приоритетного).</w:t>
      </w:r>
    </w:p>
    <w:p w:rsidR="00205B3E" w:rsidRPr="0053487D" w:rsidRDefault="00205B3E" w:rsidP="00C134EB">
      <w:pPr>
        <w:pStyle w:val="a2"/>
        <w:spacing w:before="0" w:after="0"/>
      </w:pPr>
    </w:p>
    <w:p w:rsidR="00205B3E" w:rsidRPr="0053487D" w:rsidRDefault="00205B3E" w:rsidP="00C134EB">
      <w:pPr>
        <w:pStyle w:val="a2"/>
        <w:spacing w:before="0" w:after="0"/>
        <w:sectPr w:rsidR="00205B3E" w:rsidRPr="0053487D" w:rsidSect="0069178C">
          <w:pgSz w:w="11906" w:h="16838"/>
          <w:pgMar w:top="1134" w:right="1134" w:bottom="1134" w:left="1134" w:header="708" w:footer="708" w:gutter="0"/>
          <w:cols w:space="708"/>
          <w:titlePg/>
          <w:docGrid w:linePitch="360"/>
        </w:sectPr>
      </w:pPr>
    </w:p>
    <w:p w:rsidR="00205B3E" w:rsidRPr="0053487D" w:rsidRDefault="00205B3E" w:rsidP="00C134EB">
      <w:pPr>
        <w:pStyle w:val="a2"/>
        <w:spacing w:before="0" w:after="0"/>
      </w:pPr>
    </w:p>
    <w:p w:rsidR="00205B3E" w:rsidRPr="0053487D" w:rsidRDefault="00205B3E" w:rsidP="00C134EB">
      <w:pPr>
        <w:jc w:val="right"/>
        <w:rPr>
          <w:rFonts w:ascii="Segoe UI Light" w:hAnsi="Segoe UI Light"/>
        </w:rPr>
      </w:pPr>
      <w:r w:rsidRPr="0053487D">
        <w:rPr>
          <w:rFonts w:ascii="Segoe UI Light" w:hAnsi="Segoe UI Light"/>
        </w:rPr>
        <w:t>Таблица 2</w:t>
      </w:r>
      <w:r w:rsidR="00CC0C3C" w:rsidRPr="0053487D">
        <w:rPr>
          <w:rFonts w:ascii="Segoe UI Light" w:hAnsi="Segoe UI Light"/>
        </w:rPr>
        <w:t>7</w:t>
      </w:r>
      <w:r w:rsidRPr="0053487D">
        <w:rPr>
          <w:rFonts w:ascii="Segoe UI Light" w:hAnsi="Segoe UI Light"/>
        </w:rPr>
        <w:t>.</w:t>
      </w:r>
    </w:p>
    <w:p w:rsidR="00205B3E" w:rsidRPr="0053487D" w:rsidRDefault="00205B3E" w:rsidP="00C134EB">
      <w:pPr>
        <w:jc w:val="center"/>
        <w:rPr>
          <w:rFonts w:ascii="Segoe UI Light" w:hAnsi="Segoe UI Light"/>
        </w:rPr>
      </w:pPr>
      <w:r w:rsidRPr="0053487D">
        <w:rPr>
          <w:rFonts w:ascii="Segoe UI Light" w:hAnsi="Segoe UI Light"/>
        </w:rPr>
        <w:t>Описание альтернативных сценариев развития</w:t>
      </w:r>
    </w:p>
    <w:tbl>
      <w:tblPr>
        <w:tblW w:w="14884" w:type="dxa"/>
        <w:tblLayout w:type="fixed"/>
        <w:tblCellMar>
          <w:top w:w="75" w:type="dxa"/>
          <w:left w:w="0" w:type="dxa"/>
          <w:bottom w:w="75" w:type="dxa"/>
          <w:right w:w="0" w:type="dxa"/>
        </w:tblCellMar>
        <w:tblLook w:val="0000" w:firstRow="0" w:lastRow="0" w:firstColumn="0" w:lastColumn="0" w:noHBand="0" w:noVBand="0"/>
      </w:tblPr>
      <w:tblGrid>
        <w:gridCol w:w="1727"/>
        <w:gridCol w:w="3311"/>
        <w:gridCol w:w="3455"/>
        <w:gridCol w:w="3166"/>
        <w:gridCol w:w="25"/>
        <w:gridCol w:w="3200"/>
      </w:tblGrid>
      <w:tr w:rsidR="005838EC" w:rsidRPr="0053487D" w:rsidTr="00772CF5">
        <w:trPr>
          <w:tblHeader/>
        </w:trPr>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05B3E" w:rsidRPr="0053487D" w:rsidRDefault="00205B3E" w:rsidP="00C134EB">
            <w:pPr>
              <w:widowControl w:val="0"/>
              <w:autoSpaceDE w:val="0"/>
              <w:autoSpaceDN w:val="0"/>
              <w:adjustRightInd w:val="0"/>
              <w:jc w:val="center"/>
              <w:rPr>
                <w:rFonts w:ascii="Segoe UI Light" w:hAnsi="Segoe UI Light"/>
                <w:sz w:val="20"/>
                <w:szCs w:val="20"/>
              </w:rPr>
            </w:pP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05B3E" w:rsidRPr="0053487D" w:rsidRDefault="00205B3E" w:rsidP="00C134EB">
            <w:pPr>
              <w:widowControl w:val="0"/>
              <w:autoSpaceDE w:val="0"/>
              <w:autoSpaceDN w:val="0"/>
              <w:adjustRightInd w:val="0"/>
              <w:jc w:val="center"/>
              <w:rPr>
                <w:rFonts w:ascii="Segoe UI Light" w:hAnsi="Segoe UI Light"/>
                <w:sz w:val="20"/>
                <w:szCs w:val="20"/>
              </w:rPr>
            </w:pPr>
            <w:r w:rsidRPr="0053487D">
              <w:rPr>
                <w:rFonts w:ascii="Segoe UI Light" w:hAnsi="Segoe UI Light"/>
                <w:sz w:val="20"/>
                <w:szCs w:val="20"/>
              </w:rPr>
              <w:t>Сценарий 1</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05B3E" w:rsidRPr="0053487D" w:rsidRDefault="00205B3E" w:rsidP="00C134EB">
            <w:pPr>
              <w:widowControl w:val="0"/>
              <w:autoSpaceDE w:val="0"/>
              <w:autoSpaceDN w:val="0"/>
              <w:adjustRightInd w:val="0"/>
              <w:jc w:val="center"/>
              <w:rPr>
                <w:rFonts w:ascii="Segoe UI Light" w:hAnsi="Segoe UI Light"/>
                <w:sz w:val="20"/>
                <w:szCs w:val="20"/>
              </w:rPr>
            </w:pPr>
            <w:r w:rsidRPr="0053487D">
              <w:rPr>
                <w:rFonts w:ascii="Segoe UI Light" w:hAnsi="Segoe UI Light"/>
                <w:sz w:val="20"/>
                <w:szCs w:val="20"/>
              </w:rPr>
              <w:t>Сценарий 2</w:t>
            </w:r>
          </w:p>
        </w:tc>
        <w:tc>
          <w:tcPr>
            <w:tcW w:w="319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205B3E" w:rsidRPr="0053487D" w:rsidRDefault="00205B3E" w:rsidP="00C134EB">
            <w:pPr>
              <w:widowControl w:val="0"/>
              <w:autoSpaceDE w:val="0"/>
              <w:autoSpaceDN w:val="0"/>
              <w:adjustRightInd w:val="0"/>
              <w:jc w:val="center"/>
              <w:rPr>
                <w:rFonts w:ascii="Segoe UI Light" w:hAnsi="Segoe UI Light"/>
                <w:sz w:val="20"/>
                <w:szCs w:val="20"/>
              </w:rPr>
            </w:pPr>
            <w:r w:rsidRPr="0053487D">
              <w:rPr>
                <w:rFonts w:ascii="Segoe UI Light" w:hAnsi="Segoe UI Light"/>
                <w:sz w:val="20"/>
                <w:szCs w:val="20"/>
              </w:rPr>
              <w:t>Сценарий 3</w:t>
            </w:r>
          </w:p>
        </w:tc>
        <w:tc>
          <w:tcPr>
            <w:tcW w:w="3200" w:type="dxa"/>
            <w:tcBorders>
              <w:top w:val="single" w:sz="4" w:space="0" w:color="auto"/>
              <w:bottom w:val="single" w:sz="4" w:space="0" w:color="auto"/>
              <w:right w:val="single" w:sz="4" w:space="0" w:color="auto"/>
            </w:tcBorders>
            <w:vAlign w:val="center"/>
          </w:tcPr>
          <w:p w:rsidR="00205B3E" w:rsidRPr="0053487D" w:rsidRDefault="00205B3E" w:rsidP="00834E79">
            <w:pPr>
              <w:widowControl w:val="0"/>
              <w:autoSpaceDE w:val="0"/>
              <w:autoSpaceDN w:val="0"/>
              <w:adjustRightInd w:val="0"/>
              <w:jc w:val="center"/>
              <w:rPr>
                <w:rFonts w:ascii="Segoe UI Light" w:hAnsi="Segoe UI Light"/>
                <w:sz w:val="20"/>
                <w:szCs w:val="20"/>
              </w:rPr>
            </w:pPr>
            <w:r w:rsidRPr="0053487D">
              <w:rPr>
                <w:rFonts w:ascii="Segoe UI Light" w:hAnsi="Segoe UI Light"/>
                <w:sz w:val="20"/>
                <w:szCs w:val="20"/>
              </w:rPr>
              <w:t>Сценарий 4</w:t>
            </w:r>
          </w:p>
        </w:tc>
      </w:tr>
      <w:tr w:rsidR="005838EC" w:rsidRPr="0053487D" w:rsidTr="00772CF5">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C134EB">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Основные гипотезы</w:t>
            </w: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Ориентация на </w:t>
            </w:r>
            <w:r w:rsidRPr="0053487D">
              <w:rPr>
                <w:rFonts w:ascii="Segoe UI Light" w:hAnsi="Segoe UI Light"/>
                <w:b/>
                <w:sz w:val="20"/>
                <w:szCs w:val="20"/>
              </w:rPr>
              <w:t xml:space="preserve">поддержку региональных и федеральных приоритетов экономического развития </w:t>
            </w:r>
            <w:r w:rsidR="00F20F52" w:rsidRPr="0053487D">
              <w:rPr>
                <w:rFonts w:ascii="Segoe UI Light" w:hAnsi="Segoe UI Light"/>
                <w:sz w:val="20"/>
                <w:szCs w:val="20"/>
              </w:rPr>
              <w:t xml:space="preserve">(приоритет: развитие промышленности путем модернизации существующих предприятий, развитие логистического комплекса, создание индустриальных парков), </w:t>
            </w:r>
            <w:r w:rsidR="00F20F52" w:rsidRPr="0053487D">
              <w:rPr>
                <w:rFonts w:ascii="Segoe UI Light" w:hAnsi="Segoe UI Light"/>
                <w:b/>
                <w:sz w:val="20"/>
                <w:szCs w:val="20"/>
              </w:rPr>
              <w:t>политика</w:t>
            </w:r>
            <w:r w:rsidR="00F20F52" w:rsidRPr="0053487D">
              <w:rPr>
                <w:rFonts w:ascii="Segoe UI Light" w:hAnsi="Segoe UI Light"/>
                <w:sz w:val="20"/>
                <w:szCs w:val="20"/>
              </w:rPr>
              <w:t xml:space="preserve"> </w:t>
            </w:r>
            <w:r w:rsidR="00F20F52" w:rsidRPr="0053487D">
              <w:rPr>
                <w:rFonts w:ascii="Segoe UI Light" w:hAnsi="Segoe UI Light"/>
                <w:b/>
                <w:sz w:val="20"/>
                <w:szCs w:val="20"/>
              </w:rPr>
              <w:t>выравнивания уровня жизни в городской и сельской местности</w:t>
            </w:r>
            <w:r w:rsidR="00F20F52" w:rsidRPr="0053487D">
              <w:rPr>
                <w:rFonts w:ascii="Segoe UI Light" w:hAnsi="Segoe UI Light"/>
                <w:sz w:val="20"/>
                <w:szCs w:val="20"/>
              </w:rPr>
              <w:t>, отставание инфраструктурного развития.</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F20F52" w:rsidP="00C134EB">
            <w:pPr>
              <w:widowControl w:val="0"/>
              <w:autoSpaceDE w:val="0"/>
              <w:autoSpaceDN w:val="0"/>
              <w:adjustRightInd w:val="0"/>
              <w:rPr>
                <w:rFonts w:ascii="Segoe UI Light" w:hAnsi="Segoe UI Light"/>
                <w:sz w:val="20"/>
                <w:szCs w:val="20"/>
              </w:rPr>
            </w:pPr>
            <w:r w:rsidRPr="0053487D">
              <w:rPr>
                <w:rFonts w:ascii="Segoe UI Light" w:hAnsi="Segoe UI Light"/>
                <w:b/>
                <w:sz w:val="20"/>
                <w:szCs w:val="20"/>
              </w:rPr>
              <w:t>Привлечение крупномасштабных инвестиций и реализация мега-проектов</w:t>
            </w:r>
            <w:r w:rsidRPr="0053487D">
              <w:rPr>
                <w:rFonts w:ascii="Segoe UI Light" w:hAnsi="Segoe UI Light"/>
                <w:sz w:val="20"/>
                <w:szCs w:val="20"/>
              </w:rPr>
              <w:t xml:space="preserve"> путем размещения предприятий нетрадиционной отраслевой специализации. Создание транспортно-логистических центров. Массовое жилищное строительство. Сокращение фонда сельскохозяйственных угодий. Усиление маятниковых миграций в Санкт-Петербург.</w:t>
            </w:r>
          </w:p>
        </w:tc>
        <w:tc>
          <w:tcPr>
            <w:tcW w:w="319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4B3778" w:rsidP="004B3778">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Постепенная </w:t>
            </w:r>
            <w:r w:rsidRPr="0053487D">
              <w:rPr>
                <w:rFonts w:ascii="Segoe UI Light" w:hAnsi="Segoe UI Light"/>
                <w:b/>
                <w:sz w:val="20"/>
                <w:szCs w:val="20"/>
              </w:rPr>
              <w:t>диверсификация экономики</w:t>
            </w:r>
            <w:r w:rsidRPr="0053487D">
              <w:rPr>
                <w:rFonts w:ascii="Segoe UI Light" w:hAnsi="Segoe UI Light"/>
                <w:sz w:val="20"/>
                <w:szCs w:val="20"/>
              </w:rPr>
              <w:t xml:space="preserve">. Приоритет реализации точечных комплексных проектов развития. </w:t>
            </w:r>
            <w:r w:rsidRPr="0053487D">
              <w:rPr>
                <w:rFonts w:ascii="Segoe UI Light" w:hAnsi="Segoe UI Light"/>
                <w:b/>
                <w:sz w:val="20"/>
                <w:szCs w:val="20"/>
              </w:rPr>
              <w:t>Развитие малого и среднего бизнеса</w:t>
            </w:r>
            <w:r w:rsidRPr="0053487D">
              <w:rPr>
                <w:rFonts w:ascii="Segoe UI Light" w:hAnsi="Segoe UI Light"/>
                <w:sz w:val="20"/>
                <w:szCs w:val="20"/>
              </w:rPr>
              <w:t xml:space="preserve">, отказ от реализации мега-проектов. Комплексное развитие общественно-деловых центров. </w:t>
            </w:r>
            <w:r w:rsidRPr="0053487D">
              <w:rPr>
                <w:rFonts w:ascii="Segoe UI Light" w:hAnsi="Segoe UI Light"/>
                <w:b/>
                <w:sz w:val="20"/>
                <w:szCs w:val="20"/>
              </w:rPr>
              <w:t>Стимулирование развития инновационной экономики</w:t>
            </w:r>
            <w:r w:rsidRPr="0053487D">
              <w:rPr>
                <w:rFonts w:ascii="Segoe UI Light" w:hAnsi="Segoe UI Light"/>
                <w:sz w:val="20"/>
                <w:szCs w:val="20"/>
              </w:rPr>
              <w:t xml:space="preserve"> с созданием мест приложения труда в машиностроении, транспортно-логистической области, радиофармакологии. </w:t>
            </w:r>
            <w:r w:rsidRPr="0053487D">
              <w:rPr>
                <w:rFonts w:ascii="Segoe UI Light" w:hAnsi="Segoe UI Light"/>
                <w:b/>
                <w:sz w:val="20"/>
                <w:szCs w:val="20"/>
              </w:rPr>
              <w:t>Ликвидация накопленного инфраструктурного дисбаланса</w:t>
            </w:r>
            <w:r w:rsidRPr="0053487D">
              <w:rPr>
                <w:rFonts w:ascii="Segoe UI Light" w:hAnsi="Segoe UI Light"/>
                <w:sz w:val="20"/>
                <w:szCs w:val="20"/>
              </w:rPr>
              <w:t xml:space="preserve"> путем форсированного развития инфраструктур.</w:t>
            </w:r>
          </w:p>
        </w:tc>
        <w:tc>
          <w:tcPr>
            <w:tcW w:w="3200" w:type="dxa"/>
            <w:tcBorders>
              <w:top w:val="single" w:sz="4" w:space="0" w:color="auto"/>
              <w:bottom w:val="single" w:sz="4" w:space="0" w:color="auto"/>
              <w:right w:val="single" w:sz="4" w:space="0" w:color="auto"/>
            </w:tcBorders>
          </w:tcPr>
          <w:p w:rsidR="00205B3E" w:rsidRPr="0053487D" w:rsidRDefault="004B3778" w:rsidP="004B3778">
            <w:pPr>
              <w:widowControl w:val="0"/>
              <w:autoSpaceDE w:val="0"/>
              <w:autoSpaceDN w:val="0"/>
              <w:adjustRightInd w:val="0"/>
              <w:ind w:left="142"/>
              <w:rPr>
                <w:rFonts w:ascii="Segoe UI Light" w:hAnsi="Segoe UI Light"/>
                <w:sz w:val="20"/>
                <w:szCs w:val="20"/>
              </w:rPr>
            </w:pPr>
            <w:r w:rsidRPr="0053487D">
              <w:rPr>
                <w:rFonts w:ascii="Segoe UI Light" w:hAnsi="Segoe UI Light"/>
                <w:b/>
                <w:sz w:val="20"/>
                <w:szCs w:val="20"/>
              </w:rPr>
              <w:t>Диверсификация экономики. Многократный рост объема инвестиций</w:t>
            </w:r>
            <w:r w:rsidRPr="0053487D">
              <w:rPr>
                <w:rFonts w:ascii="Segoe UI Light" w:hAnsi="Segoe UI Light"/>
                <w:sz w:val="20"/>
                <w:szCs w:val="20"/>
              </w:rPr>
              <w:t xml:space="preserve">, привлечение крупных стратегических инвесторов, масштабное капитальное строительство, привлечение значительного количества рабочей силы из-за пределов района. </w:t>
            </w:r>
            <w:r w:rsidRPr="0053487D">
              <w:rPr>
                <w:rFonts w:ascii="Segoe UI Light" w:hAnsi="Segoe UI Light"/>
                <w:b/>
                <w:sz w:val="20"/>
                <w:szCs w:val="20"/>
              </w:rPr>
              <w:t>Стимулирование развития инновационной экономики</w:t>
            </w:r>
            <w:r w:rsidRPr="0053487D">
              <w:rPr>
                <w:rFonts w:ascii="Segoe UI Light" w:hAnsi="Segoe UI Light"/>
                <w:sz w:val="20"/>
                <w:szCs w:val="20"/>
              </w:rPr>
              <w:t xml:space="preserve">. Ликвидация накопленного инфраструктурного дисбаланса путем форсированного развития инфраструктур. </w:t>
            </w:r>
            <w:r w:rsidRPr="0053487D">
              <w:rPr>
                <w:rFonts w:ascii="Segoe UI Light" w:hAnsi="Segoe UI Light"/>
                <w:b/>
                <w:sz w:val="20"/>
                <w:szCs w:val="20"/>
              </w:rPr>
              <w:t>Развитие малого и среднего бизнеса</w:t>
            </w:r>
            <w:r w:rsidRPr="0053487D">
              <w:rPr>
                <w:rFonts w:ascii="Segoe UI Light" w:hAnsi="Segoe UI Light"/>
                <w:sz w:val="20"/>
                <w:szCs w:val="20"/>
              </w:rPr>
              <w:t>. Комплексное развитие общественно-деловых центров.</w:t>
            </w:r>
          </w:p>
        </w:tc>
      </w:tr>
      <w:tr w:rsidR="005838EC" w:rsidRPr="0053487D" w:rsidTr="00772CF5">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C134EB">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Предпосылки к реализации</w:t>
            </w: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4B3778">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Сценарий основан на политике выравнивания уровня социально-экономического развития городских и сельских поселений без формирования местных полюсов роста с созданием равномерных условий социально-экономического развития всей территории муниципального района. Полюс</w:t>
            </w:r>
            <w:r w:rsidR="004B3778" w:rsidRPr="0053487D">
              <w:rPr>
                <w:rFonts w:ascii="Segoe UI Light" w:hAnsi="Segoe UI Light"/>
                <w:sz w:val="20"/>
                <w:szCs w:val="20"/>
              </w:rPr>
              <w:t>ами</w:t>
            </w:r>
            <w:r w:rsidRPr="0053487D">
              <w:rPr>
                <w:rFonts w:ascii="Segoe UI Light" w:hAnsi="Segoe UI Light"/>
                <w:sz w:val="20"/>
                <w:szCs w:val="20"/>
              </w:rPr>
              <w:t xml:space="preserve"> экономического роста станов</w:t>
            </w:r>
            <w:r w:rsidR="004B3778" w:rsidRPr="0053487D">
              <w:rPr>
                <w:rFonts w:ascii="Segoe UI Light" w:hAnsi="Segoe UI Light"/>
                <w:sz w:val="20"/>
                <w:szCs w:val="20"/>
              </w:rPr>
              <w:t>я</w:t>
            </w:r>
            <w:r w:rsidRPr="0053487D">
              <w:rPr>
                <w:rFonts w:ascii="Segoe UI Light" w:hAnsi="Segoe UI Light"/>
                <w:sz w:val="20"/>
                <w:szCs w:val="20"/>
              </w:rPr>
              <w:t>тся фактически только город</w:t>
            </w:r>
            <w:r w:rsidR="004B3778" w:rsidRPr="0053487D">
              <w:rPr>
                <w:rFonts w:ascii="Segoe UI Light" w:hAnsi="Segoe UI Light"/>
                <w:sz w:val="20"/>
                <w:szCs w:val="20"/>
              </w:rPr>
              <w:t>а</w:t>
            </w:r>
            <w:r w:rsidRPr="0053487D">
              <w:rPr>
                <w:rFonts w:ascii="Segoe UI Light" w:hAnsi="Segoe UI Light"/>
                <w:sz w:val="20"/>
                <w:szCs w:val="20"/>
              </w:rPr>
              <w:t xml:space="preserve"> </w:t>
            </w:r>
            <w:r w:rsidR="004B3778" w:rsidRPr="0053487D">
              <w:rPr>
                <w:rFonts w:ascii="Segoe UI Light" w:hAnsi="Segoe UI Light"/>
                <w:sz w:val="20"/>
                <w:szCs w:val="20"/>
              </w:rPr>
              <w:t>Всеволожск и Сертолово</w:t>
            </w:r>
            <w:r w:rsidRPr="0053487D">
              <w:rPr>
                <w:rFonts w:ascii="Segoe UI Light" w:hAnsi="Segoe UI Light"/>
                <w:sz w:val="20"/>
                <w:szCs w:val="20"/>
              </w:rPr>
              <w:t>.</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4B3778">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Сценарий </w:t>
            </w:r>
            <w:r w:rsidRPr="0053487D">
              <w:rPr>
                <w:rFonts w:ascii="Segoe UI Light" w:hAnsi="Segoe UI Light"/>
                <w:b/>
                <w:bCs/>
                <w:sz w:val="20"/>
                <w:szCs w:val="20"/>
              </w:rPr>
              <w:t>основан на сложившихся тенденциях социально-экономического развития</w:t>
            </w:r>
            <w:r w:rsidR="004B3778" w:rsidRPr="0053487D">
              <w:rPr>
                <w:rFonts w:ascii="Segoe UI Light" w:hAnsi="Segoe UI Light"/>
                <w:sz w:val="20"/>
                <w:szCs w:val="20"/>
              </w:rPr>
              <w:t xml:space="preserve"> </w:t>
            </w:r>
            <w:r w:rsidRPr="0053487D">
              <w:rPr>
                <w:rFonts w:ascii="Segoe UI Light" w:hAnsi="Segoe UI Light"/>
                <w:sz w:val="20"/>
                <w:szCs w:val="20"/>
              </w:rPr>
              <w:t>и развитии положительного опыта реализации инвестиционной политики в последние годы, подтверждающем высокую эффективность взаимодействия с инвесторами</w:t>
            </w:r>
            <w:r w:rsidR="004B3778" w:rsidRPr="0053487D">
              <w:rPr>
                <w:rFonts w:ascii="Segoe UI Light" w:hAnsi="Segoe UI Light"/>
                <w:sz w:val="20"/>
                <w:szCs w:val="20"/>
              </w:rPr>
              <w:t>.</w:t>
            </w:r>
          </w:p>
        </w:tc>
        <w:tc>
          <w:tcPr>
            <w:tcW w:w="319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F20F52" w:rsidP="004B3778">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Сценарий </w:t>
            </w:r>
            <w:r w:rsidRPr="0053487D">
              <w:rPr>
                <w:rFonts w:ascii="Segoe UI Light" w:hAnsi="Segoe UI Light"/>
                <w:b/>
                <w:bCs/>
                <w:sz w:val="20"/>
                <w:szCs w:val="20"/>
              </w:rPr>
              <w:t>основан на ускоренной диверсификации структуры экономики</w:t>
            </w:r>
            <w:r w:rsidRPr="0053487D">
              <w:rPr>
                <w:rFonts w:ascii="Segoe UI Light" w:hAnsi="Segoe UI Light"/>
                <w:sz w:val="20"/>
                <w:szCs w:val="20"/>
              </w:rPr>
              <w:t xml:space="preserve"> и активизации инвестиционной политики на </w:t>
            </w:r>
            <w:r w:rsidR="004B3778" w:rsidRPr="0053487D">
              <w:rPr>
                <w:rFonts w:ascii="Segoe UI Light" w:hAnsi="Segoe UI Light"/>
                <w:sz w:val="20"/>
                <w:szCs w:val="20"/>
              </w:rPr>
              <w:t>развития нескольких индустриальных парков</w:t>
            </w:r>
            <w:r w:rsidRPr="0053487D">
              <w:rPr>
                <w:rFonts w:ascii="Segoe UI Light" w:hAnsi="Segoe UI Light"/>
                <w:sz w:val="20"/>
                <w:szCs w:val="20"/>
              </w:rPr>
              <w:t xml:space="preserve"> </w:t>
            </w:r>
            <w:r w:rsidR="004B3778" w:rsidRPr="0053487D">
              <w:rPr>
                <w:rFonts w:ascii="Segoe UI Light" w:hAnsi="Segoe UI Light"/>
                <w:sz w:val="20"/>
                <w:szCs w:val="20"/>
              </w:rPr>
              <w:t>и создании современных общественно-деловых зон на границе с Санкт-Петербургом</w:t>
            </w:r>
          </w:p>
        </w:tc>
        <w:tc>
          <w:tcPr>
            <w:tcW w:w="3200" w:type="dxa"/>
            <w:tcBorders>
              <w:top w:val="single" w:sz="4" w:space="0" w:color="auto"/>
              <w:bottom w:val="single" w:sz="4" w:space="0" w:color="auto"/>
              <w:right w:val="single" w:sz="4" w:space="0" w:color="auto"/>
            </w:tcBorders>
          </w:tcPr>
          <w:p w:rsidR="00205B3E" w:rsidRPr="0053487D" w:rsidRDefault="00F20F52" w:rsidP="004B3778">
            <w:pPr>
              <w:widowControl w:val="0"/>
              <w:autoSpaceDE w:val="0"/>
              <w:autoSpaceDN w:val="0"/>
              <w:adjustRightInd w:val="0"/>
              <w:ind w:left="142"/>
              <w:rPr>
                <w:rFonts w:ascii="Segoe UI Light" w:hAnsi="Segoe UI Light"/>
                <w:sz w:val="20"/>
                <w:szCs w:val="20"/>
              </w:rPr>
            </w:pPr>
            <w:r w:rsidRPr="0053487D">
              <w:rPr>
                <w:rFonts w:ascii="Segoe UI Light" w:hAnsi="Segoe UI Light"/>
                <w:sz w:val="20"/>
                <w:szCs w:val="20"/>
              </w:rPr>
              <w:t xml:space="preserve">Сценарий </w:t>
            </w:r>
            <w:r w:rsidRPr="0053487D">
              <w:rPr>
                <w:rFonts w:ascii="Segoe UI Light" w:hAnsi="Segoe UI Light"/>
                <w:b/>
                <w:bCs/>
                <w:sz w:val="20"/>
                <w:szCs w:val="20"/>
              </w:rPr>
              <w:t xml:space="preserve">основан на </w:t>
            </w:r>
            <w:r w:rsidR="004B3778" w:rsidRPr="0053487D">
              <w:rPr>
                <w:rFonts w:ascii="Segoe UI Light" w:hAnsi="Segoe UI Light"/>
                <w:b/>
                <w:bCs/>
                <w:sz w:val="20"/>
                <w:szCs w:val="20"/>
              </w:rPr>
              <w:t>диверсификации структуры экономики</w:t>
            </w:r>
            <w:r w:rsidR="004B3778" w:rsidRPr="0053487D">
              <w:rPr>
                <w:rFonts w:ascii="Segoe UI Light" w:hAnsi="Segoe UI Light"/>
                <w:sz w:val="20"/>
                <w:szCs w:val="20"/>
              </w:rPr>
              <w:t xml:space="preserve"> в условиях увеличения объема инвестиций в экономику и </w:t>
            </w:r>
            <w:r w:rsidRPr="0053487D">
              <w:rPr>
                <w:rFonts w:ascii="Segoe UI Light" w:hAnsi="Segoe UI Light"/>
                <w:b/>
                <w:bCs/>
                <w:sz w:val="20"/>
                <w:szCs w:val="20"/>
              </w:rPr>
              <w:t>использовании подхода поляризованного развития</w:t>
            </w:r>
            <w:r w:rsidRPr="0053487D">
              <w:rPr>
                <w:rFonts w:ascii="Segoe UI Light" w:hAnsi="Segoe UI Light"/>
                <w:sz w:val="20"/>
                <w:szCs w:val="20"/>
              </w:rPr>
              <w:t xml:space="preserve"> в стратегическом планировании развития территории</w:t>
            </w:r>
          </w:p>
        </w:tc>
      </w:tr>
      <w:tr w:rsidR="005838EC" w:rsidRPr="0053487D" w:rsidTr="00772CF5">
        <w:tc>
          <w:tcPr>
            <w:tcW w:w="1488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Влияние сценария на:</w:t>
            </w:r>
          </w:p>
        </w:tc>
      </w:tr>
      <w:tr w:rsidR="005838EC" w:rsidRPr="0053487D" w:rsidTr="00772CF5">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jc w:val="both"/>
              <w:rPr>
                <w:rFonts w:ascii="Segoe UI Light" w:hAnsi="Segoe UI Light"/>
                <w:sz w:val="20"/>
                <w:szCs w:val="20"/>
              </w:rPr>
            </w:pPr>
            <w:r w:rsidRPr="0053487D">
              <w:rPr>
                <w:rFonts w:ascii="Segoe UI Light" w:hAnsi="Segoe UI Light"/>
                <w:sz w:val="20"/>
                <w:szCs w:val="20"/>
              </w:rPr>
              <w:t>- экономику муниципального образования (в том числе по видам экономической деятельности)</w:t>
            </w: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C64A4F">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Сохранение сложившейся структуры экономики, промышленное развитие осуществляется преимущественно в рамках модернизации существующих предприятий и объектов.</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4B3778">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Развитие многоотраслевого экономического комплекса </w:t>
            </w:r>
            <w:r w:rsidR="004B3778" w:rsidRPr="0053487D">
              <w:rPr>
                <w:rFonts w:ascii="Segoe UI Light" w:hAnsi="Segoe UI Light"/>
                <w:sz w:val="20"/>
                <w:szCs w:val="20"/>
              </w:rPr>
              <w:t xml:space="preserve">района </w:t>
            </w:r>
            <w:r w:rsidRPr="0053487D">
              <w:rPr>
                <w:rFonts w:ascii="Segoe UI Light" w:hAnsi="Segoe UI Light"/>
                <w:sz w:val="20"/>
                <w:szCs w:val="20"/>
              </w:rPr>
              <w:t>с полюс</w:t>
            </w:r>
            <w:r w:rsidR="004B3778" w:rsidRPr="0053487D">
              <w:rPr>
                <w:rFonts w:ascii="Segoe UI Light" w:hAnsi="Segoe UI Light"/>
                <w:sz w:val="20"/>
                <w:szCs w:val="20"/>
              </w:rPr>
              <w:t>а</w:t>
            </w:r>
            <w:r w:rsidRPr="0053487D">
              <w:rPr>
                <w:rFonts w:ascii="Segoe UI Light" w:hAnsi="Segoe UI Light"/>
                <w:sz w:val="20"/>
                <w:szCs w:val="20"/>
              </w:rPr>
              <w:t>м</w:t>
            </w:r>
            <w:r w:rsidR="004B3778" w:rsidRPr="0053487D">
              <w:rPr>
                <w:rFonts w:ascii="Segoe UI Light" w:hAnsi="Segoe UI Light"/>
                <w:sz w:val="20"/>
                <w:szCs w:val="20"/>
              </w:rPr>
              <w:t>и</w:t>
            </w:r>
            <w:r w:rsidRPr="0053487D">
              <w:rPr>
                <w:rFonts w:ascii="Segoe UI Light" w:hAnsi="Segoe UI Light"/>
                <w:sz w:val="20"/>
                <w:szCs w:val="20"/>
              </w:rPr>
              <w:t xml:space="preserve"> экономического роста в </w:t>
            </w:r>
            <w:r w:rsidR="004B3778" w:rsidRPr="0053487D">
              <w:rPr>
                <w:rFonts w:ascii="Segoe UI Light" w:hAnsi="Segoe UI Light"/>
                <w:sz w:val="20"/>
                <w:szCs w:val="20"/>
              </w:rPr>
              <w:t>г. Всеволожске, г. Сертолово, п. Им. Свердлова, д. Мурино</w:t>
            </w:r>
            <w:r w:rsidRPr="0053487D">
              <w:rPr>
                <w:rFonts w:ascii="Segoe UI Light" w:hAnsi="Segoe UI Light"/>
                <w:sz w:val="20"/>
                <w:szCs w:val="20"/>
              </w:rPr>
              <w:t xml:space="preserve"> с определением для выбранных «точек экономического роста» приоритетной экономической специализации: </w:t>
            </w:r>
            <w:r w:rsidR="004B3778" w:rsidRPr="0053487D">
              <w:rPr>
                <w:rFonts w:ascii="Segoe UI Light" w:hAnsi="Segoe UI Light"/>
                <w:sz w:val="20"/>
                <w:szCs w:val="20"/>
              </w:rPr>
              <w:t>промышленное производство, сфера услуг.</w:t>
            </w:r>
          </w:p>
        </w:tc>
        <w:tc>
          <w:tcPr>
            <w:tcW w:w="3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7D2BEC">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Развитие многоотраслевого экономического комплекса </w:t>
            </w:r>
            <w:r w:rsidR="004B3778" w:rsidRPr="0053487D">
              <w:rPr>
                <w:rFonts w:ascii="Segoe UI Light" w:hAnsi="Segoe UI Light"/>
                <w:sz w:val="20"/>
                <w:szCs w:val="20"/>
              </w:rPr>
              <w:t xml:space="preserve">района </w:t>
            </w:r>
            <w:r w:rsidRPr="0053487D">
              <w:rPr>
                <w:rFonts w:ascii="Segoe UI Light" w:hAnsi="Segoe UI Light"/>
                <w:sz w:val="20"/>
                <w:szCs w:val="20"/>
              </w:rPr>
              <w:t xml:space="preserve">с полюсом экономического роста </w:t>
            </w:r>
            <w:r w:rsidR="004B3778" w:rsidRPr="0053487D">
              <w:rPr>
                <w:rFonts w:ascii="Segoe UI Light" w:hAnsi="Segoe UI Light"/>
                <w:sz w:val="20"/>
                <w:szCs w:val="20"/>
              </w:rPr>
              <w:t xml:space="preserve">г. Всеволожске, г. Сертолово, п. Им. Свердлова, д. Мурино </w:t>
            </w:r>
            <w:r w:rsidRPr="0053487D">
              <w:rPr>
                <w:rFonts w:ascii="Segoe UI Light" w:hAnsi="Segoe UI Light"/>
                <w:sz w:val="20"/>
                <w:szCs w:val="20"/>
              </w:rPr>
              <w:t xml:space="preserve">с концентрацией индустриального развития в ряде </w:t>
            </w:r>
            <w:r w:rsidR="00745638" w:rsidRPr="0053487D">
              <w:rPr>
                <w:rFonts w:ascii="Segoe UI Light" w:hAnsi="Segoe UI Light"/>
                <w:sz w:val="20"/>
                <w:szCs w:val="20"/>
              </w:rPr>
              <w:t>индустриальных парков</w:t>
            </w:r>
            <w:r w:rsidRPr="0053487D">
              <w:rPr>
                <w:rFonts w:ascii="Segoe UI Light" w:hAnsi="Segoe UI Light"/>
                <w:sz w:val="20"/>
                <w:szCs w:val="20"/>
              </w:rPr>
              <w:t>, а также с реализацией на территории всех поселений единой политики экономического развития, которая позволяет потенциальным инвесторам самостоятельно определять место реализации проектов в различных сферах</w:t>
            </w:r>
            <w:r w:rsidR="007D2BEC" w:rsidRPr="0053487D">
              <w:rPr>
                <w:rFonts w:ascii="Segoe UI Light" w:hAnsi="Segoe UI Light"/>
                <w:sz w:val="20"/>
                <w:szCs w:val="20"/>
              </w:rPr>
              <w:t>.</w:t>
            </w:r>
            <w:r w:rsidRPr="0053487D">
              <w:rPr>
                <w:rFonts w:ascii="Segoe UI Light" w:hAnsi="Segoe UI Light"/>
                <w:sz w:val="20"/>
                <w:szCs w:val="20"/>
              </w:rPr>
              <w:t xml:space="preserve"> </w:t>
            </w:r>
            <w:r w:rsidR="007D2BEC" w:rsidRPr="0053487D">
              <w:rPr>
                <w:rFonts w:ascii="Segoe UI Light" w:hAnsi="Segoe UI Light"/>
                <w:sz w:val="20"/>
                <w:szCs w:val="20"/>
              </w:rPr>
              <w:t>О</w:t>
            </w:r>
            <w:r w:rsidRPr="0053487D">
              <w:rPr>
                <w:rFonts w:ascii="Segoe UI Light" w:hAnsi="Segoe UI Light"/>
                <w:sz w:val="20"/>
                <w:szCs w:val="20"/>
              </w:rPr>
              <w:t>сновные направления экономической политики заключаются в концентрации усилий на создании единых условий высокой инвестиционной привлекательности территории за счет развития инфраструктуры</w:t>
            </w:r>
          </w:p>
        </w:tc>
        <w:tc>
          <w:tcPr>
            <w:tcW w:w="3225" w:type="dxa"/>
            <w:gridSpan w:val="2"/>
            <w:tcBorders>
              <w:top w:val="single" w:sz="4" w:space="0" w:color="auto"/>
              <w:bottom w:val="single" w:sz="4" w:space="0" w:color="auto"/>
              <w:right w:val="single" w:sz="4" w:space="0" w:color="auto"/>
            </w:tcBorders>
          </w:tcPr>
          <w:p w:rsidR="00205B3E" w:rsidRPr="0053487D" w:rsidRDefault="00205B3E" w:rsidP="007D2BEC">
            <w:pPr>
              <w:widowControl w:val="0"/>
              <w:autoSpaceDE w:val="0"/>
              <w:autoSpaceDN w:val="0"/>
              <w:adjustRightInd w:val="0"/>
              <w:ind w:left="167"/>
              <w:rPr>
                <w:rFonts w:ascii="Segoe UI Light" w:hAnsi="Segoe UI Light"/>
                <w:sz w:val="20"/>
                <w:szCs w:val="20"/>
              </w:rPr>
            </w:pPr>
            <w:r w:rsidRPr="0053487D">
              <w:rPr>
                <w:rFonts w:ascii="Segoe UI Light" w:hAnsi="Segoe UI Light"/>
                <w:sz w:val="20"/>
                <w:szCs w:val="20"/>
              </w:rPr>
              <w:t xml:space="preserve">Развитие многоотраслевого экономического комплекса </w:t>
            </w:r>
            <w:r w:rsidR="00745638" w:rsidRPr="0053487D">
              <w:rPr>
                <w:rFonts w:ascii="Segoe UI Light" w:hAnsi="Segoe UI Light"/>
                <w:sz w:val="20"/>
                <w:szCs w:val="20"/>
              </w:rPr>
              <w:t>района</w:t>
            </w:r>
            <w:r w:rsidRPr="0053487D">
              <w:rPr>
                <w:rFonts w:ascii="Segoe UI Light" w:hAnsi="Segoe UI Light"/>
                <w:sz w:val="20"/>
                <w:szCs w:val="20"/>
              </w:rPr>
              <w:t xml:space="preserve"> на основе кратного роста инвестиционной активности</w:t>
            </w:r>
            <w:r w:rsidR="007D2BEC" w:rsidRPr="0053487D">
              <w:rPr>
                <w:rFonts w:ascii="Segoe UI Light" w:hAnsi="Segoe UI Light"/>
                <w:sz w:val="20"/>
                <w:szCs w:val="20"/>
              </w:rPr>
              <w:t>.</w:t>
            </w:r>
            <w:r w:rsidRPr="0053487D">
              <w:rPr>
                <w:rFonts w:ascii="Segoe UI Light" w:hAnsi="Segoe UI Light"/>
                <w:sz w:val="20"/>
                <w:szCs w:val="20"/>
              </w:rPr>
              <w:t xml:space="preserve"> Реализация на территории всех поселений единой политики экономического развития, которая позволяет потенциальным инвесторам самостоятельно определять место реализации проектов в различных сферах</w:t>
            </w:r>
            <w:r w:rsidR="007D2BEC" w:rsidRPr="0053487D">
              <w:rPr>
                <w:rFonts w:ascii="Segoe UI Light" w:hAnsi="Segoe UI Light"/>
                <w:sz w:val="20"/>
                <w:szCs w:val="20"/>
              </w:rPr>
              <w:t>. О</w:t>
            </w:r>
            <w:r w:rsidRPr="0053487D">
              <w:rPr>
                <w:rFonts w:ascii="Segoe UI Light" w:hAnsi="Segoe UI Light"/>
                <w:sz w:val="20"/>
                <w:szCs w:val="20"/>
              </w:rPr>
              <w:t>сновные направления экономической политики заключаются в концентрации усилий на создании единых условий высокой инвестиционной привлекательности территории за счет развития инфраструктуры.</w:t>
            </w:r>
          </w:p>
        </w:tc>
      </w:tr>
      <w:tr w:rsidR="005838EC" w:rsidRPr="0053487D" w:rsidTr="00772CF5">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jc w:val="both"/>
              <w:rPr>
                <w:rFonts w:ascii="Segoe UI Light" w:hAnsi="Segoe UI Light"/>
                <w:sz w:val="20"/>
                <w:szCs w:val="20"/>
              </w:rPr>
            </w:pPr>
            <w:r w:rsidRPr="0053487D">
              <w:rPr>
                <w:rFonts w:ascii="Segoe UI Light" w:hAnsi="Segoe UI Light"/>
                <w:sz w:val="20"/>
                <w:szCs w:val="20"/>
              </w:rPr>
              <w:t>- инвестиционную активность предприятий</w:t>
            </w: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7D2BEC">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Сохранение единых условий для инвестиционной активности предприятий на территории </w:t>
            </w:r>
            <w:r w:rsidR="007D2BEC" w:rsidRPr="0053487D">
              <w:rPr>
                <w:rFonts w:ascii="Segoe UI Light" w:hAnsi="Segoe UI Light"/>
                <w:sz w:val="20"/>
                <w:szCs w:val="20"/>
              </w:rPr>
              <w:t>района</w:t>
            </w:r>
            <w:r w:rsidRPr="0053487D">
              <w:rPr>
                <w:rFonts w:ascii="Segoe UI Light" w:hAnsi="Segoe UI Light"/>
                <w:sz w:val="20"/>
                <w:szCs w:val="20"/>
              </w:rPr>
              <w:t>, инвестиции преимущественно за счет собственных средств предприятий и участия в целевых программах</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Повышение инвестиционной активности, сконцентрированное в «точках роста»</w:t>
            </w:r>
          </w:p>
        </w:tc>
        <w:tc>
          <w:tcPr>
            <w:tcW w:w="3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7D2BEC">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Повышение инвестиционной привлекательности территории стимулирует появление нов</w:t>
            </w:r>
            <w:r w:rsidR="007D2BEC" w:rsidRPr="0053487D">
              <w:rPr>
                <w:rFonts w:ascii="Segoe UI Light" w:hAnsi="Segoe UI Light"/>
                <w:sz w:val="20"/>
                <w:szCs w:val="20"/>
              </w:rPr>
              <w:t>ых предприятий на территории района</w:t>
            </w:r>
            <w:r w:rsidRPr="0053487D">
              <w:rPr>
                <w:rFonts w:ascii="Segoe UI Light" w:hAnsi="Segoe UI Light"/>
                <w:sz w:val="20"/>
                <w:szCs w:val="20"/>
              </w:rPr>
              <w:t xml:space="preserve"> и в целом повышение инвестиционной активности с использованием современных механизмов взаимодействия между предприятиями и органами власти (в т.ч. муниципально-частное партнерство)</w:t>
            </w:r>
            <w:r w:rsidR="007D2BEC" w:rsidRPr="0053487D">
              <w:rPr>
                <w:rFonts w:ascii="Segoe UI Light" w:hAnsi="Segoe UI Light"/>
                <w:sz w:val="20"/>
                <w:szCs w:val="20"/>
              </w:rPr>
              <w:t>. Использование агломерационного эффекта как источника инвестиций</w:t>
            </w:r>
          </w:p>
        </w:tc>
        <w:tc>
          <w:tcPr>
            <w:tcW w:w="3225" w:type="dxa"/>
            <w:gridSpan w:val="2"/>
            <w:tcBorders>
              <w:top w:val="single" w:sz="4" w:space="0" w:color="auto"/>
              <w:bottom w:val="single" w:sz="4" w:space="0" w:color="auto"/>
              <w:right w:val="single" w:sz="4" w:space="0" w:color="auto"/>
            </w:tcBorders>
          </w:tcPr>
          <w:p w:rsidR="00205B3E" w:rsidRPr="0053487D" w:rsidRDefault="007D2BEC" w:rsidP="007D2BEC">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Р</w:t>
            </w:r>
            <w:r w:rsidR="00205B3E" w:rsidRPr="0053487D">
              <w:rPr>
                <w:rFonts w:ascii="Segoe UI Light" w:hAnsi="Segoe UI Light"/>
                <w:sz w:val="20"/>
                <w:szCs w:val="20"/>
              </w:rPr>
              <w:t xml:space="preserve">езкий рост объемов инвестиций, повышение инвестиционной привлекательности территории стимулирует появление новых предприятий на территории </w:t>
            </w:r>
            <w:r w:rsidRPr="0053487D">
              <w:rPr>
                <w:rFonts w:ascii="Segoe UI Light" w:hAnsi="Segoe UI Light"/>
                <w:sz w:val="20"/>
                <w:szCs w:val="20"/>
              </w:rPr>
              <w:t>района</w:t>
            </w:r>
            <w:r w:rsidR="00205B3E" w:rsidRPr="0053487D">
              <w:rPr>
                <w:rFonts w:ascii="Segoe UI Light" w:hAnsi="Segoe UI Light"/>
                <w:sz w:val="20"/>
                <w:szCs w:val="20"/>
              </w:rPr>
              <w:t xml:space="preserve"> и в целом повышение инвестиционной активности с использованием современных механизмов взаимодействия между предприятиями и органами власти (в т.ч. муниципально-частное партнерство)</w:t>
            </w:r>
            <w:r w:rsidRPr="0053487D">
              <w:rPr>
                <w:rFonts w:ascii="Segoe UI Light" w:hAnsi="Segoe UI Light"/>
                <w:sz w:val="20"/>
                <w:szCs w:val="20"/>
              </w:rPr>
              <w:t>.</w:t>
            </w:r>
            <w:r w:rsidR="00205B3E" w:rsidRPr="0053487D">
              <w:rPr>
                <w:rFonts w:ascii="Segoe UI Light" w:hAnsi="Segoe UI Light"/>
                <w:sz w:val="20"/>
                <w:szCs w:val="20"/>
              </w:rPr>
              <w:t xml:space="preserve"> </w:t>
            </w:r>
            <w:r w:rsidRPr="0053487D">
              <w:rPr>
                <w:rFonts w:ascii="Segoe UI Light" w:hAnsi="Segoe UI Light"/>
                <w:sz w:val="20"/>
                <w:szCs w:val="20"/>
              </w:rPr>
              <w:t>И</w:t>
            </w:r>
            <w:r w:rsidR="00205B3E" w:rsidRPr="0053487D">
              <w:rPr>
                <w:rFonts w:ascii="Segoe UI Light" w:hAnsi="Segoe UI Light"/>
                <w:sz w:val="20"/>
                <w:szCs w:val="20"/>
              </w:rPr>
              <w:t>спользование агломерационного эффекта как источника инвестиций</w:t>
            </w:r>
          </w:p>
        </w:tc>
      </w:tr>
      <w:tr w:rsidR="005838EC" w:rsidRPr="0053487D" w:rsidTr="00772CF5">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C134EB">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занятость</w:t>
            </w: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Создание новых мест приложения труда преимущественно за счет развития малого и среднего бизнеса в отраслях экономической специализации и смежных сферах услуг – зависит от активности ОМСУ городских и сельских поселений</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7D2BEC">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Создание новых мест приложения труда в первую очередь в «точках роста» </w:t>
            </w:r>
            <w:r w:rsidR="007D2BEC" w:rsidRPr="0053487D">
              <w:rPr>
                <w:rFonts w:ascii="Segoe UI Light" w:hAnsi="Segoe UI Light"/>
                <w:sz w:val="20"/>
                <w:szCs w:val="20"/>
              </w:rPr>
              <w:t xml:space="preserve">на крупных и средних предприятиях </w:t>
            </w:r>
            <w:r w:rsidRPr="0053487D">
              <w:rPr>
                <w:rFonts w:ascii="Segoe UI Light" w:hAnsi="Segoe UI Light"/>
                <w:sz w:val="20"/>
                <w:szCs w:val="20"/>
              </w:rPr>
              <w:t xml:space="preserve">при реализации соответствующих мероприятий со стороны администрации </w:t>
            </w:r>
            <w:r w:rsidR="007D2BEC" w:rsidRPr="0053487D">
              <w:rPr>
                <w:rFonts w:ascii="Segoe UI Light" w:hAnsi="Segoe UI Light"/>
                <w:sz w:val="20"/>
                <w:szCs w:val="20"/>
              </w:rPr>
              <w:t>района</w:t>
            </w:r>
            <w:r w:rsidRPr="0053487D">
              <w:rPr>
                <w:rFonts w:ascii="Segoe UI Light" w:hAnsi="Segoe UI Light"/>
                <w:sz w:val="20"/>
                <w:szCs w:val="20"/>
              </w:rPr>
              <w:t>, разработке программ (в т.ч. развитие бизнес-инкубаторов, стимулирование развития кооперации между крупным и малым бизнесом, муниципальный заказ)</w:t>
            </w:r>
          </w:p>
        </w:tc>
        <w:tc>
          <w:tcPr>
            <w:tcW w:w="3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7D2BEC">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Приоритетная работа с </w:t>
            </w:r>
            <w:r w:rsidR="007D2BEC" w:rsidRPr="0053487D">
              <w:rPr>
                <w:rFonts w:ascii="Segoe UI Light" w:hAnsi="Segoe UI Light"/>
                <w:sz w:val="20"/>
                <w:szCs w:val="20"/>
              </w:rPr>
              <w:t>малыми</w:t>
            </w:r>
            <w:r w:rsidRPr="0053487D">
              <w:rPr>
                <w:rFonts w:ascii="Segoe UI Light" w:hAnsi="Segoe UI Light"/>
                <w:sz w:val="20"/>
                <w:szCs w:val="20"/>
              </w:rPr>
              <w:t xml:space="preserve"> и средними</w:t>
            </w:r>
            <w:r w:rsidR="007D2BEC" w:rsidRPr="0053487D">
              <w:rPr>
                <w:rFonts w:ascii="Segoe UI Light" w:hAnsi="Segoe UI Light"/>
                <w:sz w:val="20"/>
                <w:szCs w:val="20"/>
              </w:rPr>
              <w:t xml:space="preserve"> предприятиями-</w:t>
            </w:r>
            <w:r w:rsidRPr="0053487D">
              <w:rPr>
                <w:rFonts w:ascii="Segoe UI Light" w:hAnsi="Segoe UI Light"/>
                <w:sz w:val="20"/>
                <w:szCs w:val="20"/>
              </w:rPr>
              <w:t>инвесторами, способными создать новые места приложения труда, привлекательные даже для жителей Санкт-Петербурга</w:t>
            </w:r>
            <w:r w:rsidR="007D2BEC" w:rsidRPr="0053487D">
              <w:rPr>
                <w:rFonts w:ascii="Segoe UI Light" w:hAnsi="Segoe UI Light"/>
                <w:sz w:val="20"/>
                <w:szCs w:val="20"/>
              </w:rPr>
              <w:t>.</w:t>
            </w:r>
          </w:p>
          <w:p w:rsidR="007D2BEC" w:rsidRPr="0053487D" w:rsidRDefault="007D2BEC" w:rsidP="007D2BEC">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Во вторую очередь работа с крупными инвесторами, размещающимися в индустриальных парках.</w:t>
            </w:r>
          </w:p>
        </w:tc>
        <w:tc>
          <w:tcPr>
            <w:tcW w:w="3225" w:type="dxa"/>
            <w:gridSpan w:val="2"/>
            <w:tcBorders>
              <w:top w:val="single" w:sz="4" w:space="0" w:color="auto"/>
              <w:bottom w:val="single" w:sz="4" w:space="0" w:color="auto"/>
              <w:right w:val="single" w:sz="4" w:space="0" w:color="auto"/>
            </w:tcBorders>
          </w:tcPr>
          <w:p w:rsidR="00205B3E" w:rsidRPr="0053487D" w:rsidRDefault="00205B3E" w:rsidP="00FB3DB3">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Приоритетная работа с крупными и средними инвесторами, способными создать новые места приложения труда, привлекательные даже для жителей Санкт-Петербурга,</w:t>
            </w:r>
            <w:r w:rsidR="007D2BEC" w:rsidRPr="0053487D">
              <w:rPr>
                <w:rFonts w:ascii="Segoe UI Light" w:hAnsi="Segoe UI Light"/>
                <w:sz w:val="20"/>
                <w:szCs w:val="20"/>
              </w:rPr>
              <w:t xml:space="preserve"> </w:t>
            </w:r>
            <w:r w:rsidRPr="0053487D">
              <w:rPr>
                <w:rFonts w:ascii="Segoe UI Light" w:hAnsi="Segoe UI Light"/>
                <w:sz w:val="20"/>
                <w:szCs w:val="20"/>
              </w:rPr>
              <w:t>привлечение значительного количества рабочей силы из-за пределов района</w:t>
            </w:r>
          </w:p>
        </w:tc>
      </w:tr>
      <w:tr w:rsidR="005838EC" w:rsidRPr="0053487D" w:rsidTr="00772CF5">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jc w:val="both"/>
              <w:rPr>
                <w:rFonts w:ascii="Segoe UI Light" w:hAnsi="Segoe UI Light"/>
                <w:sz w:val="20"/>
                <w:szCs w:val="20"/>
              </w:rPr>
            </w:pPr>
            <w:r w:rsidRPr="0053487D">
              <w:rPr>
                <w:rFonts w:ascii="Segoe UI Light" w:hAnsi="Segoe UI Light"/>
                <w:sz w:val="20"/>
                <w:szCs w:val="20"/>
              </w:rPr>
              <w:t>- доходы населения</w:t>
            </w: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Основные источники роста доходов населения – предпринимательская активность, самозанятость, повышение квалификации, политика приближения мест приложения труда к местам проживания, следовательно – от экономической активности каждого поселения в большей степени зависит уровень доходов жителей поселения</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Более высокие темпы роста доходов населения в «точках роста» с постепенным выравниванием уровня жизни в зонах влияния «точек роста»</w:t>
            </w:r>
          </w:p>
        </w:tc>
        <w:tc>
          <w:tcPr>
            <w:tcW w:w="3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7D2BEC">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Повышение уровня мобильности населения позволит жителям муниципального района выбирать конкурентоспособные места приложения труда, в том числе на территории соседних поселений </w:t>
            </w:r>
            <w:r w:rsidR="007D2BEC" w:rsidRPr="0053487D">
              <w:rPr>
                <w:rFonts w:ascii="Segoe UI Light" w:hAnsi="Segoe UI Light"/>
                <w:sz w:val="20"/>
                <w:szCs w:val="20"/>
              </w:rPr>
              <w:t>района</w:t>
            </w:r>
            <w:r w:rsidRPr="0053487D">
              <w:rPr>
                <w:rFonts w:ascii="Segoe UI Light" w:hAnsi="Segoe UI Light"/>
                <w:sz w:val="20"/>
                <w:szCs w:val="20"/>
              </w:rPr>
              <w:t>, уровень доходов населения не имеет прямой зависимости от развития экономики поселения</w:t>
            </w:r>
          </w:p>
        </w:tc>
        <w:tc>
          <w:tcPr>
            <w:tcW w:w="3225" w:type="dxa"/>
            <w:gridSpan w:val="2"/>
            <w:tcBorders>
              <w:top w:val="single" w:sz="4" w:space="0" w:color="auto"/>
              <w:bottom w:val="single" w:sz="4" w:space="0" w:color="auto"/>
              <w:right w:val="single" w:sz="4" w:space="0" w:color="auto"/>
            </w:tcBorders>
          </w:tcPr>
          <w:p w:rsidR="00205B3E" w:rsidRPr="0053487D" w:rsidRDefault="00205B3E" w:rsidP="007D2BEC">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Повышение уровня мобильности населения позволит жителям муниципального района выбирать конкурентоспособные места приложения труда, в том числе на территории соседних поселений, уровень доходов населения не имеет прямой зависимости от развития экономики поселения</w:t>
            </w:r>
          </w:p>
        </w:tc>
      </w:tr>
      <w:tr w:rsidR="005838EC" w:rsidRPr="0053487D" w:rsidTr="00772CF5">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jc w:val="both"/>
              <w:rPr>
                <w:rFonts w:ascii="Segoe UI Light" w:hAnsi="Segoe UI Light"/>
                <w:sz w:val="20"/>
                <w:szCs w:val="20"/>
              </w:rPr>
            </w:pPr>
            <w:r w:rsidRPr="0053487D">
              <w:rPr>
                <w:rFonts w:ascii="Segoe UI Light" w:hAnsi="Segoe UI Light"/>
                <w:sz w:val="20"/>
                <w:szCs w:val="20"/>
              </w:rPr>
              <w:t>- доходы бюджета</w:t>
            </w: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Рост налоговых доходов бюджета, сохранение дотационной составляющей</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F20F52" w:rsidP="00F20F52">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Рост налоговых и неналоговых доходов бюджета. Дотационность бюджета снижается </w:t>
            </w:r>
          </w:p>
        </w:tc>
        <w:tc>
          <w:tcPr>
            <w:tcW w:w="3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F20F52" w:rsidP="00834E79">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Рост налоговых доходов бюджета, дисбаланс в сторону поселений, которые являются «точками роста», сохранение дотационной составляющей</w:t>
            </w:r>
          </w:p>
        </w:tc>
        <w:tc>
          <w:tcPr>
            <w:tcW w:w="3225" w:type="dxa"/>
            <w:gridSpan w:val="2"/>
            <w:tcBorders>
              <w:top w:val="single" w:sz="4" w:space="0" w:color="auto"/>
              <w:bottom w:val="single" w:sz="4" w:space="0" w:color="auto"/>
              <w:right w:val="single" w:sz="4" w:space="0" w:color="auto"/>
            </w:tcBorders>
          </w:tcPr>
          <w:p w:rsidR="00205B3E" w:rsidRPr="0053487D" w:rsidRDefault="00205B3E" w:rsidP="00FB3DB3">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Существенное увеличение доходной базы бюджета, который становится самодостаточным</w:t>
            </w:r>
          </w:p>
        </w:tc>
      </w:tr>
      <w:tr w:rsidR="005838EC" w:rsidRPr="0053487D" w:rsidTr="00772CF5">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jc w:val="both"/>
              <w:rPr>
                <w:rFonts w:ascii="Segoe UI Light" w:hAnsi="Segoe UI Light"/>
                <w:sz w:val="20"/>
                <w:szCs w:val="20"/>
              </w:rPr>
            </w:pPr>
            <w:r w:rsidRPr="0053487D">
              <w:rPr>
                <w:rFonts w:ascii="Segoe UI Light" w:hAnsi="Segoe UI Light"/>
                <w:sz w:val="20"/>
                <w:szCs w:val="20"/>
              </w:rPr>
              <w:t>- экологию</w:t>
            </w: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7D2BEC">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Реализация единой экологической политики на территории </w:t>
            </w:r>
            <w:r w:rsidR="007D2BEC" w:rsidRPr="0053487D">
              <w:rPr>
                <w:rFonts w:ascii="Segoe UI Light" w:hAnsi="Segoe UI Light"/>
                <w:sz w:val="20"/>
                <w:szCs w:val="20"/>
              </w:rPr>
              <w:t>района</w:t>
            </w:r>
            <w:r w:rsidRPr="0053487D">
              <w:rPr>
                <w:rFonts w:ascii="Segoe UI Light" w:hAnsi="Segoe UI Light"/>
                <w:sz w:val="20"/>
                <w:szCs w:val="20"/>
              </w:rPr>
              <w:t xml:space="preserve"> с особым вниманием на полюс</w:t>
            </w:r>
            <w:r w:rsidR="007D2BEC" w:rsidRPr="0053487D">
              <w:rPr>
                <w:rFonts w:ascii="Segoe UI Light" w:hAnsi="Segoe UI Light"/>
                <w:sz w:val="20"/>
                <w:szCs w:val="20"/>
              </w:rPr>
              <w:t>а</w:t>
            </w:r>
            <w:r w:rsidRPr="0053487D">
              <w:rPr>
                <w:rFonts w:ascii="Segoe UI Light" w:hAnsi="Segoe UI Light"/>
                <w:sz w:val="20"/>
                <w:szCs w:val="20"/>
              </w:rPr>
              <w:t xml:space="preserve"> роста – </w:t>
            </w:r>
            <w:r w:rsidR="007D2BEC" w:rsidRPr="0053487D">
              <w:rPr>
                <w:rFonts w:ascii="Segoe UI Light" w:hAnsi="Segoe UI Light"/>
                <w:sz w:val="20"/>
                <w:szCs w:val="20"/>
              </w:rPr>
              <w:t xml:space="preserve">Всеволожск и Сертолово, другие </w:t>
            </w:r>
            <w:r w:rsidRPr="0053487D">
              <w:rPr>
                <w:rFonts w:ascii="Segoe UI Light" w:hAnsi="Segoe UI Light"/>
                <w:sz w:val="20"/>
                <w:szCs w:val="20"/>
              </w:rPr>
              <w:t>поселения</w:t>
            </w:r>
            <w:r w:rsidR="007D2BEC" w:rsidRPr="0053487D">
              <w:rPr>
                <w:rFonts w:ascii="Segoe UI Light" w:hAnsi="Segoe UI Light"/>
                <w:sz w:val="20"/>
                <w:szCs w:val="20"/>
              </w:rPr>
              <w:t xml:space="preserve"> вдоль КАД Санкт-Петербурга (Юкковское, Бугровское, Муринское, Новодевяткинское, Заневское, Свердловское)</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7D2BEC" w:rsidP="007D2BEC">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Избыточный экологический прессинг на территорию, вызванный массовым изъятием земель под строительство. </w:t>
            </w:r>
            <w:r w:rsidR="00205B3E" w:rsidRPr="0053487D">
              <w:rPr>
                <w:rFonts w:ascii="Segoe UI Light" w:hAnsi="Segoe UI Light"/>
                <w:sz w:val="20"/>
                <w:szCs w:val="20"/>
              </w:rPr>
              <w:t>Повышение нагрузки на окружающую среду в «точках роста»</w:t>
            </w:r>
            <w:r w:rsidRPr="0053487D">
              <w:rPr>
                <w:rFonts w:ascii="Segoe UI Light" w:hAnsi="Segoe UI Light"/>
                <w:sz w:val="20"/>
                <w:szCs w:val="20"/>
              </w:rPr>
              <w:t>. Н</w:t>
            </w:r>
            <w:r w:rsidR="00205B3E" w:rsidRPr="0053487D">
              <w:rPr>
                <w:rFonts w:ascii="Segoe UI Light" w:hAnsi="Segoe UI Light"/>
                <w:sz w:val="20"/>
                <w:szCs w:val="20"/>
              </w:rPr>
              <w:t>еобходимо уделять особое внимание вопросам экологии в «точках роста»</w:t>
            </w:r>
          </w:p>
        </w:tc>
        <w:tc>
          <w:tcPr>
            <w:tcW w:w="3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772CF5" w:rsidP="00F73E65">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Повышение нагрузки на окружающую среду в «точках роста», совместное решение проблем утилизации бытовых и промышленных отходов с Санкт-Петербургом, внимание состоянию водного бассейна р. Невы, совместное решение проблем охраны окружающей среды с инвесторами.</w:t>
            </w:r>
          </w:p>
        </w:tc>
        <w:tc>
          <w:tcPr>
            <w:tcW w:w="3225" w:type="dxa"/>
            <w:gridSpan w:val="2"/>
            <w:tcBorders>
              <w:top w:val="single" w:sz="4" w:space="0" w:color="auto"/>
              <w:bottom w:val="single" w:sz="4" w:space="0" w:color="auto"/>
              <w:right w:val="single" w:sz="4" w:space="0" w:color="auto"/>
            </w:tcBorders>
          </w:tcPr>
          <w:p w:rsidR="00205B3E" w:rsidRPr="0053487D" w:rsidRDefault="00205B3E" w:rsidP="00772CF5">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Повышение нагрузки на окружающую среду в «точках роста», совместное решение проблем утилизации бытовых и промышленных отходов с Санкт-Петербургом, внимание состоянию водн</w:t>
            </w:r>
            <w:r w:rsidR="00772CF5" w:rsidRPr="0053487D">
              <w:rPr>
                <w:rFonts w:ascii="Segoe UI Light" w:hAnsi="Segoe UI Light"/>
                <w:sz w:val="20"/>
                <w:szCs w:val="20"/>
              </w:rPr>
              <w:t>ого</w:t>
            </w:r>
            <w:r w:rsidRPr="0053487D">
              <w:rPr>
                <w:rFonts w:ascii="Segoe UI Light" w:hAnsi="Segoe UI Light"/>
                <w:sz w:val="20"/>
                <w:szCs w:val="20"/>
              </w:rPr>
              <w:t xml:space="preserve"> бассейн</w:t>
            </w:r>
            <w:r w:rsidR="00772CF5" w:rsidRPr="0053487D">
              <w:rPr>
                <w:rFonts w:ascii="Segoe UI Light" w:hAnsi="Segoe UI Light"/>
                <w:sz w:val="20"/>
                <w:szCs w:val="20"/>
              </w:rPr>
              <w:t>а р. Невы</w:t>
            </w:r>
            <w:r w:rsidRPr="0053487D">
              <w:rPr>
                <w:rFonts w:ascii="Segoe UI Light" w:hAnsi="Segoe UI Light"/>
                <w:sz w:val="20"/>
                <w:szCs w:val="20"/>
              </w:rPr>
              <w:t xml:space="preserve">, совместное решение проблем </w:t>
            </w:r>
            <w:r w:rsidR="00772CF5" w:rsidRPr="0053487D">
              <w:rPr>
                <w:rFonts w:ascii="Segoe UI Light" w:hAnsi="Segoe UI Light"/>
                <w:sz w:val="20"/>
                <w:szCs w:val="20"/>
              </w:rPr>
              <w:t xml:space="preserve">охраны окружающей среды </w:t>
            </w:r>
            <w:r w:rsidRPr="0053487D">
              <w:rPr>
                <w:rFonts w:ascii="Segoe UI Light" w:hAnsi="Segoe UI Light"/>
                <w:sz w:val="20"/>
                <w:szCs w:val="20"/>
              </w:rPr>
              <w:t>с инвесторами</w:t>
            </w:r>
            <w:r w:rsidR="00772CF5" w:rsidRPr="0053487D">
              <w:rPr>
                <w:rFonts w:ascii="Segoe UI Light" w:hAnsi="Segoe UI Light"/>
                <w:sz w:val="20"/>
                <w:szCs w:val="20"/>
              </w:rPr>
              <w:t>.</w:t>
            </w:r>
          </w:p>
        </w:tc>
      </w:tr>
      <w:tr w:rsidR="005838EC" w:rsidRPr="0053487D" w:rsidTr="00772CF5">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jc w:val="both"/>
              <w:rPr>
                <w:rFonts w:ascii="Segoe UI Light" w:hAnsi="Segoe UI Light"/>
                <w:sz w:val="20"/>
                <w:szCs w:val="20"/>
              </w:rPr>
            </w:pPr>
            <w:r w:rsidRPr="0053487D">
              <w:rPr>
                <w:rFonts w:ascii="Segoe UI Light" w:hAnsi="Segoe UI Light"/>
                <w:sz w:val="20"/>
                <w:szCs w:val="20"/>
              </w:rPr>
              <w:t>- иные значимые для муниципального образования сферы (сезонное население)</w:t>
            </w: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F20F52">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 xml:space="preserve">Сложно контролируемое развитие садоводств, стимулирующее спрос на территории </w:t>
            </w:r>
            <w:r w:rsidR="00F20F52" w:rsidRPr="0053487D">
              <w:rPr>
                <w:rFonts w:ascii="Segoe UI Light" w:hAnsi="Segoe UI Light"/>
                <w:sz w:val="20"/>
                <w:szCs w:val="20"/>
              </w:rPr>
              <w:t>Всеволожского района</w:t>
            </w:r>
            <w:r w:rsidRPr="0053487D">
              <w:rPr>
                <w:rFonts w:ascii="Segoe UI Light" w:hAnsi="Segoe UI Light"/>
                <w:sz w:val="20"/>
                <w:szCs w:val="20"/>
              </w:rPr>
              <w:t xml:space="preserve"> на сферу услуг</w:t>
            </w:r>
            <w:r w:rsidR="00F20F52" w:rsidRPr="0053487D">
              <w:rPr>
                <w:rFonts w:ascii="Segoe UI Light" w:hAnsi="Segoe UI Light"/>
                <w:sz w:val="20"/>
                <w:szCs w:val="20"/>
              </w:rPr>
              <w:t xml:space="preserve"> и обостряющее ситуацию с вывозом ТКО</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rPr>
                <w:rFonts w:ascii="Segoe UI Light" w:hAnsi="Segoe UI Light"/>
                <w:sz w:val="20"/>
                <w:szCs w:val="20"/>
              </w:rPr>
            </w:pPr>
          </w:p>
        </w:tc>
        <w:tc>
          <w:tcPr>
            <w:tcW w:w="3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FB3DB3">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Совместное решение вопросов развития садоводств и рекреационных зон, ориентированных на жителей Санкт-Петербурга с Санкт-Петербургом</w:t>
            </w:r>
          </w:p>
        </w:tc>
        <w:tc>
          <w:tcPr>
            <w:tcW w:w="3225" w:type="dxa"/>
            <w:gridSpan w:val="2"/>
            <w:tcBorders>
              <w:top w:val="single" w:sz="4" w:space="0" w:color="auto"/>
              <w:bottom w:val="single" w:sz="4" w:space="0" w:color="auto"/>
              <w:right w:val="single" w:sz="4" w:space="0" w:color="auto"/>
            </w:tcBorders>
          </w:tcPr>
          <w:p w:rsidR="00205B3E" w:rsidRPr="0053487D" w:rsidRDefault="00205B3E" w:rsidP="00F3042C">
            <w:pPr>
              <w:widowControl w:val="0"/>
              <w:autoSpaceDE w:val="0"/>
              <w:autoSpaceDN w:val="0"/>
              <w:adjustRightInd w:val="0"/>
              <w:ind w:left="107"/>
              <w:rPr>
                <w:rFonts w:ascii="Segoe UI Light" w:hAnsi="Segoe UI Light"/>
                <w:sz w:val="20"/>
                <w:szCs w:val="20"/>
              </w:rPr>
            </w:pPr>
            <w:r w:rsidRPr="0053487D">
              <w:rPr>
                <w:rFonts w:ascii="Segoe UI Light" w:hAnsi="Segoe UI Light"/>
                <w:sz w:val="20"/>
                <w:szCs w:val="20"/>
              </w:rPr>
              <w:t>Совместное решение вопросов развития садоводств и рекреационных зон, ориентированных на жителей Санкт-Петербурга с Санкт-Петербургом</w:t>
            </w:r>
          </w:p>
        </w:tc>
      </w:tr>
      <w:tr w:rsidR="005838EC" w:rsidRPr="0053487D" w:rsidTr="00772CF5">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834E79">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Риски, связанные с реализацией сценария</w:t>
            </w: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Потеря конкурентоспособности агропромышленного комплекса;</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Сохранение отстающих темпов развития инфраструктуры и обеспечения площадок инженерной инфраструктурой</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Рост конкуренции с Санкт-Петербургом на рынке труда;</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Фиксация модели массовой маятниковой миграции для территорий наибольшего влияния Санкт-Петербурга;</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Эффект «вынесения» проблем из ядра агломерации на периферию;</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Консервация структуры занятости привлечением низкоквалифицированной рабочей силы.</w:t>
            </w:r>
          </w:p>
          <w:p w:rsidR="00205B3E" w:rsidRPr="0053487D" w:rsidRDefault="004A4679" w:rsidP="004A4679">
            <w:pPr>
              <w:pStyle w:val="ConsPlusNormal"/>
              <w:numPr>
                <w:ilvl w:val="0"/>
                <w:numId w:val="9"/>
              </w:numPr>
              <w:ind w:left="142" w:hanging="142"/>
              <w:jc w:val="both"/>
              <w:rPr>
                <w:rFonts w:ascii="Segoe UI Light" w:hAnsi="Segoe UI Light"/>
              </w:rPr>
            </w:pPr>
            <w:r w:rsidRPr="0053487D">
              <w:rPr>
                <w:rFonts w:ascii="Segoe UI Light" w:hAnsi="Segoe UI Light" w:cs="Times New Roman"/>
              </w:rPr>
              <w:t>Инерционность и пассивность в развитии территории, особенно сельских поселений.</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Большой объем инвестиций с «долгими» инвестициями в инновационный сектор и повышенные риски предпринимательского сообщества при реализации комплексных проектов развития;</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Утрата агропромышленного комплекса;</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Углубление дифференциации в уровне социально-экономического развития поселений в зависимости от реализации проектов.</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Усугубление экологических проблем.</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Увеличение доли городского населения, стягивание населения в точках роста и потеря агропромышленным комплексом существенной части трудовых и иных ресурсов развития.</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Рост экономического дисбаланса в развитии муниципальных образований;</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Рост численности мигрантов из ближнего зарубежья, что может привести к росту межнациональной напряженности, конфликтам;</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Фиксация модели массовой маятниковой миграции для территорий наибольшего влияния Санкт-Петербурга;</w:t>
            </w:r>
          </w:p>
          <w:p w:rsidR="00205B3E"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Усиление конкуренции с Санкт-Петербургом на рынке труда.</w:t>
            </w:r>
          </w:p>
        </w:tc>
        <w:tc>
          <w:tcPr>
            <w:tcW w:w="3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Риски снижения инвестиционной привлекательности территории в связи с недостатком инфраструктурно подготовленных площадок;</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Высокая зависимость от внешних инвестиций;</w:t>
            </w:r>
          </w:p>
          <w:p w:rsidR="004A4679" w:rsidRPr="0053487D" w:rsidRDefault="004A4679" w:rsidP="004A4679">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Усугубление экологических проблем в точках роста</w:t>
            </w:r>
          </w:p>
          <w:p w:rsidR="00F20F52" w:rsidRPr="0053487D" w:rsidRDefault="004A4679" w:rsidP="00F20F52">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Инерционность в развитии территор</w:t>
            </w:r>
            <w:r w:rsidR="00F20F52" w:rsidRPr="0053487D">
              <w:rPr>
                <w:rFonts w:ascii="Segoe UI Light" w:hAnsi="Segoe UI Light" w:cs="Times New Roman"/>
              </w:rPr>
              <w:t>ии, особенно сельских поселений;</w:t>
            </w:r>
          </w:p>
          <w:p w:rsidR="004A4679" w:rsidRPr="0053487D" w:rsidRDefault="00F20F52" w:rsidP="00F20F52">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Необходимость проведения затратных мероприятий по защите ландшафтов, водных бассейнов, применения экологосберегающих технологий в строительстве.</w:t>
            </w:r>
          </w:p>
        </w:tc>
        <w:tc>
          <w:tcPr>
            <w:tcW w:w="3225" w:type="dxa"/>
            <w:gridSpan w:val="2"/>
            <w:tcBorders>
              <w:top w:val="single" w:sz="4" w:space="0" w:color="auto"/>
              <w:bottom w:val="single" w:sz="4" w:space="0" w:color="auto"/>
              <w:right w:val="single" w:sz="4" w:space="0" w:color="auto"/>
            </w:tcBorders>
          </w:tcPr>
          <w:p w:rsidR="00205B3E" w:rsidRPr="0053487D" w:rsidRDefault="00205B3E" w:rsidP="00134610">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Риски снижения инвестиционной привлекательности территории в связи с недостатком инфраструктурно подготовленных площадок;</w:t>
            </w:r>
          </w:p>
          <w:p w:rsidR="00205B3E" w:rsidRPr="0053487D" w:rsidRDefault="00205B3E" w:rsidP="00134610">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Углубление дифференциации в уровне социально-экономического развития поселений в зависимости от реализации проектов.</w:t>
            </w:r>
          </w:p>
          <w:p w:rsidR="00205B3E" w:rsidRPr="0053487D" w:rsidRDefault="00205B3E" w:rsidP="00134610">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Рост численности мигрантов из ближнего зарубежья, что может привести к росту межнациональной напряженности, конфликтам.</w:t>
            </w:r>
          </w:p>
          <w:p w:rsidR="00205B3E" w:rsidRPr="0053487D" w:rsidRDefault="00205B3E" w:rsidP="00F20F52">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 xml:space="preserve"> Увеличение доли городского населения, стягивание населения в точках роста и потеря агропромышленным комплексом существенной части трудовых и иных ресурсов развития.</w:t>
            </w:r>
          </w:p>
          <w:p w:rsidR="00F20F52" w:rsidRPr="0053487D" w:rsidRDefault="00F20F52" w:rsidP="00F20F52">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Усиление конкуренции с Санкт-Петербургом на рынке труда.</w:t>
            </w:r>
          </w:p>
        </w:tc>
      </w:tr>
      <w:tr w:rsidR="005838EC" w:rsidRPr="0053487D" w:rsidTr="00772CF5">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C134EB">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Основные риски в условиях неблагоприятных трендов развития мировой экономики</w:t>
            </w: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134610">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Сохранение и усугубление накопленных проблем развития коммунальной и социальной инфраструктур, уровня жизни населения, особенно в сельской местности</w:t>
            </w:r>
          </w:p>
          <w:p w:rsidR="00205B3E" w:rsidRPr="0053487D" w:rsidRDefault="00205B3E" w:rsidP="00134610">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Закрытие неконкурентоспособных производств</w:t>
            </w:r>
          </w:p>
          <w:p w:rsidR="00205B3E" w:rsidRPr="0053487D" w:rsidRDefault="00205B3E" w:rsidP="00134610">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Конкуренция со стороны экономики Санкт-Петербурга в качестве мест приложения труда</w:t>
            </w:r>
            <w:r w:rsidR="00F20F52" w:rsidRPr="0053487D">
              <w:rPr>
                <w:rFonts w:ascii="Segoe UI Light" w:hAnsi="Segoe UI Light" w:cs="Times New Roman"/>
              </w:rPr>
              <w:t>.</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F20F52">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Сохранение проблем отставания инфраструктурного развития</w:t>
            </w:r>
            <w:r w:rsidR="00F20F52" w:rsidRPr="0053487D">
              <w:rPr>
                <w:rFonts w:ascii="Segoe UI Light" w:hAnsi="Segoe UI Light" w:cs="Times New Roman"/>
              </w:rPr>
              <w:t xml:space="preserve"> в поселениях на границе с Санкт-Петербургом</w:t>
            </w:r>
            <w:r w:rsidRPr="0053487D">
              <w:rPr>
                <w:rFonts w:ascii="Segoe UI Light" w:hAnsi="Segoe UI Light" w:cs="Times New Roman"/>
              </w:rPr>
              <w:t xml:space="preserve"> и уровня жизни в </w:t>
            </w:r>
            <w:r w:rsidR="00F20F52" w:rsidRPr="0053487D">
              <w:rPr>
                <w:rFonts w:ascii="Segoe UI Light" w:hAnsi="Segoe UI Light" w:cs="Times New Roman"/>
              </w:rPr>
              <w:t>остальных</w:t>
            </w:r>
            <w:r w:rsidRPr="0053487D">
              <w:rPr>
                <w:rFonts w:ascii="Segoe UI Light" w:hAnsi="Segoe UI Light" w:cs="Times New Roman"/>
              </w:rPr>
              <w:t xml:space="preserve"> поселениях</w:t>
            </w:r>
          </w:p>
        </w:tc>
        <w:tc>
          <w:tcPr>
            <w:tcW w:w="3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134610">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Недостаток бюджетных средств на создание комплекса обеспечивающей инфраструктуры для приоритетных инвестиционных площадок, снижение их инвестиционной привлекательности.</w:t>
            </w:r>
          </w:p>
        </w:tc>
        <w:tc>
          <w:tcPr>
            <w:tcW w:w="3225" w:type="dxa"/>
            <w:gridSpan w:val="2"/>
            <w:tcBorders>
              <w:top w:val="single" w:sz="4" w:space="0" w:color="auto"/>
              <w:bottom w:val="single" w:sz="4" w:space="0" w:color="auto"/>
              <w:right w:val="single" w:sz="4" w:space="0" w:color="auto"/>
            </w:tcBorders>
          </w:tcPr>
          <w:p w:rsidR="00205B3E" w:rsidRPr="0053487D" w:rsidRDefault="00205B3E" w:rsidP="00134610">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Реализация сценария в полном объеме в условиях неблагоприятных трендов развития мировой экономики становится труднореализуемой</w:t>
            </w:r>
          </w:p>
        </w:tc>
      </w:tr>
      <w:tr w:rsidR="005838EC" w:rsidRPr="0053487D" w:rsidTr="00772CF5">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C134EB">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Основные риски в условиях средних темпов развития мировой экономики</w:t>
            </w: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134610">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Сохранение и усугубление накопленных проблем развития коммунальной и социальной инфраструктур в поселениях, проявляющих пассивную политику социально-экономического развития</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134610">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Сохранение и усугубление накопленных проблем развития коммунальной и социальной инфраструктур в поселениях, проявляющих пассивную политику социально-экономического развития</w:t>
            </w:r>
          </w:p>
        </w:tc>
        <w:tc>
          <w:tcPr>
            <w:tcW w:w="3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F20F52">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 xml:space="preserve">Умеренный темп развития территории </w:t>
            </w:r>
            <w:r w:rsidR="00F20F52" w:rsidRPr="0053487D">
              <w:rPr>
                <w:rFonts w:ascii="Segoe UI Light" w:hAnsi="Segoe UI Light" w:cs="Times New Roman"/>
              </w:rPr>
              <w:t>района</w:t>
            </w:r>
            <w:r w:rsidRPr="0053487D">
              <w:rPr>
                <w:rFonts w:ascii="Segoe UI Light" w:hAnsi="Segoe UI Light" w:cs="Times New Roman"/>
              </w:rPr>
              <w:t xml:space="preserve"> на фоне </w:t>
            </w:r>
            <w:r w:rsidR="00F20F52" w:rsidRPr="0053487D">
              <w:rPr>
                <w:rFonts w:ascii="Segoe UI Light" w:hAnsi="Segoe UI Light" w:cs="Times New Roman"/>
              </w:rPr>
              <w:t>основных «точек роста» (Всеволожск, Сертолово, Мурино, п. Имени Свердлова)</w:t>
            </w:r>
            <w:r w:rsidRPr="0053487D">
              <w:rPr>
                <w:rFonts w:ascii="Segoe UI Light" w:hAnsi="Segoe UI Light" w:cs="Times New Roman"/>
              </w:rPr>
              <w:t xml:space="preserve">, риски «перетягивания ресурсов» в сторону административного центра района и конкуренция с соседними муниципальными районами Ленинградской области </w:t>
            </w:r>
            <w:r w:rsidR="00F20F52" w:rsidRPr="0053487D">
              <w:rPr>
                <w:rFonts w:ascii="Segoe UI Light" w:hAnsi="Segoe UI Light" w:cs="Times New Roman"/>
              </w:rPr>
              <w:t xml:space="preserve">и Санкт-Петербургом </w:t>
            </w:r>
            <w:r w:rsidRPr="0053487D">
              <w:rPr>
                <w:rFonts w:ascii="Segoe UI Light" w:hAnsi="Segoe UI Light" w:cs="Times New Roman"/>
              </w:rPr>
              <w:t>за реализацию проектов</w:t>
            </w:r>
          </w:p>
        </w:tc>
        <w:tc>
          <w:tcPr>
            <w:tcW w:w="3225" w:type="dxa"/>
            <w:gridSpan w:val="2"/>
            <w:tcBorders>
              <w:top w:val="single" w:sz="4" w:space="0" w:color="auto"/>
              <w:bottom w:val="single" w:sz="4" w:space="0" w:color="auto"/>
              <w:right w:val="single" w:sz="4" w:space="0" w:color="auto"/>
            </w:tcBorders>
          </w:tcPr>
          <w:p w:rsidR="00205B3E" w:rsidRPr="0053487D" w:rsidRDefault="00205B3E" w:rsidP="00F20F52">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 xml:space="preserve">Умеренный темп развития сельских поселений </w:t>
            </w:r>
            <w:r w:rsidR="00F20F52" w:rsidRPr="0053487D">
              <w:rPr>
                <w:rFonts w:ascii="Segoe UI Light" w:hAnsi="Segoe UI Light" w:cs="Times New Roman"/>
              </w:rPr>
              <w:t>района</w:t>
            </w:r>
            <w:r w:rsidRPr="0053487D">
              <w:rPr>
                <w:rFonts w:ascii="Segoe UI Light" w:hAnsi="Segoe UI Light" w:cs="Times New Roman"/>
              </w:rPr>
              <w:t xml:space="preserve"> на фоне городских, риски «перетягивания ресурсов» в </w:t>
            </w:r>
            <w:r w:rsidR="00F20F52" w:rsidRPr="0053487D">
              <w:rPr>
                <w:rFonts w:ascii="Segoe UI Light" w:hAnsi="Segoe UI Light" w:cs="Times New Roman"/>
              </w:rPr>
              <w:t xml:space="preserve"> «</w:t>
            </w:r>
            <w:r w:rsidRPr="0053487D">
              <w:rPr>
                <w:rFonts w:ascii="Segoe UI Light" w:hAnsi="Segoe UI Light" w:cs="Times New Roman"/>
              </w:rPr>
              <w:t>точки роста</w:t>
            </w:r>
            <w:r w:rsidR="00F20F52" w:rsidRPr="0053487D">
              <w:rPr>
                <w:rFonts w:ascii="Segoe UI Light" w:hAnsi="Segoe UI Light" w:cs="Times New Roman"/>
              </w:rPr>
              <w:t>» (Всеволожск, Сертолово, Мурино, п. Имени Свердлова)</w:t>
            </w:r>
          </w:p>
        </w:tc>
      </w:tr>
      <w:tr w:rsidR="005838EC" w:rsidRPr="0053487D" w:rsidTr="00772CF5">
        <w:tc>
          <w:tcPr>
            <w:tcW w:w="17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C134EB">
            <w:pPr>
              <w:widowControl w:val="0"/>
              <w:autoSpaceDE w:val="0"/>
              <w:autoSpaceDN w:val="0"/>
              <w:adjustRightInd w:val="0"/>
              <w:rPr>
                <w:rFonts w:ascii="Segoe UI Light" w:hAnsi="Segoe UI Light"/>
                <w:sz w:val="20"/>
                <w:szCs w:val="20"/>
              </w:rPr>
            </w:pPr>
            <w:r w:rsidRPr="0053487D">
              <w:rPr>
                <w:rFonts w:ascii="Segoe UI Light" w:hAnsi="Segoe UI Light"/>
                <w:sz w:val="20"/>
                <w:szCs w:val="20"/>
              </w:rPr>
              <w:t>Основные риски в условиях высоких темпов развития мировой экономики</w:t>
            </w:r>
          </w:p>
        </w:tc>
        <w:tc>
          <w:tcPr>
            <w:tcW w:w="33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134610">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Отставание темпов инфраструктурного развития поселений от потребностей реализации проектов социально-экономического развития, и, как следствие, потеря их конкурентоспособности</w:t>
            </w:r>
          </w:p>
        </w:tc>
        <w:tc>
          <w:tcPr>
            <w:tcW w:w="345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F20F52">
            <w:pPr>
              <w:pStyle w:val="ConsPlusNormal"/>
              <w:numPr>
                <w:ilvl w:val="0"/>
                <w:numId w:val="9"/>
              </w:numPr>
              <w:ind w:left="142" w:hanging="142"/>
              <w:jc w:val="both"/>
              <w:rPr>
                <w:rFonts w:ascii="Segoe UI Light" w:hAnsi="Segoe UI Light"/>
              </w:rPr>
            </w:pPr>
            <w:r w:rsidRPr="0053487D">
              <w:rPr>
                <w:rFonts w:ascii="Segoe UI Light" w:hAnsi="Segoe UI Light" w:cs="Times New Roman"/>
              </w:rPr>
              <w:t xml:space="preserve">Углубление дифференциации в уровне социально-экономического развития между «точками роста» и остальной территорией </w:t>
            </w:r>
            <w:r w:rsidR="00F20F52" w:rsidRPr="0053487D">
              <w:rPr>
                <w:rFonts w:ascii="Segoe UI Light" w:hAnsi="Segoe UI Light" w:cs="Times New Roman"/>
              </w:rPr>
              <w:t>района</w:t>
            </w:r>
          </w:p>
        </w:tc>
        <w:tc>
          <w:tcPr>
            <w:tcW w:w="316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05B3E" w:rsidRPr="0053487D" w:rsidRDefault="00205B3E" w:rsidP="00134610">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Конфликт интересов и конкуренция за площадки между различными инвесторами</w:t>
            </w:r>
          </w:p>
        </w:tc>
        <w:tc>
          <w:tcPr>
            <w:tcW w:w="3225" w:type="dxa"/>
            <w:gridSpan w:val="2"/>
            <w:tcBorders>
              <w:top w:val="single" w:sz="4" w:space="0" w:color="auto"/>
              <w:bottom w:val="single" w:sz="4" w:space="0" w:color="auto"/>
              <w:right w:val="single" w:sz="4" w:space="0" w:color="auto"/>
            </w:tcBorders>
          </w:tcPr>
          <w:p w:rsidR="00205B3E" w:rsidRPr="0053487D" w:rsidRDefault="00205B3E" w:rsidP="00134610">
            <w:pPr>
              <w:pStyle w:val="ConsPlusNormal"/>
              <w:numPr>
                <w:ilvl w:val="0"/>
                <w:numId w:val="9"/>
              </w:numPr>
              <w:ind w:left="142" w:hanging="142"/>
              <w:jc w:val="both"/>
              <w:rPr>
                <w:rFonts w:ascii="Segoe UI Light" w:hAnsi="Segoe UI Light" w:cs="Times New Roman"/>
              </w:rPr>
            </w:pPr>
            <w:r w:rsidRPr="0053487D">
              <w:rPr>
                <w:rFonts w:ascii="Segoe UI Light" w:hAnsi="Segoe UI Light" w:cs="Times New Roman"/>
              </w:rPr>
              <w:t>Конфликт интересов и конкуренция за площадки между различными инвесторами</w:t>
            </w:r>
          </w:p>
        </w:tc>
      </w:tr>
    </w:tbl>
    <w:p w:rsidR="00205B3E" w:rsidRPr="0053487D" w:rsidRDefault="00205B3E" w:rsidP="00D62CBD">
      <w:pPr>
        <w:sectPr w:rsidR="00205B3E" w:rsidRPr="0053487D" w:rsidSect="0079614C">
          <w:pgSz w:w="16838" w:h="11906" w:orient="landscape"/>
          <w:pgMar w:top="1134" w:right="1134" w:bottom="1134" w:left="1134" w:header="709" w:footer="709" w:gutter="0"/>
          <w:cols w:space="708"/>
          <w:titlePg/>
          <w:docGrid w:linePitch="360"/>
        </w:sectPr>
      </w:pPr>
    </w:p>
    <w:p w:rsidR="00205B3E" w:rsidRPr="0053487D" w:rsidRDefault="00205B3E" w:rsidP="005F599E">
      <w:pPr>
        <w:jc w:val="right"/>
        <w:rPr>
          <w:rFonts w:ascii="Segoe UI Light" w:hAnsi="Segoe UI Light"/>
        </w:rPr>
      </w:pPr>
      <w:r w:rsidRPr="0053487D">
        <w:rPr>
          <w:rFonts w:ascii="Segoe UI Light" w:hAnsi="Segoe UI Light"/>
        </w:rPr>
        <w:t>Таблица 2</w:t>
      </w:r>
      <w:r w:rsidR="00CC0C3C" w:rsidRPr="0053487D">
        <w:rPr>
          <w:rFonts w:ascii="Segoe UI Light" w:hAnsi="Segoe UI Light"/>
        </w:rPr>
        <w:t>8.</w:t>
      </w:r>
    </w:p>
    <w:p w:rsidR="00205B3E" w:rsidRPr="0053487D" w:rsidRDefault="00205B3E" w:rsidP="005F599E">
      <w:pPr>
        <w:jc w:val="center"/>
        <w:rPr>
          <w:rFonts w:ascii="Segoe UI Light" w:hAnsi="Segoe UI Light"/>
        </w:rPr>
      </w:pPr>
      <w:r w:rsidRPr="0053487D">
        <w:rPr>
          <w:rFonts w:ascii="Segoe UI Light" w:hAnsi="Segoe UI Light"/>
        </w:rPr>
        <w:t>SWOT-анализ сценариев развития</w:t>
      </w:r>
    </w:p>
    <w:tbl>
      <w:tblPr>
        <w:tblW w:w="5000" w:type="pct"/>
        <w:tblInd w:w="2" w:type="dxa"/>
        <w:tblCellMar>
          <w:top w:w="75" w:type="dxa"/>
          <w:left w:w="0" w:type="dxa"/>
          <w:bottom w:w="75" w:type="dxa"/>
          <w:right w:w="0" w:type="dxa"/>
        </w:tblCellMar>
        <w:tblLook w:val="0000" w:firstRow="0" w:lastRow="0" w:firstColumn="0" w:lastColumn="0" w:noHBand="0" w:noVBand="0"/>
      </w:tblPr>
      <w:tblGrid>
        <w:gridCol w:w="2234"/>
        <w:gridCol w:w="2948"/>
        <w:gridCol w:w="4580"/>
      </w:tblGrid>
      <w:tr w:rsidR="005838EC" w:rsidRPr="0053487D" w:rsidTr="00F12396">
        <w:tc>
          <w:tcPr>
            <w:tcW w:w="1144" w:type="pct"/>
            <w:vMerge w:val="restart"/>
            <w:tcBorders>
              <w:bottom w:val="single" w:sz="4" w:space="0" w:color="auto"/>
              <w:right w:val="single" w:sz="4" w:space="0" w:color="auto"/>
            </w:tcBorders>
            <w:tcMar>
              <w:top w:w="102" w:type="dxa"/>
              <w:left w:w="62" w:type="dxa"/>
              <w:bottom w:w="102" w:type="dxa"/>
              <w:right w:w="62" w:type="dxa"/>
            </w:tcMar>
          </w:tcPr>
          <w:p w:rsidR="00F12396" w:rsidRPr="0053487D" w:rsidRDefault="00BA57E2" w:rsidP="00BA57E2">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ИНЕРЦИОННЫЙ СЕНАРИЙ РАЗВИТИЯ</w:t>
            </w:r>
          </w:p>
        </w:tc>
        <w:tc>
          <w:tcPr>
            <w:tcW w:w="1510"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ВОЗМОЖНОСТИ</w:t>
            </w:r>
          </w:p>
        </w:tc>
        <w:tc>
          <w:tcPr>
            <w:tcW w:w="2346"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УГРОЗЫ</w:t>
            </w:r>
          </w:p>
        </w:tc>
      </w:tr>
      <w:tr w:rsidR="005838EC" w:rsidRPr="0053487D" w:rsidTr="00F12396">
        <w:tc>
          <w:tcPr>
            <w:tcW w:w="1144" w:type="pct"/>
            <w:vMerge/>
            <w:tcBorders>
              <w:bottom w:val="single" w:sz="4" w:space="0" w:color="auto"/>
              <w:right w:val="single" w:sz="4" w:space="0" w:color="auto"/>
            </w:tcBorders>
            <w:tcMar>
              <w:top w:w="102" w:type="dxa"/>
              <w:left w:w="62" w:type="dxa"/>
              <w:bottom w:w="102" w:type="dxa"/>
              <w:right w:w="62" w:type="dxa"/>
            </w:tcMar>
          </w:tcPr>
          <w:p w:rsidR="00F12396" w:rsidRPr="0053487D" w:rsidRDefault="00F12396" w:rsidP="00F12396">
            <w:pPr>
              <w:widowControl w:val="0"/>
              <w:autoSpaceDE w:val="0"/>
              <w:autoSpaceDN w:val="0"/>
              <w:adjustRightInd w:val="0"/>
              <w:ind w:firstLine="540"/>
              <w:jc w:val="both"/>
              <w:rPr>
                <w:sz w:val="20"/>
                <w:szCs w:val="20"/>
              </w:rPr>
            </w:pPr>
          </w:p>
        </w:tc>
        <w:tc>
          <w:tcPr>
            <w:tcW w:w="1510"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Политика импортозамещения</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Формирование экономических кластеров (автомобилестроительный, радиофармакологический, машиностроительный кластеры)</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Использование преимуществ агломерационного эффекта благодаря выгодному экономико-географическому положению и близости Санкт-Петербурга</w:t>
            </w:r>
          </w:p>
        </w:tc>
        <w:tc>
          <w:tcPr>
            <w:tcW w:w="2346"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Недостаточный уровень обеспеченности территории транспортной, инженерной и социальной инфраструктурой для прорывного развития.</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Экономический кризис и риски.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Колоссальный урбанизационный прессинг, ускоренное освоение территорий, прилегающих к Санкт-Петербургу, под многоэтажную застройку в условиях отсутствия градостроительной политики.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Конкуренция за ресурсы, население и на рынке рекреационных услуг между районами Ленинградской области и Санкт-Петербургом.</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5. Снижение эффективности социально-экономической политики из-за «рассредоточения» средств (политики равномерного развития территории) и риски получить незавершенные проекты в связи с прекращением финансирования, затянутыми сроками реализации, изменениями государственной политики, то есть наиболее сильная зависимость социально-экономического развития от внешних факторов.</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6. Деградация ландшафтов, усугубление экологической ситуации, возрастающая рекреационная дигрессия.</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7. Начало формирования неблагополучных в социально-экономическом, криминогенном и этнокультурном смыслах районов «гетто».</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8. Риск возникновения социальных протестов в конфликтной зоне (в поселениях, прилегающих к Санкт-Петербургу: Бугровское, Муринское, Новодевяткинское, Заневское, а в перспективе – Свердловское поселения) в связи с неудовлетворенностью транспортной, социальной инфраструктурой и качеством  ЖКХ на фоне качества жизни в соседнем Санкт-Петербурге</w:t>
            </w:r>
          </w:p>
        </w:tc>
      </w:tr>
      <w:tr w:rsidR="005838EC" w:rsidRPr="0053487D" w:rsidTr="00F12396">
        <w:tc>
          <w:tcPr>
            <w:tcW w:w="1144"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СИЛЬНЫЕ СТОРОНЫ</w:t>
            </w:r>
          </w:p>
        </w:tc>
        <w:tc>
          <w:tcPr>
            <w:tcW w:w="1510"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сильных сторон и возможностей:</w:t>
            </w:r>
          </w:p>
        </w:tc>
        <w:tc>
          <w:tcPr>
            <w:tcW w:w="2346"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сильных сторон с угрозами</w:t>
            </w:r>
          </w:p>
        </w:tc>
      </w:tr>
      <w:tr w:rsidR="005838EC" w:rsidRPr="0053487D" w:rsidTr="00F12396">
        <w:trPr>
          <w:trHeight w:val="8206"/>
        </w:trPr>
        <w:tc>
          <w:tcPr>
            <w:tcW w:w="1144"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Выгодное экономико-географическое положение, на границе с Санкт-Петербургом.</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Наличие накопленного промышленного потенциала, высокая инвестиционная привлекательность территории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Наибольший среди районов области потенциал развития рынка жилья и общественно-деловых зон</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В целом рост демографического потенциала территории</w:t>
            </w:r>
          </w:p>
        </w:tc>
        <w:tc>
          <w:tcPr>
            <w:tcW w:w="1510"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Использование возможностей для развития экономического потенциала, отвечающего современным вызовам мировой экономики и государственной политики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Развитие новых ниш в региональном и межрегиональном экономическом пространстве</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Комплексное освоение территории. Создание с нуля конкурентоспособных комфортных населенных пунктов, качественное преобразование городской среды и комплексное благоустройство территории населенных пунктов.</w:t>
            </w:r>
          </w:p>
        </w:tc>
        <w:tc>
          <w:tcPr>
            <w:tcW w:w="2346"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Сильные стороны при условии эффективной политики межрегионального сотрудничества будут смягчать действие возможных угроз («агломерационный эффект»).</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Привлечение инокультурных и иноязычных человеческих ресурсов в качестве производственного персонала в промышленности, ЖКХ и АПК усугубляет проблему ассимиляции инокультурных сообществ, бесконфликтной интеграции в социальную и культурную среду.</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Необходимость контролировать соотношение уровня рисков отставания темпов инфраструктурного развития с опережающими темпами роста рынка жилья и развития производственного сектора, требующих перехода к затратному опережающему развитию инфраструктуры, повышения качества жизни и условий экономического развития.</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Для поддержания и развития конкурентоспособности территории необходим мониторинг развития качества жизни соседних МО (Приозерский, Выборгский районы) и Санкт-Петербурга, содействие созданию высокого качества жизни населения, в том числе качества услуг и инфраструктуры, приближенных к городскому уровню жизни (СПб). Необходимо создание полноценных городских поселений (вместо сельских поселений) на границе с Санкт-Петербургом.</w:t>
            </w:r>
          </w:p>
        </w:tc>
      </w:tr>
      <w:tr w:rsidR="005838EC" w:rsidRPr="0053487D" w:rsidTr="00F12396">
        <w:tc>
          <w:tcPr>
            <w:tcW w:w="1144"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СЛАБЫЕ СТОРОНЫ</w:t>
            </w:r>
          </w:p>
        </w:tc>
        <w:tc>
          <w:tcPr>
            <w:tcW w:w="1510"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слабых сторон и возможностей</w:t>
            </w:r>
          </w:p>
        </w:tc>
        <w:tc>
          <w:tcPr>
            <w:tcW w:w="2346"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sz w:val="20"/>
                <w:szCs w:val="20"/>
              </w:rPr>
            </w:pPr>
            <w:r w:rsidRPr="0053487D">
              <w:rPr>
                <w:rFonts w:ascii="Segoe UI Light" w:hAnsi="Segoe UI Light" w:cs="Segoe UI Light"/>
                <w:spacing w:val="0"/>
                <w:sz w:val="20"/>
                <w:szCs w:val="20"/>
              </w:rPr>
              <w:t>Целевые ориентиры сочетания слабых сторон и угроз</w:t>
            </w:r>
          </w:p>
        </w:tc>
      </w:tr>
      <w:tr w:rsidR="005838EC" w:rsidRPr="0053487D" w:rsidTr="00F12396">
        <w:tc>
          <w:tcPr>
            <w:tcW w:w="1144"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Высокая степень износа коммунальной инфраструктуры</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Негативные тенденции естественного движения населения, замена коренного населения приезжими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Рост дифференциации социально-экономического развития поселений на границе с Санкт-Петербургом и на периферии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Возникающие конфликты интересов в условиях высокой степени хозяйственной освоенности территории (интересы района подменяются интересами инвесторов)</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5. Невысокий уровень подготовленности инвестиционных площадок инженерной инфраструктурой</w:t>
            </w:r>
          </w:p>
        </w:tc>
        <w:tc>
          <w:tcPr>
            <w:tcW w:w="1510"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Необходимо уделять внимание устранению рисков слабых сторон, которые могут стать ограничениями для использования возможностей.</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Активное привлечение квалифицированных кадров, проживающих в Санкт-Петербургской агломерации, в производственную сферу и в третичный сектор Всеволожского района путем создания оптимальных условий для жизни в на его территории.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Поступательное повышение качества жизни местного населения в целях сохранения и улучшения социально-демографического потенциала территории.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Необходима разработка и внедрение механизмов повышения эффективности стратегического управления за счет объединения усилий участников стратегического планирования</w:t>
            </w:r>
          </w:p>
        </w:tc>
        <w:tc>
          <w:tcPr>
            <w:tcW w:w="2346"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Повышаются риски углубления дифференциации развития поселений с концентрацией большинства ресурсов в полюсах роста – г. Всеволожске, г. Сертолово.</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Необходимость неотложного решения вопроса инфраструктурных ограничений развития поселений (транспортной, инженерной и социальной инфраструктуры).</w:t>
            </w:r>
          </w:p>
          <w:p w:rsidR="00F12396" w:rsidRPr="0053487D" w:rsidRDefault="00F12396" w:rsidP="00F12396">
            <w:pPr>
              <w:pStyle w:val="afffffa"/>
              <w:widowControl/>
              <w:ind w:firstLine="0"/>
              <w:jc w:val="left"/>
              <w:rPr>
                <w:sz w:val="20"/>
                <w:szCs w:val="20"/>
              </w:rPr>
            </w:pPr>
            <w:r w:rsidRPr="0053487D">
              <w:rPr>
                <w:rFonts w:ascii="Segoe UI Light" w:hAnsi="Segoe UI Light" w:cs="Segoe UI Light"/>
                <w:spacing w:val="0"/>
                <w:sz w:val="20"/>
                <w:szCs w:val="20"/>
              </w:rPr>
              <w:t>3. Необходимость перехода от политики концентрации производственного потенциала во Всеволожске к созданию рабочих мест по всей территории района.</w:t>
            </w:r>
          </w:p>
        </w:tc>
      </w:tr>
    </w:tbl>
    <w:p w:rsidR="00205B3E" w:rsidRPr="0053487D" w:rsidRDefault="00205B3E" w:rsidP="005F599E">
      <w:pPr>
        <w:rPr>
          <w:b/>
          <w:bCs/>
          <w:caps/>
          <w:kern w:val="32"/>
          <w:sz w:val="28"/>
          <w:szCs w:val="28"/>
        </w:rPr>
      </w:pPr>
    </w:p>
    <w:tbl>
      <w:tblPr>
        <w:tblW w:w="5163" w:type="pct"/>
        <w:tblInd w:w="2" w:type="dxa"/>
        <w:tblLayout w:type="fixed"/>
        <w:tblCellMar>
          <w:top w:w="75" w:type="dxa"/>
          <w:left w:w="0" w:type="dxa"/>
          <w:bottom w:w="75" w:type="dxa"/>
          <w:right w:w="0" w:type="dxa"/>
        </w:tblCellMar>
        <w:tblLook w:val="0000" w:firstRow="0" w:lastRow="0" w:firstColumn="0" w:lastColumn="0" w:noHBand="0" w:noVBand="0"/>
      </w:tblPr>
      <w:tblGrid>
        <w:gridCol w:w="2161"/>
        <w:gridCol w:w="3601"/>
        <w:gridCol w:w="4318"/>
      </w:tblGrid>
      <w:tr w:rsidR="005838EC" w:rsidRPr="0053487D" w:rsidTr="00F12396">
        <w:tc>
          <w:tcPr>
            <w:tcW w:w="1072" w:type="pct"/>
            <w:vMerge w:val="restart"/>
            <w:tcBorders>
              <w:bottom w:val="single" w:sz="4" w:space="0" w:color="auto"/>
              <w:right w:val="single" w:sz="4" w:space="0" w:color="auto"/>
            </w:tcBorders>
            <w:tcMar>
              <w:top w:w="102" w:type="dxa"/>
              <w:left w:w="62" w:type="dxa"/>
              <w:bottom w:w="102" w:type="dxa"/>
              <w:right w:w="62" w:type="dxa"/>
            </w:tcMar>
          </w:tcPr>
          <w:p w:rsidR="00F12396" w:rsidRPr="0053487D" w:rsidRDefault="00F12396" w:rsidP="00BA57E2">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СЦЕНАРИЙ</w:t>
            </w:r>
            <w:r w:rsidR="00BA57E2" w:rsidRPr="0053487D">
              <w:rPr>
                <w:rFonts w:ascii="Segoe UI Light" w:hAnsi="Segoe UI Light" w:cs="Segoe UI Light"/>
                <w:spacing w:val="0"/>
                <w:sz w:val="20"/>
                <w:szCs w:val="20"/>
              </w:rPr>
              <w:t xml:space="preserve"> СПЛОШНОЙ УРБАНИЗАЦИИ</w:t>
            </w:r>
          </w:p>
        </w:tc>
        <w:tc>
          <w:tcPr>
            <w:tcW w:w="1786"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ВОЗМОЖНОСТИ</w:t>
            </w:r>
          </w:p>
        </w:tc>
        <w:tc>
          <w:tcPr>
            <w:tcW w:w="2142"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УГРОЗЫ</w:t>
            </w:r>
          </w:p>
        </w:tc>
      </w:tr>
      <w:tr w:rsidR="005838EC" w:rsidRPr="0053487D" w:rsidTr="00F12396">
        <w:tc>
          <w:tcPr>
            <w:tcW w:w="1072" w:type="pct"/>
            <w:vMerge/>
            <w:tcBorders>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p>
        </w:tc>
        <w:tc>
          <w:tcPr>
            <w:tcW w:w="1786"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Политика импортозамещения</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Формирование экономических кластеров (автомобилестроительный, радиофармакологический, машиностроительный кластеры)</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Использование преимуществ агломерационного эффекта благодаря выгодному экономико-географическому положению и близости Санкт-Петербурга</w:t>
            </w:r>
          </w:p>
        </w:tc>
        <w:tc>
          <w:tcPr>
            <w:tcW w:w="2142"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Недостаточный уровень обеспеченности территории транспортной, инженерной и социальной инфраструктурой для прорывного развития.</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Колоссальный урбанизационный прессинг, ускоренное освоение территорий, прилегающих к Санкт-Петербургу, под многоэтажную застройку в условиях отсутствия градостроительной политики.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Деградация ландшафтов, усугубление экологической ситуации, возрастающая рекреационная дигрессия.</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Начало формирования неблагополучных в социально-экономическом, криминогенном и этнокультурном смыслах районов «гетто».</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5. Риск возникновения социальных протестов в конфликтной зоне (в поселениях, прилегающих к Санкт-Петербургу: Бугровское, Муринское, Новодевяткинское, Заневское, а в перспективе – Свердловское поселения) в связи с неудовлетворенностью транспортной, социальной инфраструктурой и качеством  ЖКХ на фоне качества жизни в соседнем Санкт-Петербурге</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6. Экономический кризис и риски.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7. Конкуренция за ресурсы, население и на рынке рекреационных услуг между районами Ленинградской области и Санкт-Петербургом.</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8. Чрезмерная концентрация на реализации мега-проектов, сосредоточение на развитии индустриальных парков, падение доли сферы услуг в экономике района, а также деградация предприятий малого и среднего бизнеса.</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9. Минимизация агропромышленного потенциала, дефицит земельных ресурсов в связи с изъятием сельскохозяйственных угодий под застройку</w:t>
            </w:r>
          </w:p>
        </w:tc>
      </w:tr>
      <w:tr w:rsidR="005838EC" w:rsidRPr="0053487D" w:rsidTr="00F12396">
        <w:tc>
          <w:tcPr>
            <w:tcW w:w="1072"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СИЛЬНЫЕ СТОРОНЫ</w:t>
            </w:r>
          </w:p>
        </w:tc>
        <w:tc>
          <w:tcPr>
            <w:tcW w:w="1786"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сильных сторон и возможностей:</w:t>
            </w:r>
          </w:p>
        </w:tc>
        <w:tc>
          <w:tcPr>
            <w:tcW w:w="2142"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сильных сторон с угрозами</w:t>
            </w:r>
          </w:p>
        </w:tc>
      </w:tr>
      <w:tr w:rsidR="005838EC" w:rsidRPr="0053487D" w:rsidTr="00F12396">
        <w:tc>
          <w:tcPr>
            <w:tcW w:w="1072"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Выгодное экономико-географическое положение, на границе с Санкт-Петербургом.</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Наличие накопленного промышленного потенциала, высокая инвестиционная привлекательность территории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Наибольший среди районов области потенциал развития рынка жилья и общественно-деловых зон</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В целом рост демографического потенциала территории</w:t>
            </w:r>
          </w:p>
        </w:tc>
        <w:tc>
          <w:tcPr>
            <w:tcW w:w="1786"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1. Использование возможностей для развития экономического потенциала, отвечающего современным вызовам мировой экономики и государственной политики, приоритетное развитие инфраструктуры на инвестиционных площадках во всех муниципальных образованиях района</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2. Рост рынка жилья при опережающем развитии инфраструктуры. Переход к комплексному освоению территории. Качественное преобразование городской среды и комплексное благоустройство территории населенных пунктов.</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3. Создание на основе государственно-частного партнерства ресурсного центра для подготовки квалифицированных кадров для промышленности, специализированных центров компетенции.</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4. Форсированное развитие новых ниш в региональном и межрегиональном экономическом пространстве: развитие радиофармакологического кластера, развитие импортозамещения в пищевой промышленности, машиностроении, автомобилестроении, формирование индустриальных парков (станкостроение, микроэлектроника, переработка отходов, глубокая переработка древесины, производство строительных материалов). Выход на экспорт по большинству товарных позиций в пищевой промышленности, машиностроении и др.</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5. Строительство силами инвестора или с использованием механизмов ГЧП современного регионального пассажирского или грузо-пассажирского аэропорта в районе д. Лепсари.</w:t>
            </w:r>
          </w:p>
          <w:p w:rsidR="00F12396" w:rsidRPr="0053487D" w:rsidRDefault="00F12396" w:rsidP="00F12396">
            <w:pPr>
              <w:widowControl w:val="0"/>
              <w:autoSpaceDE w:val="0"/>
              <w:autoSpaceDN w:val="0"/>
              <w:adjustRightInd w:val="0"/>
              <w:rPr>
                <w:sz w:val="20"/>
                <w:szCs w:val="20"/>
              </w:rPr>
            </w:pPr>
            <w:r w:rsidRPr="0053487D">
              <w:rPr>
                <w:rFonts w:ascii="Segoe UI Light" w:hAnsi="Segoe UI Light" w:cs="Segoe UI Light"/>
                <w:sz w:val="20"/>
                <w:szCs w:val="20"/>
              </w:rPr>
              <w:t>6. Развитие логистической инфраструктуры - строительство крупных транспортно-логистических комплексов в местах пересечения транспортных коммуникаций.</w:t>
            </w:r>
          </w:p>
        </w:tc>
        <w:tc>
          <w:tcPr>
            <w:tcW w:w="2142"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1. Усугубление экологических рисков, вызванное форсированной индустриализацией и увеличением урбанизационного прессинга на ландшафты.</w:t>
            </w:r>
          </w:p>
          <w:p w:rsidR="00F12396" w:rsidRPr="0053487D" w:rsidRDefault="00F12396" w:rsidP="00F12396">
            <w:pPr>
              <w:widowControl w:val="0"/>
              <w:autoSpaceDE w:val="0"/>
              <w:autoSpaceDN w:val="0"/>
              <w:adjustRightInd w:val="0"/>
              <w:rPr>
                <w:sz w:val="20"/>
                <w:szCs w:val="20"/>
              </w:rPr>
            </w:pPr>
            <w:r w:rsidRPr="0053487D">
              <w:rPr>
                <w:rFonts w:ascii="Segoe UI Light" w:hAnsi="Segoe UI Light" w:cs="Segoe UI Light"/>
                <w:sz w:val="20"/>
                <w:szCs w:val="20"/>
              </w:rPr>
              <w:t>2. Активное привлечение инокультурных и иноязычных человеческих ресурсов в качестве производственного персонала в промышленности, ЖКХ и АПК усугубляет проблему ассимиляции инокультурных сообществ, бесконфликтной интеграции в социальную и культурную среду.</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3. Сильные стороны при условии эффективной политики межрегионального сотрудничества будут смягчать действие возможных угроз («агломерационный эффект»).</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4. Необходимость поддержки развития АПК, роста производительности в условиях сокращения земельных ресурсов.</w:t>
            </w:r>
          </w:p>
          <w:p w:rsidR="00F12396" w:rsidRPr="0053487D" w:rsidRDefault="00F12396" w:rsidP="00F12396">
            <w:pPr>
              <w:widowControl w:val="0"/>
              <w:autoSpaceDE w:val="0"/>
              <w:autoSpaceDN w:val="0"/>
              <w:adjustRightInd w:val="0"/>
              <w:rPr>
                <w:sz w:val="20"/>
                <w:szCs w:val="20"/>
              </w:rPr>
            </w:pPr>
            <w:r w:rsidRPr="0053487D">
              <w:rPr>
                <w:rFonts w:ascii="Segoe UI Light" w:hAnsi="Segoe UI Light" w:cs="Segoe UI Light"/>
                <w:sz w:val="20"/>
                <w:szCs w:val="20"/>
              </w:rPr>
              <w:t>5. Для поддержания и развития конкурентоспособности территории необходим мониторинг развития качества жизни соседних МО (Приозерский, Выборгский районы) и Санкт-Петербурга, содействие созданию высокого качества жизни населения, в том числе качества услуг и инфраструктуры, приближенных к городскому уровню жизни (СПб). Необходимо создание полноценных городских поселений (вместо сельских поселений) на границе с Санкт-Петербургом.</w:t>
            </w:r>
          </w:p>
        </w:tc>
      </w:tr>
      <w:tr w:rsidR="005838EC" w:rsidRPr="0053487D" w:rsidTr="00F12396">
        <w:tc>
          <w:tcPr>
            <w:tcW w:w="1072"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СЛАБЫЕ СТОРОНЫ</w:t>
            </w:r>
          </w:p>
        </w:tc>
        <w:tc>
          <w:tcPr>
            <w:tcW w:w="1786"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слабых сторон и возможностей</w:t>
            </w:r>
          </w:p>
        </w:tc>
        <w:tc>
          <w:tcPr>
            <w:tcW w:w="2142"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слабых сторон и угроз</w:t>
            </w:r>
          </w:p>
        </w:tc>
      </w:tr>
      <w:tr w:rsidR="005838EC" w:rsidRPr="0053487D" w:rsidTr="00F12396">
        <w:tc>
          <w:tcPr>
            <w:tcW w:w="1072"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Высокая степень износа коммунальной инфраструктуры</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Негативные тенденции естественного движения населения, замена коренного населения приезжими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Рост дифференциации социально-экономического развития поселений на границе с Санкт-Петербургом и на периферии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Обострение конфликта интересов в условиях высокой степени хозяйственной освоенности территории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5. Невысокий уровень подготовленности инвестиционных площадок инженерной инфраструктурой</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6. Отсутствие профильных образовательных направлений (по промышленной специализации)</w:t>
            </w:r>
          </w:p>
        </w:tc>
        <w:tc>
          <w:tcPr>
            <w:tcW w:w="1786"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Необходимо уделять внимание устранению рисков слабых сторон, которые могут стать ограничениями для использования возможностей.</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Активное привлечение квалифицированных кадров, проживающих в Санкт-Петербургской агломерации, в производственную сферу Всеволожского района путем создания оптимальных условий для жизни в МО.</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Концентрация ресурсов на создание новых рабочих мест (в основном в малом и среднем бизнесе) в периферийных населенных пунктах на севере и востоке района, поддержка местной инициативы.</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Размещение профильного филиала ВУЗа индустриальной направленности, оптимизация структуры и размещения сети средних специальных образовательных учреждений на основе реального спроса на их услуги.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5. Развитие «институтов интеграции» молодого населения района в экономическую и производственную деятельность, в т.ч. молодежный бизнес-инкубатор, система молодежных грантов, проведение конкурсов молодых предпринимателей и конкурсов профессионального мастерства и т.д.;</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6. Поступательное повышение качества жизни местного населения в целях сохранения социально-демографического потенциала территории.</w:t>
            </w:r>
          </w:p>
          <w:p w:rsidR="00F12396" w:rsidRPr="0053487D" w:rsidRDefault="00F12396" w:rsidP="00F12396">
            <w:pPr>
              <w:pStyle w:val="afffffa"/>
              <w:widowControl/>
              <w:ind w:firstLine="0"/>
              <w:jc w:val="left"/>
              <w:rPr>
                <w:sz w:val="20"/>
                <w:szCs w:val="20"/>
              </w:rPr>
            </w:pPr>
            <w:r w:rsidRPr="0053487D">
              <w:rPr>
                <w:rFonts w:ascii="Segoe UI Light" w:hAnsi="Segoe UI Light" w:cs="Segoe UI Light"/>
                <w:spacing w:val="0"/>
                <w:sz w:val="20"/>
                <w:szCs w:val="20"/>
              </w:rPr>
              <w:t>7. Необходима разработка и внедрение механизмов повышения эффективности стратегического управления за счет объединения усилий участников стратегического планирования</w:t>
            </w:r>
          </w:p>
        </w:tc>
        <w:tc>
          <w:tcPr>
            <w:tcW w:w="2142"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Необходимость неотложного решения вопроса инфраструктурных ограничений развития района (транспортной, инженерной и социальной инфраструктуры) за счет кратного увеличения инвестиций в системы водоснабжения, канализации, электроснабжения, дорожное строительство, создание ТПУ, станций метрополитена, развитие скоростного пригородного железнодорожного сообщения и т.п.</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Необходимость ускоренного развития уровня благоустройства в населенных пунктах, прилегающих к Санкт-Петербургу (Бугровское, Муринское, Новодевяткинское, Заневское, а в перспективе – Свердловское поселения) с целью создания максимально комфортных условий для проживания и закрепления населения в районе.</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Особое внимание развитию третичного сектора, постиндустриальной экономики, создание современных общественно-деловых районов.</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Реализация жесткой градостроительной политики.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5. Ликвидация транспортной разобщенности территории района.</w:t>
            </w:r>
          </w:p>
          <w:p w:rsidR="00F12396" w:rsidRPr="0053487D" w:rsidRDefault="00F12396" w:rsidP="00F12396">
            <w:pPr>
              <w:widowControl w:val="0"/>
              <w:autoSpaceDE w:val="0"/>
              <w:autoSpaceDN w:val="0"/>
              <w:adjustRightInd w:val="0"/>
              <w:rPr>
                <w:sz w:val="20"/>
                <w:szCs w:val="20"/>
              </w:rPr>
            </w:pPr>
            <w:r w:rsidRPr="0053487D">
              <w:rPr>
                <w:rFonts w:ascii="Segoe UI Light" w:hAnsi="Segoe UI Light" w:cs="Segoe UI Light"/>
                <w:sz w:val="20"/>
                <w:szCs w:val="20"/>
              </w:rPr>
              <w:t>6. Необходимость перехода от политики концентрации производственного потенциала к созданию рабочих мест по всей территории района.</w:t>
            </w:r>
          </w:p>
        </w:tc>
      </w:tr>
    </w:tbl>
    <w:p w:rsidR="00205B3E" w:rsidRPr="0053487D" w:rsidRDefault="00205B3E" w:rsidP="00D62CBD"/>
    <w:tbl>
      <w:tblPr>
        <w:tblW w:w="5163" w:type="pct"/>
        <w:tblInd w:w="2" w:type="dxa"/>
        <w:tblLayout w:type="fixed"/>
        <w:tblCellMar>
          <w:top w:w="75" w:type="dxa"/>
          <w:left w:w="0" w:type="dxa"/>
          <w:bottom w:w="75" w:type="dxa"/>
          <w:right w:w="0" w:type="dxa"/>
        </w:tblCellMar>
        <w:tblLook w:val="0000" w:firstRow="0" w:lastRow="0" w:firstColumn="0" w:lastColumn="0" w:noHBand="0" w:noVBand="0"/>
      </w:tblPr>
      <w:tblGrid>
        <w:gridCol w:w="2399"/>
        <w:gridCol w:w="4080"/>
        <w:gridCol w:w="3601"/>
      </w:tblGrid>
      <w:tr w:rsidR="005838EC" w:rsidRPr="0053487D" w:rsidTr="00F12396">
        <w:tc>
          <w:tcPr>
            <w:tcW w:w="1190" w:type="pct"/>
            <w:vMerge w:val="restart"/>
            <w:tcBorders>
              <w:bottom w:val="single" w:sz="4" w:space="0" w:color="auto"/>
              <w:right w:val="single" w:sz="4" w:space="0" w:color="auto"/>
            </w:tcBorders>
            <w:tcMar>
              <w:top w:w="102" w:type="dxa"/>
              <w:left w:w="62" w:type="dxa"/>
              <w:bottom w:w="102" w:type="dxa"/>
              <w:right w:w="62" w:type="dxa"/>
            </w:tcMar>
          </w:tcPr>
          <w:p w:rsidR="00F12396" w:rsidRPr="0053487D" w:rsidRDefault="00F12396" w:rsidP="00BA57E2">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СЦЕНА</w:t>
            </w:r>
            <w:r w:rsidR="00BA57E2" w:rsidRPr="0053487D">
              <w:rPr>
                <w:rFonts w:ascii="Segoe UI Light" w:hAnsi="Segoe UI Light" w:cs="Segoe UI Light"/>
                <w:spacing w:val="0"/>
                <w:sz w:val="20"/>
                <w:szCs w:val="20"/>
              </w:rPr>
              <w:t>РИЙ «СБАЛАНСИРОВАННОЕ РАЗВИТИЕ»</w:t>
            </w:r>
          </w:p>
        </w:tc>
        <w:tc>
          <w:tcPr>
            <w:tcW w:w="2024"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ВОЗМОЖНОСТИ</w:t>
            </w:r>
          </w:p>
        </w:tc>
        <w:tc>
          <w:tcPr>
            <w:tcW w:w="1786"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УГРОЗЫ</w:t>
            </w:r>
          </w:p>
        </w:tc>
      </w:tr>
      <w:tr w:rsidR="005838EC" w:rsidRPr="0053487D" w:rsidTr="00F12396">
        <w:tc>
          <w:tcPr>
            <w:tcW w:w="1190" w:type="pct"/>
            <w:vMerge/>
            <w:tcBorders>
              <w:bottom w:val="single" w:sz="4" w:space="0" w:color="auto"/>
              <w:right w:val="single" w:sz="4" w:space="0" w:color="auto"/>
            </w:tcBorders>
            <w:tcMar>
              <w:top w:w="102" w:type="dxa"/>
              <w:left w:w="62" w:type="dxa"/>
              <w:bottom w:w="102" w:type="dxa"/>
              <w:right w:w="62" w:type="dxa"/>
            </w:tcMar>
          </w:tcPr>
          <w:p w:rsidR="00F12396" w:rsidRPr="0053487D" w:rsidRDefault="00F12396" w:rsidP="00F12396">
            <w:pPr>
              <w:widowControl w:val="0"/>
              <w:autoSpaceDE w:val="0"/>
              <w:autoSpaceDN w:val="0"/>
              <w:adjustRightInd w:val="0"/>
              <w:ind w:firstLine="540"/>
              <w:jc w:val="both"/>
              <w:rPr>
                <w:sz w:val="20"/>
                <w:szCs w:val="20"/>
              </w:rPr>
            </w:pPr>
          </w:p>
        </w:tc>
        <w:tc>
          <w:tcPr>
            <w:tcW w:w="2024"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Реализация взвешенной градостроительной политики и комплексного снятия инфраструктурных дисбалансов.</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Формирование экономических кластеров (автомобилестроительный, радиофармакологический, машиностроительный кластеры).</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Использование преимуществ агломерационного эффекта благодаря выгодному экономико-географическому положению и близости Санкт-Петербурга.</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Формирование системы современного профессионального образования и создание центров компетенции.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5. Стабилизация и развитие агропромышленного потенциала территории.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6. Сохранение природно-экологического потенциала, развитие туристско-рекреационного сектора экономики.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7. Политика импортозамещения.</w:t>
            </w:r>
          </w:p>
        </w:tc>
        <w:tc>
          <w:tcPr>
            <w:tcW w:w="1786"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Уровень обеспеченности территории транспортной, инженерной и социальной инфраструктурой не достаточен для ускоренного развития.</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Экономический кризис и риски.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Конкуренция за ресурсы, население и на рынке рекреационных услуг между районами Ленинградской области и Санкт-Петербургом.</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Урбанизационный прессинг, опережающее освоение территорий, прилегающих к Санкт-Петербургу, под многоэтажную застройку.</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5. Усугубление экологической ситуации.</w:t>
            </w:r>
          </w:p>
          <w:p w:rsidR="00F12396" w:rsidRPr="0053487D" w:rsidRDefault="00F12396" w:rsidP="00F12396">
            <w:pPr>
              <w:pStyle w:val="afffffa"/>
              <w:widowControl/>
              <w:ind w:firstLine="0"/>
              <w:jc w:val="left"/>
              <w:rPr>
                <w:rFonts w:ascii="Segoe UI Light" w:hAnsi="Segoe UI Light" w:cs="Segoe UI Light"/>
                <w:spacing w:val="0"/>
                <w:sz w:val="20"/>
                <w:szCs w:val="20"/>
              </w:rPr>
            </w:pPr>
          </w:p>
        </w:tc>
      </w:tr>
      <w:tr w:rsidR="005838EC" w:rsidRPr="0053487D" w:rsidTr="00F12396">
        <w:tc>
          <w:tcPr>
            <w:tcW w:w="1190"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СИЛЬНЫЕ СТОРОНЫ</w:t>
            </w:r>
          </w:p>
        </w:tc>
        <w:tc>
          <w:tcPr>
            <w:tcW w:w="2024"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сильных сторон и возможностей:</w:t>
            </w:r>
          </w:p>
        </w:tc>
        <w:tc>
          <w:tcPr>
            <w:tcW w:w="1786"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сильных сторон с угрозами</w:t>
            </w:r>
          </w:p>
        </w:tc>
      </w:tr>
      <w:tr w:rsidR="005838EC" w:rsidRPr="0053487D" w:rsidTr="00F12396">
        <w:tc>
          <w:tcPr>
            <w:tcW w:w="1190"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Выгодное экономико-географическое положение, на границе с Санкт-Петербургом.</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Наличие накопленного промышленного потенциала, высокая инвестиционная привлекательность территории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Наибольший среди районов области потенциал развития рынка жилья и общественно-деловых зон</w:t>
            </w:r>
          </w:p>
          <w:p w:rsidR="00F12396" w:rsidRPr="0053487D" w:rsidRDefault="00F12396" w:rsidP="00F12396">
            <w:pPr>
              <w:widowControl w:val="0"/>
              <w:autoSpaceDE w:val="0"/>
              <w:autoSpaceDN w:val="0"/>
              <w:adjustRightInd w:val="0"/>
              <w:rPr>
                <w:sz w:val="20"/>
                <w:szCs w:val="20"/>
              </w:rPr>
            </w:pPr>
            <w:r w:rsidRPr="0053487D">
              <w:rPr>
                <w:rFonts w:ascii="Segoe UI Light" w:hAnsi="Segoe UI Light" w:cs="Segoe UI Light"/>
                <w:sz w:val="20"/>
                <w:szCs w:val="20"/>
              </w:rPr>
              <w:t>4. В целом рост демографического потенциала территории</w:t>
            </w:r>
          </w:p>
        </w:tc>
        <w:tc>
          <w:tcPr>
            <w:tcW w:w="2024"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1. Использование возможностей для развития экономического потенциала, отвечающего современным вызовам мировой экономики и государственной политики, приоритетное развитие инфраструктуры на инвестиционных площадках во всех муниципальных образованиях района.</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2. Форсированное развитие постиндустриальной экономики, создание конкурентоспособных общественно-деловых зон в условиях оптимальной транспортной доступности от Санкт-Петербурга.</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3. Рост рынка жилья в условиях опережающего развития транспортной, инженерной и социальной инфраструктуры. Переход к комплексному освоению территории. Постепенный переход к преобладанию малоэтажной и среднеэтажной застройки в структуре возводимого жилья. Качественное преобразование сложившихся населенных пунктов, формирование современной городской среды и комплексное благоустройство территории.</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4. Концентрация усилий на развитие малого и среднего бизнеса, создание максимально возможного количества рабочих мест по всей территории района</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5. Развитие высокоскоростного пригородного сообщения позволит изменить направление маятниковых миграций при формировании конкурентных условий по уровню оплаты труда на новых предприятиях в г. Всеволожск, г. Сертолово, п. Кузьмоловский и др.</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6. Реализация политики импортозамещения в пищевой промышленности и АПК. Реализация пилотного проекта по развитию районированного северного виноградарства.</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7. Создание на основе государственно-частного партнерства ресурсного центра для подготовки квалифицированных кадров для промышленности, специализированных центров компетенции.</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 xml:space="preserve">8. Форсированное развитие экспортоориентированных производств: радиофармакологического кластера, автомобилестроительного кластера, машиностроения. Развитие высокотехнологичных производств. </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9. Развитие предприятий по переработке ТБО с использованием наилучших доступных технологий.</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10. Развитие сектора пригородной рекреации и туризма</w:t>
            </w:r>
          </w:p>
        </w:tc>
        <w:tc>
          <w:tcPr>
            <w:tcW w:w="1786"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1. Сильные стороны при условии эффективной политики межрегионального сотрудничества будут смягчать действие возможных угроз («агломерационный эффект»).</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2. Для поддержания и развития конкурентоспособности территории необходим мониторинг развития качества жизни соседних МО (Приозерский, Выборгский районы) и Санкт-Петербурга, содействие созданию высокого качества жизни населения, в том числе качества услуг и инфраструктуры, приближенных к городскому уровню жизни (СПб). Необходимо создание полноценных городских поселений (вместо сельских поселений) на границе с Санкт-Петербургом.</w:t>
            </w:r>
          </w:p>
          <w:p w:rsidR="00F12396" w:rsidRPr="0053487D" w:rsidRDefault="00F12396" w:rsidP="00F12396">
            <w:pPr>
              <w:widowControl w:val="0"/>
              <w:autoSpaceDE w:val="0"/>
              <w:autoSpaceDN w:val="0"/>
              <w:adjustRightInd w:val="0"/>
              <w:rPr>
                <w:sz w:val="20"/>
                <w:szCs w:val="20"/>
              </w:rPr>
            </w:pPr>
            <w:r w:rsidRPr="0053487D">
              <w:rPr>
                <w:rFonts w:ascii="Segoe UI Light" w:hAnsi="Segoe UI Light" w:cs="Segoe UI Light"/>
                <w:sz w:val="20"/>
                <w:szCs w:val="20"/>
              </w:rPr>
              <w:t>3. Проблема ассимиляции инокультурных сообществ, бесконфликтной интеграции в социальную и культурную среду.</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4. Необходимость поддержки развития АПК, роста производительности труда в сельском хозяйстве.</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5. Усугубление экологических рисков, вызванное увеличением урбанизационного прессинга на ландшафты, рекреационная дигрессия.</w:t>
            </w:r>
          </w:p>
          <w:p w:rsidR="00F12396" w:rsidRPr="0053487D" w:rsidRDefault="00F12396" w:rsidP="00F12396">
            <w:pPr>
              <w:widowControl w:val="0"/>
              <w:autoSpaceDE w:val="0"/>
              <w:autoSpaceDN w:val="0"/>
              <w:adjustRightInd w:val="0"/>
              <w:rPr>
                <w:sz w:val="20"/>
                <w:szCs w:val="20"/>
              </w:rPr>
            </w:pPr>
          </w:p>
        </w:tc>
      </w:tr>
      <w:tr w:rsidR="005838EC" w:rsidRPr="0053487D" w:rsidTr="00F12396">
        <w:tc>
          <w:tcPr>
            <w:tcW w:w="1190"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СЛАБЫЕ СТОРОНЫ</w:t>
            </w:r>
          </w:p>
        </w:tc>
        <w:tc>
          <w:tcPr>
            <w:tcW w:w="2024"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слабых сторон и возможностей</w:t>
            </w:r>
          </w:p>
        </w:tc>
        <w:tc>
          <w:tcPr>
            <w:tcW w:w="1786" w:type="pct"/>
            <w:tcBorders>
              <w:top w:val="single" w:sz="4" w:space="0" w:color="auto"/>
              <w:left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слабых сторон и угроз</w:t>
            </w:r>
          </w:p>
        </w:tc>
      </w:tr>
      <w:tr w:rsidR="005838EC" w:rsidRPr="0053487D" w:rsidTr="00F12396">
        <w:tc>
          <w:tcPr>
            <w:tcW w:w="1190"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sz w:val="20"/>
                <w:szCs w:val="20"/>
              </w:rPr>
              <w:t>1</w:t>
            </w:r>
            <w:r w:rsidRPr="0053487D">
              <w:rPr>
                <w:rFonts w:ascii="Segoe UI Light" w:hAnsi="Segoe UI Light" w:cs="Segoe UI Light"/>
                <w:sz w:val="20"/>
                <w:szCs w:val="20"/>
              </w:rPr>
              <w:t>. Высокая степень износа коммунальной инфраструктуры</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Негативные тенденции естественного движения населения, замена коренного населения приезжими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Рост дифференциации социально-экономического развития поселений на границе с Санкт-Петербургом и на периферии</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Обострение конфликта интересов в условиях высокой степени хозяйственной освоенности территории</w:t>
            </w:r>
          </w:p>
          <w:p w:rsidR="00F12396" w:rsidRPr="0053487D" w:rsidRDefault="00F12396" w:rsidP="00F12396">
            <w:pPr>
              <w:widowControl w:val="0"/>
              <w:autoSpaceDE w:val="0"/>
              <w:autoSpaceDN w:val="0"/>
              <w:adjustRightInd w:val="0"/>
              <w:rPr>
                <w:sz w:val="20"/>
                <w:szCs w:val="20"/>
              </w:rPr>
            </w:pPr>
            <w:r w:rsidRPr="0053487D">
              <w:rPr>
                <w:rFonts w:ascii="Segoe UI Light" w:hAnsi="Segoe UI Light" w:cs="Segoe UI Light"/>
                <w:sz w:val="20"/>
                <w:szCs w:val="20"/>
              </w:rPr>
              <w:t>5. Невысокий уровень подготовленности инвестиционных площадок инженерной инфраструктурой</w:t>
            </w:r>
          </w:p>
          <w:p w:rsidR="00F12396" w:rsidRPr="0053487D" w:rsidRDefault="00F12396" w:rsidP="00F12396">
            <w:pPr>
              <w:widowControl w:val="0"/>
              <w:autoSpaceDE w:val="0"/>
              <w:autoSpaceDN w:val="0"/>
              <w:adjustRightInd w:val="0"/>
              <w:rPr>
                <w:sz w:val="20"/>
                <w:szCs w:val="20"/>
              </w:rPr>
            </w:pPr>
            <w:r w:rsidRPr="0053487D">
              <w:rPr>
                <w:rFonts w:ascii="Segoe UI Light" w:hAnsi="Segoe UI Light" w:cs="Segoe UI Light"/>
                <w:sz w:val="20"/>
                <w:szCs w:val="20"/>
              </w:rPr>
              <w:t>6. Отсутствие профильных образовательных направлений (ЖКХ, промышленность, высокие технологии)</w:t>
            </w:r>
          </w:p>
        </w:tc>
        <w:tc>
          <w:tcPr>
            <w:tcW w:w="2024"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1. Необходимо уделять внимание устранению рисков слабых сторон, которые могут стать ограничениями для использования возможностей.</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2. Активное привлечение квалифицированных кадров, проживающих в Санкт-Петербургской агломерации, в производственную сферу и третичный сектор на территории Всеволожского района путем создания оптимальных условий для жизни и работы.</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 xml:space="preserve">3. Поступательное повышение качества жизни местного населения в целях увеличения демографического потенциала территории. Активная политика по формированию «противотока» жителей Санкт-Петербурга к новым местам приложения труда на территории района (потенциальных налогоплательщиков). </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4. Развитие сети средних специальных образовательных учреждений на основе реального спроса на их услуги.</w:t>
            </w:r>
          </w:p>
          <w:p w:rsidR="00F12396" w:rsidRPr="0053487D" w:rsidRDefault="00F12396" w:rsidP="00F12396">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5. Разработка программ поддержки семей высококвалифицированных специалистов из числа соотечественников-переселенцев из ближнего зарубежья с целью поддержания этнокультурного баланса, а также программ поддержки многодетных семей и семей молодых специалистов (жилье, земельные участки) с целью повышения рождаемости, обеспечения естественного воспроизводства населения.</w:t>
            </w:r>
          </w:p>
          <w:p w:rsidR="00F12396" w:rsidRPr="0053487D" w:rsidRDefault="00F12396" w:rsidP="00F12396">
            <w:pPr>
              <w:widowControl w:val="0"/>
              <w:autoSpaceDE w:val="0"/>
              <w:autoSpaceDN w:val="0"/>
              <w:adjustRightInd w:val="0"/>
              <w:rPr>
                <w:sz w:val="20"/>
                <w:szCs w:val="20"/>
              </w:rPr>
            </w:pPr>
            <w:r w:rsidRPr="0053487D">
              <w:rPr>
                <w:rFonts w:ascii="Segoe UI Light" w:hAnsi="Segoe UI Light" w:cs="Segoe UI Light"/>
                <w:sz w:val="20"/>
                <w:szCs w:val="20"/>
              </w:rPr>
              <w:t>6. Необходима разработка и внедрение механизмов повышения эффективности стратегического управления за счет объединения усилий участников стратегического планирования</w:t>
            </w:r>
          </w:p>
        </w:tc>
        <w:tc>
          <w:tcPr>
            <w:tcW w:w="1786" w:type="pct"/>
            <w:tcBorders>
              <w:left w:val="single" w:sz="4" w:space="0" w:color="auto"/>
              <w:bottom w:val="single" w:sz="4" w:space="0" w:color="auto"/>
              <w:right w:val="single" w:sz="4" w:space="0" w:color="auto"/>
            </w:tcBorders>
            <w:tcMar>
              <w:top w:w="102" w:type="dxa"/>
              <w:left w:w="62" w:type="dxa"/>
              <w:bottom w:w="102" w:type="dxa"/>
              <w:right w:w="62" w:type="dxa"/>
            </w:tcMar>
          </w:tcPr>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Необходимость опережающего развития инфраструктуры, решения инфраструктурных дисбалансов и ограничений развития за счет существенного увеличения инвестиций в системы водоснабжения, канализации, электроснабжения, дорожное строительство с использованием инструментов ГЧП, создание ТПУ, станций метрополитена, развитие скоростного пригородного железнодорожного сообщения и т.п.</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Реализация четкой и последовательной градостроительной политики с учетом ускоренного развития уровня благоустройства в г. Всеволожск, г. Сертолово, а также в населенных пунктах, прилегающих к Санкт-Петербургу (Бугровское, Муринское, Новодевяткинское, Заневское, Свердловское поселения) с целью создания максимально комфортных условий для проживания и закрепления населения в районе.</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Необходимость перехода от политики концентрации производственного потенциала к созданию рабочих мест по всей территории района, особое внимание развитию третичного сектора, постиндустриальной экономики, создание современных общественно-деловых районов.</w:t>
            </w:r>
          </w:p>
          <w:p w:rsidR="00F12396" w:rsidRPr="0053487D" w:rsidRDefault="00F12396" w:rsidP="00F12396">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Ликвидация транспортной разобщенности территории района.</w:t>
            </w:r>
          </w:p>
          <w:p w:rsidR="00F12396" w:rsidRPr="0053487D" w:rsidRDefault="00F12396" w:rsidP="00F12396">
            <w:pPr>
              <w:widowControl w:val="0"/>
              <w:autoSpaceDE w:val="0"/>
              <w:autoSpaceDN w:val="0"/>
              <w:adjustRightInd w:val="0"/>
              <w:rPr>
                <w:sz w:val="20"/>
                <w:szCs w:val="20"/>
              </w:rPr>
            </w:pPr>
          </w:p>
        </w:tc>
      </w:tr>
    </w:tbl>
    <w:p w:rsidR="00F12396" w:rsidRPr="0053487D" w:rsidRDefault="00F12396" w:rsidP="00D62CBD"/>
    <w:p w:rsidR="00F12396" w:rsidRPr="0053487D" w:rsidRDefault="00F12396" w:rsidP="00D62CBD"/>
    <w:tbl>
      <w:tblPr>
        <w:tblW w:w="5163" w:type="pct"/>
        <w:tblInd w:w="2" w:type="dxa"/>
        <w:tblLayout w:type="fixed"/>
        <w:tblCellMar>
          <w:top w:w="75" w:type="dxa"/>
          <w:left w:w="0" w:type="dxa"/>
          <w:bottom w:w="75" w:type="dxa"/>
          <w:right w:w="0" w:type="dxa"/>
        </w:tblCellMar>
        <w:tblLook w:val="0000" w:firstRow="0" w:lastRow="0" w:firstColumn="0" w:lastColumn="0" w:noHBand="0" w:noVBand="0"/>
      </w:tblPr>
      <w:tblGrid>
        <w:gridCol w:w="2399"/>
        <w:gridCol w:w="4080"/>
        <w:gridCol w:w="3601"/>
      </w:tblGrid>
      <w:tr w:rsidR="005838EC" w:rsidRPr="0053487D" w:rsidTr="00BA57E2">
        <w:tc>
          <w:tcPr>
            <w:tcW w:w="1190" w:type="pct"/>
            <w:vMerge w:val="restart"/>
            <w:tcBorders>
              <w:bottom w:val="single" w:sz="4" w:space="0" w:color="auto"/>
              <w:right w:val="single" w:sz="4" w:space="0" w:color="auto"/>
            </w:tcBorders>
            <w:tcMar>
              <w:top w:w="102" w:type="dxa"/>
              <w:left w:w="62" w:type="dxa"/>
              <w:bottom w:w="102" w:type="dxa"/>
              <w:right w:w="62" w:type="dxa"/>
            </w:tcMar>
          </w:tcPr>
          <w:p w:rsidR="00BA57E2" w:rsidRPr="0053487D" w:rsidRDefault="00BA57E2" w:rsidP="00BA57E2">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СЦЕНАРИЙ «ОПТИМИСТИЧНЫЙ»</w:t>
            </w:r>
          </w:p>
        </w:tc>
        <w:tc>
          <w:tcPr>
            <w:tcW w:w="2024"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53487D" w:rsidRDefault="00BA57E2" w:rsidP="00BA57E2">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ВОЗМОЖНОСТИ</w:t>
            </w:r>
          </w:p>
        </w:tc>
        <w:tc>
          <w:tcPr>
            <w:tcW w:w="1786"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53487D" w:rsidRDefault="00BA57E2" w:rsidP="00BA57E2">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УГРОЗЫ</w:t>
            </w:r>
          </w:p>
        </w:tc>
      </w:tr>
      <w:tr w:rsidR="005838EC" w:rsidRPr="0053487D" w:rsidTr="00BA57E2">
        <w:tc>
          <w:tcPr>
            <w:tcW w:w="1190" w:type="pct"/>
            <w:vMerge/>
            <w:tcBorders>
              <w:bottom w:val="single" w:sz="4" w:space="0" w:color="auto"/>
              <w:right w:val="single" w:sz="4" w:space="0" w:color="auto"/>
            </w:tcBorders>
            <w:tcMar>
              <w:top w:w="102" w:type="dxa"/>
              <w:left w:w="62" w:type="dxa"/>
              <w:bottom w:w="102" w:type="dxa"/>
              <w:right w:w="62" w:type="dxa"/>
            </w:tcMar>
          </w:tcPr>
          <w:p w:rsidR="00BA57E2" w:rsidRPr="0053487D" w:rsidRDefault="00BA57E2" w:rsidP="00BA57E2">
            <w:pPr>
              <w:widowControl w:val="0"/>
              <w:autoSpaceDE w:val="0"/>
              <w:autoSpaceDN w:val="0"/>
              <w:adjustRightInd w:val="0"/>
              <w:ind w:firstLine="540"/>
              <w:jc w:val="both"/>
              <w:rPr>
                <w:sz w:val="20"/>
                <w:szCs w:val="20"/>
              </w:rPr>
            </w:pPr>
          </w:p>
        </w:tc>
        <w:tc>
          <w:tcPr>
            <w:tcW w:w="2024"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Формирование экономических кластеров (автомобилестроительный, радиофармакологический, машиностроительный кластеры).</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Использование преимуществ агломерационного эффекта благодаря выгодному экономико-географическому положению и близости Санкт-Петербурга.</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Формирование системы современного профессионального образования и создание центров компетенции.</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Политика импортозамещения.</w:t>
            </w:r>
          </w:p>
        </w:tc>
        <w:tc>
          <w:tcPr>
            <w:tcW w:w="1786"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Уровень обеспеченности территории транспортной, инженерной и социальной инфраструктурой не достаточен для ускоренного развития.</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Экономический кризис и риски.</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Конкуренция за ресурсы, население и на рынке рекреационных услуг между районами Ленинградской области и Санкт-Петербургом.</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Урбанизационный прессинг, опережающее освоение территорий, прилегающих к Санкт-Петербургу, под многоэтажную застройку в условиях отсутствия градостроительной политики.</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5. Усугубление экологической ситуации, деградация ландшафтов, усугубление экологической ситуации, возрастающая рекреационная дигрессия, минимизация агропромышленного потенциала, дефицит земельных ресурсов в связи с изъятием сельскохозяйственных угодий под застройку</w:t>
            </w:r>
          </w:p>
        </w:tc>
      </w:tr>
      <w:tr w:rsidR="005838EC" w:rsidRPr="0053487D" w:rsidTr="00BA57E2">
        <w:tc>
          <w:tcPr>
            <w:tcW w:w="1190"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53487D" w:rsidRDefault="00BA57E2" w:rsidP="00BA57E2">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СИЛЬНЫЕ СТОРОНЫ</w:t>
            </w:r>
          </w:p>
        </w:tc>
        <w:tc>
          <w:tcPr>
            <w:tcW w:w="2024"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53487D" w:rsidRDefault="00BA57E2" w:rsidP="00BA57E2">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сильных сторон и возможностей:</w:t>
            </w:r>
          </w:p>
        </w:tc>
        <w:tc>
          <w:tcPr>
            <w:tcW w:w="1786"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53487D" w:rsidRDefault="00BA57E2" w:rsidP="00BA57E2">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сильных сторон с угрозами</w:t>
            </w:r>
          </w:p>
        </w:tc>
      </w:tr>
      <w:tr w:rsidR="005838EC" w:rsidRPr="0053487D" w:rsidTr="00BA57E2">
        <w:tc>
          <w:tcPr>
            <w:tcW w:w="1190"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1. Выгодное экономико-географическое положение, на границе с Санкт-Петербургом.</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Наличие накопленного промышленного потенциала, высокая инвестиционная привлекательность территории</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Наибольший среди районов области потенциал развития рынка жилья и общественно-деловых зон</w:t>
            </w:r>
          </w:p>
          <w:p w:rsidR="00BA57E2" w:rsidRPr="0053487D" w:rsidRDefault="00BA57E2" w:rsidP="00BA57E2">
            <w:pPr>
              <w:widowControl w:val="0"/>
              <w:autoSpaceDE w:val="0"/>
              <w:autoSpaceDN w:val="0"/>
              <w:adjustRightInd w:val="0"/>
              <w:rPr>
                <w:sz w:val="20"/>
                <w:szCs w:val="20"/>
              </w:rPr>
            </w:pPr>
            <w:r w:rsidRPr="0053487D">
              <w:rPr>
                <w:rFonts w:ascii="Segoe UI Light" w:hAnsi="Segoe UI Light" w:cs="Segoe UI Light"/>
                <w:sz w:val="20"/>
                <w:szCs w:val="20"/>
              </w:rPr>
              <w:t>4. В целом рост демографического потенциала территории</w:t>
            </w:r>
          </w:p>
        </w:tc>
        <w:tc>
          <w:tcPr>
            <w:tcW w:w="2024"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 xml:space="preserve">1. </w:t>
            </w:r>
            <w:r w:rsidR="00AC65F5" w:rsidRPr="0053487D">
              <w:rPr>
                <w:rFonts w:ascii="Segoe UI Light" w:hAnsi="Segoe UI Light" w:cs="Segoe UI Light"/>
                <w:sz w:val="20"/>
                <w:szCs w:val="20"/>
              </w:rPr>
              <w:t>П</w:t>
            </w:r>
            <w:r w:rsidRPr="0053487D">
              <w:rPr>
                <w:rFonts w:ascii="Segoe UI Light" w:hAnsi="Segoe UI Light" w:cs="Segoe UI Light"/>
                <w:sz w:val="20"/>
                <w:szCs w:val="20"/>
              </w:rPr>
              <w:t>риоритетное развитие инфраструктуры на инвестиционных площадках во всех муниципальных образованиях района.</w:t>
            </w:r>
          </w:p>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 xml:space="preserve">2. </w:t>
            </w:r>
            <w:r w:rsidR="00AC65F5" w:rsidRPr="0053487D">
              <w:rPr>
                <w:rFonts w:ascii="Segoe UI Light" w:hAnsi="Segoe UI Light" w:cs="Segoe UI Light"/>
                <w:sz w:val="20"/>
                <w:szCs w:val="20"/>
              </w:rPr>
              <w:t>Р</w:t>
            </w:r>
            <w:r w:rsidRPr="0053487D">
              <w:rPr>
                <w:rFonts w:ascii="Segoe UI Light" w:hAnsi="Segoe UI Light" w:cs="Segoe UI Light"/>
                <w:sz w:val="20"/>
                <w:szCs w:val="20"/>
              </w:rPr>
              <w:t>азвитие постиндустриальной экономики, создание конкурентоспособных общественно-деловых зон в условиях оптимальной транспортной доступности от Санкт-Петербурга.</w:t>
            </w:r>
          </w:p>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 xml:space="preserve">3. </w:t>
            </w:r>
            <w:r w:rsidR="008108D5" w:rsidRPr="0053487D">
              <w:rPr>
                <w:rFonts w:ascii="Segoe UI Light" w:hAnsi="Segoe UI Light" w:cs="Segoe UI Light"/>
                <w:sz w:val="20"/>
                <w:szCs w:val="20"/>
              </w:rPr>
              <w:t xml:space="preserve">Развитие </w:t>
            </w:r>
            <w:r w:rsidRPr="0053487D">
              <w:rPr>
                <w:rFonts w:ascii="Segoe UI Light" w:hAnsi="Segoe UI Light" w:cs="Segoe UI Light"/>
                <w:sz w:val="20"/>
                <w:szCs w:val="20"/>
              </w:rPr>
              <w:t>рынка жилья в условиях опережающего развития транспортной, инженерной и социальной инфраструктуры. Переход к комплексному освоению территории. Качественное преобразование сложившихся населенных пунктов, формирование современной городской среды и комплексное благоустройство территории.</w:t>
            </w:r>
          </w:p>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4. Концентрация усилий на развитие малого и среднего бизнеса, создание максимально возможного количества рабочих мест по всей территории района</w:t>
            </w:r>
          </w:p>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5. Развитие высокоскоростного пригородного сообщения позволит изменить направление маятниковых миграций при формировании конкурентных условий по уровню оплаты труда на новых предприятиях в г. Всеволожск, г. Сертолово, п. Кузьмоловский и др.</w:t>
            </w:r>
          </w:p>
          <w:p w:rsidR="00BA57E2" w:rsidRPr="0053487D" w:rsidRDefault="00AC65F5"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6</w:t>
            </w:r>
            <w:r w:rsidR="00BA57E2" w:rsidRPr="0053487D">
              <w:rPr>
                <w:rFonts w:ascii="Segoe UI Light" w:hAnsi="Segoe UI Light" w:cs="Segoe UI Light"/>
                <w:spacing w:val="0"/>
                <w:sz w:val="20"/>
                <w:szCs w:val="20"/>
              </w:rPr>
              <w:t>. Создание на основе государственно-частного партнерства ресурсного центра для подготовки квалифицированных кадров для промышленности, специализированных центров компетенции.</w:t>
            </w:r>
          </w:p>
          <w:p w:rsidR="00BA57E2" w:rsidRPr="0053487D" w:rsidRDefault="00AC65F5"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7</w:t>
            </w:r>
            <w:r w:rsidR="00BA57E2" w:rsidRPr="0053487D">
              <w:rPr>
                <w:rFonts w:ascii="Segoe UI Light" w:hAnsi="Segoe UI Light" w:cs="Segoe UI Light"/>
                <w:sz w:val="20"/>
                <w:szCs w:val="20"/>
              </w:rPr>
              <w:t xml:space="preserve">. </w:t>
            </w:r>
            <w:r w:rsidRPr="0053487D">
              <w:rPr>
                <w:rFonts w:ascii="Segoe UI Light" w:hAnsi="Segoe UI Light" w:cs="Segoe UI Light"/>
                <w:sz w:val="20"/>
                <w:szCs w:val="20"/>
              </w:rPr>
              <w:t>Р</w:t>
            </w:r>
            <w:r w:rsidR="00BA57E2" w:rsidRPr="0053487D">
              <w:rPr>
                <w:rFonts w:ascii="Segoe UI Light" w:hAnsi="Segoe UI Light" w:cs="Segoe UI Light"/>
                <w:sz w:val="20"/>
                <w:szCs w:val="20"/>
              </w:rPr>
              <w:t>азвитие экспортоориентированных производств: радиофармакологического кластера, автомобилестроительного кластера, машиностроения. Развитие в</w:t>
            </w:r>
            <w:r w:rsidRPr="0053487D">
              <w:rPr>
                <w:rFonts w:ascii="Segoe UI Light" w:hAnsi="Segoe UI Light" w:cs="Segoe UI Light"/>
                <w:sz w:val="20"/>
                <w:szCs w:val="20"/>
              </w:rPr>
              <w:t>ысокотехнологичных производств.</w:t>
            </w:r>
          </w:p>
          <w:p w:rsidR="00BA57E2" w:rsidRPr="0053487D" w:rsidRDefault="00AC65F5"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8</w:t>
            </w:r>
            <w:r w:rsidR="00BA57E2" w:rsidRPr="0053487D">
              <w:rPr>
                <w:rFonts w:ascii="Segoe UI Light" w:hAnsi="Segoe UI Light" w:cs="Segoe UI Light"/>
                <w:sz w:val="20"/>
                <w:szCs w:val="20"/>
              </w:rPr>
              <w:t xml:space="preserve">. Развитие предприятий по переработке ТБО с использованием </w:t>
            </w:r>
            <w:r w:rsidRPr="0053487D">
              <w:rPr>
                <w:rFonts w:ascii="Segoe UI Light" w:hAnsi="Segoe UI Light" w:cs="Segoe UI Light"/>
                <w:sz w:val="20"/>
                <w:szCs w:val="20"/>
              </w:rPr>
              <w:t>наилучших доступных технологий.</w:t>
            </w:r>
          </w:p>
        </w:tc>
        <w:tc>
          <w:tcPr>
            <w:tcW w:w="1786"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1. Сильные стороны при условии эффективной политики межрегионального сотрудничества будут смягчать действие возможных угроз («агломерационный эффект»).</w:t>
            </w:r>
          </w:p>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 xml:space="preserve">2. Для поддержания и развития конкурентоспособности территории необходим мониторинг развития качества жизни </w:t>
            </w:r>
            <w:r w:rsidR="00AC65F5" w:rsidRPr="0053487D">
              <w:rPr>
                <w:rFonts w:ascii="Segoe UI Light" w:hAnsi="Segoe UI Light" w:cs="Segoe UI Light"/>
                <w:sz w:val="20"/>
                <w:szCs w:val="20"/>
              </w:rPr>
              <w:t>в</w:t>
            </w:r>
            <w:r w:rsidRPr="0053487D">
              <w:rPr>
                <w:rFonts w:ascii="Segoe UI Light" w:hAnsi="Segoe UI Light" w:cs="Segoe UI Light"/>
                <w:sz w:val="20"/>
                <w:szCs w:val="20"/>
              </w:rPr>
              <w:t xml:space="preserve"> Санкт-Петербург</w:t>
            </w:r>
            <w:r w:rsidR="00AC65F5" w:rsidRPr="0053487D">
              <w:rPr>
                <w:rFonts w:ascii="Segoe UI Light" w:hAnsi="Segoe UI Light" w:cs="Segoe UI Light"/>
                <w:sz w:val="20"/>
                <w:szCs w:val="20"/>
              </w:rPr>
              <w:t>е</w:t>
            </w:r>
            <w:r w:rsidRPr="0053487D">
              <w:rPr>
                <w:rFonts w:ascii="Segoe UI Light" w:hAnsi="Segoe UI Light" w:cs="Segoe UI Light"/>
                <w:sz w:val="20"/>
                <w:szCs w:val="20"/>
              </w:rPr>
              <w:t>, содействие созданию высокого качества жизни населения, в том числе качества услуг и инфраструктуры, приближенных к городскому уровню жизни (СПб). Необходимо создание полноценных городских поселений (вместо сельских поселений) на границе с Санкт-Петербургом.</w:t>
            </w:r>
          </w:p>
          <w:p w:rsidR="00BA57E2" w:rsidRPr="0053487D" w:rsidRDefault="00BA57E2" w:rsidP="00BA57E2">
            <w:pPr>
              <w:widowControl w:val="0"/>
              <w:autoSpaceDE w:val="0"/>
              <w:autoSpaceDN w:val="0"/>
              <w:adjustRightInd w:val="0"/>
              <w:rPr>
                <w:sz w:val="20"/>
                <w:szCs w:val="20"/>
              </w:rPr>
            </w:pPr>
            <w:r w:rsidRPr="0053487D">
              <w:rPr>
                <w:rFonts w:ascii="Segoe UI Light" w:hAnsi="Segoe UI Light" w:cs="Segoe UI Light"/>
                <w:sz w:val="20"/>
                <w:szCs w:val="20"/>
              </w:rPr>
              <w:t>3. Проблема ассимиляции инокультурных сообществ, бесконфликтной интеграции в социальную и культурную среду.</w:t>
            </w:r>
          </w:p>
          <w:p w:rsidR="00BA57E2" w:rsidRPr="0053487D" w:rsidRDefault="00AC65F5"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4</w:t>
            </w:r>
            <w:r w:rsidR="00BA57E2" w:rsidRPr="0053487D">
              <w:rPr>
                <w:rFonts w:ascii="Segoe UI Light" w:hAnsi="Segoe UI Light" w:cs="Segoe UI Light"/>
                <w:sz w:val="20"/>
                <w:szCs w:val="20"/>
              </w:rPr>
              <w:t>. Усугубление экологических рисков, вызванное увеличением урбанизационного прессинга на ландшафты, рекреационная ди</w:t>
            </w:r>
            <w:r w:rsidRPr="0053487D">
              <w:rPr>
                <w:rFonts w:ascii="Segoe UI Light" w:hAnsi="Segoe UI Light" w:cs="Segoe UI Light"/>
                <w:sz w:val="20"/>
                <w:szCs w:val="20"/>
              </w:rPr>
              <w:t>грессия.</w:t>
            </w:r>
          </w:p>
        </w:tc>
      </w:tr>
      <w:tr w:rsidR="005838EC" w:rsidRPr="0053487D" w:rsidTr="00BA57E2">
        <w:tc>
          <w:tcPr>
            <w:tcW w:w="1190"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53487D" w:rsidRDefault="00BA57E2" w:rsidP="00BA57E2">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СЛАБЫЕ СТОРОНЫ</w:t>
            </w:r>
          </w:p>
        </w:tc>
        <w:tc>
          <w:tcPr>
            <w:tcW w:w="2024"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53487D" w:rsidRDefault="00BA57E2" w:rsidP="00BA57E2">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слабых сторон и возможностей</w:t>
            </w:r>
          </w:p>
        </w:tc>
        <w:tc>
          <w:tcPr>
            <w:tcW w:w="1786" w:type="pct"/>
            <w:tcBorders>
              <w:top w:val="single" w:sz="4" w:space="0" w:color="auto"/>
              <w:left w:val="single" w:sz="4" w:space="0" w:color="auto"/>
              <w:right w:val="single" w:sz="4" w:space="0" w:color="auto"/>
            </w:tcBorders>
            <w:tcMar>
              <w:top w:w="102" w:type="dxa"/>
              <w:left w:w="62" w:type="dxa"/>
              <w:bottom w:w="102" w:type="dxa"/>
              <w:right w:w="62" w:type="dxa"/>
            </w:tcMar>
          </w:tcPr>
          <w:p w:rsidR="00BA57E2" w:rsidRPr="0053487D" w:rsidRDefault="00BA57E2" w:rsidP="00BA57E2">
            <w:pPr>
              <w:pStyle w:val="afffffa"/>
              <w:widowControl/>
              <w:ind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Целевые ориентиры сочетания слабых сторон и угроз</w:t>
            </w:r>
          </w:p>
        </w:tc>
      </w:tr>
      <w:tr w:rsidR="005838EC" w:rsidRPr="0053487D" w:rsidTr="00BA57E2">
        <w:tc>
          <w:tcPr>
            <w:tcW w:w="1190"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sz w:val="20"/>
                <w:szCs w:val="20"/>
              </w:rPr>
              <w:t>1</w:t>
            </w:r>
            <w:r w:rsidRPr="0053487D">
              <w:rPr>
                <w:rFonts w:ascii="Segoe UI Light" w:hAnsi="Segoe UI Light" w:cs="Segoe UI Light"/>
                <w:sz w:val="20"/>
                <w:szCs w:val="20"/>
              </w:rPr>
              <w:t>. Высокая степень износа коммунальной инфраструктуры</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Негативные тенденции естественного движения населения, замена коренного населения приезжими</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 Рост дифференциации социально-экономического развития поселений на границе с Санкт-Петербургом и на периферии</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Обострение конфликта интересов в условиях высокой степени хозяйственной освоенности территории</w:t>
            </w:r>
          </w:p>
          <w:p w:rsidR="00BA57E2" w:rsidRPr="0053487D" w:rsidRDefault="00BA57E2" w:rsidP="00BA57E2">
            <w:pPr>
              <w:widowControl w:val="0"/>
              <w:autoSpaceDE w:val="0"/>
              <w:autoSpaceDN w:val="0"/>
              <w:adjustRightInd w:val="0"/>
              <w:rPr>
                <w:sz w:val="20"/>
                <w:szCs w:val="20"/>
              </w:rPr>
            </w:pPr>
            <w:r w:rsidRPr="0053487D">
              <w:rPr>
                <w:rFonts w:ascii="Segoe UI Light" w:hAnsi="Segoe UI Light" w:cs="Segoe UI Light"/>
                <w:sz w:val="20"/>
                <w:szCs w:val="20"/>
              </w:rPr>
              <w:t>5. Невысокий уровень подготовленности инвестиционных площадок инженерной инфраструктурой</w:t>
            </w:r>
          </w:p>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6. Отсутствие профильных образовательных направлений (ЖКХ, промышленность, высокие технологии)</w:t>
            </w:r>
          </w:p>
          <w:p w:rsidR="002B1137" w:rsidRPr="0053487D" w:rsidRDefault="002B1137" w:rsidP="002B1137">
            <w:pPr>
              <w:widowControl w:val="0"/>
              <w:autoSpaceDE w:val="0"/>
              <w:autoSpaceDN w:val="0"/>
              <w:adjustRightInd w:val="0"/>
              <w:rPr>
                <w:sz w:val="20"/>
                <w:szCs w:val="20"/>
              </w:rPr>
            </w:pPr>
            <w:r w:rsidRPr="0053487D">
              <w:rPr>
                <w:rFonts w:ascii="Segoe UI Light" w:hAnsi="Segoe UI Light" w:cs="Segoe UI Light"/>
                <w:sz w:val="20"/>
                <w:szCs w:val="20"/>
              </w:rPr>
              <w:t>7. Нарастающий дефицит обеспеченности объектами социальной инфраструктуры</w:t>
            </w:r>
          </w:p>
        </w:tc>
        <w:tc>
          <w:tcPr>
            <w:tcW w:w="2024"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1. Необходимо уделять внимание устранению рисков слабых сторон, которые могут стать ограничениями для использования возможностей.</w:t>
            </w:r>
          </w:p>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2. Активное привлечение квалифицированных кадров, проживающих в Санкт-Петербургской агломерации, в производственную сферу и третичный сектор на территории Всеволожского района путем создания оптимальных условий для жизни и работы.</w:t>
            </w:r>
          </w:p>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 xml:space="preserve">3. Поступательное повышение качества жизни местного населения в целях увеличения демографического потенциала территории. Активная политика по формированию «противотока» жителей Санкт-Петербурга к новым местам приложения труда на территории района (потенциальных налогоплательщиков). </w:t>
            </w:r>
          </w:p>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4. Развитие сети средних специальных образовательных учреждений на основе реального спроса на их услуги.</w:t>
            </w:r>
          </w:p>
          <w:p w:rsidR="00BA57E2" w:rsidRPr="0053487D" w:rsidRDefault="00BA57E2" w:rsidP="00BA57E2">
            <w:pPr>
              <w:widowControl w:val="0"/>
              <w:autoSpaceDE w:val="0"/>
              <w:autoSpaceDN w:val="0"/>
              <w:adjustRightInd w:val="0"/>
              <w:rPr>
                <w:rFonts w:ascii="Segoe UI Light" w:hAnsi="Segoe UI Light" w:cs="Segoe UI Light"/>
                <w:sz w:val="20"/>
                <w:szCs w:val="20"/>
              </w:rPr>
            </w:pPr>
            <w:r w:rsidRPr="0053487D">
              <w:rPr>
                <w:rFonts w:ascii="Segoe UI Light" w:hAnsi="Segoe UI Light" w:cs="Segoe UI Light"/>
                <w:sz w:val="20"/>
                <w:szCs w:val="20"/>
              </w:rPr>
              <w:t>5. Разработка программ поддержки семей высококвалифицированных специалистов из числа соотечественников-переселенцев из ближнего зарубежья с целью поддержания этнокультурного баланса, а также программ поддержки многодетных семей и семей молодых специалистов (жилье, земельные участки) с целью повышения рождаемости, обеспечения естественного воспроизводства населения.</w:t>
            </w:r>
          </w:p>
          <w:p w:rsidR="00BA57E2" w:rsidRPr="0053487D" w:rsidRDefault="00BA57E2" w:rsidP="00BA57E2">
            <w:pPr>
              <w:widowControl w:val="0"/>
              <w:autoSpaceDE w:val="0"/>
              <w:autoSpaceDN w:val="0"/>
              <w:adjustRightInd w:val="0"/>
              <w:rPr>
                <w:sz w:val="20"/>
                <w:szCs w:val="20"/>
              </w:rPr>
            </w:pPr>
            <w:r w:rsidRPr="0053487D">
              <w:rPr>
                <w:rFonts w:ascii="Segoe UI Light" w:hAnsi="Segoe UI Light" w:cs="Segoe UI Light"/>
                <w:sz w:val="20"/>
                <w:szCs w:val="20"/>
              </w:rPr>
              <w:t>6. Необходима разработка и внедрение механизмов повышения эффективности стратегического управления за счет объединения усилий участников стратегического планирования</w:t>
            </w:r>
          </w:p>
        </w:tc>
        <w:tc>
          <w:tcPr>
            <w:tcW w:w="1786" w:type="pct"/>
            <w:tcBorders>
              <w:left w:val="single" w:sz="4" w:space="0" w:color="auto"/>
              <w:bottom w:val="single" w:sz="4" w:space="0" w:color="auto"/>
              <w:right w:val="single" w:sz="4" w:space="0" w:color="auto"/>
            </w:tcBorders>
            <w:tcMar>
              <w:top w:w="102" w:type="dxa"/>
              <w:left w:w="62" w:type="dxa"/>
              <w:bottom w:w="102" w:type="dxa"/>
              <w:right w:w="62" w:type="dxa"/>
            </w:tcMar>
          </w:tcPr>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 xml:space="preserve">1. </w:t>
            </w:r>
            <w:r w:rsidR="006066DC" w:rsidRPr="0053487D">
              <w:rPr>
                <w:rFonts w:ascii="Segoe UI Light" w:hAnsi="Segoe UI Light" w:cs="Segoe UI Light"/>
                <w:spacing w:val="0"/>
                <w:sz w:val="20"/>
                <w:szCs w:val="20"/>
              </w:rPr>
              <w:t>О</w:t>
            </w:r>
            <w:r w:rsidRPr="0053487D">
              <w:rPr>
                <w:rFonts w:ascii="Segoe UI Light" w:hAnsi="Segoe UI Light" w:cs="Segoe UI Light"/>
                <w:spacing w:val="0"/>
                <w:sz w:val="20"/>
                <w:szCs w:val="20"/>
              </w:rPr>
              <w:t>пережающе</w:t>
            </w:r>
            <w:r w:rsidR="006066DC" w:rsidRPr="0053487D">
              <w:rPr>
                <w:rFonts w:ascii="Segoe UI Light" w:hAnsi="Segoe UI Light" w:cs="Segoe UI Light"/>
                <w:spacing w:val="0"/>
                <w:sz w:val="20"/>
                <w:szCs w:val="20"/>
              </w:rPr>
              <w:t>е</w:t>
            </w:r>
            <w:r w:rsidRPr="0053487D">
              <w:rPr>
                <w:rFonts w:ascii="Segoe UI Light" w:hAnsi="Segoe UI Light" w:cs="Segoe UI Light"/>
                <w:spacing w:val="0"/>
                <w:sz w:val="20"/>
                <w:szCs w:val="20"/>
              </w:rPr>
              <w:t xml:space="preserve"> развити</w:t>
            </w:r>
            <w:r w:rsidR="006066DC" w:rsidRPr="0053487D">
              <w:rPr>
                <w:rFonts w:ascii="Segoe UI Light" w:hAnsi="Segoe UI Light" w:cs="Segoe UI Light"/>
                <w:spacing w:val="0"/>
                <w:sz w:val="20"/>
                <w:szCs w:val="20"/>
              </w:rPr>
              <w:t>е</w:t>
            </w:r>
            <w:r w:rsidRPr="0053487D">
              <w:rPr>
                <w:rFonts w:ascii="Segoe UI Light" w:hAnsi="Segoe UI Light" w:cs="Segoe UI Light"/>
                <w:spacing w:val="0"/>
                <w:sz w:val="20"/>
                <w:szCs w:val="20"/>
              </w:rPr>
              <w:t xml:space="preserve"> инфраструктуры, решени</w:t>
            </w:r>
            <w:r w:rsidR="006066DC" w:rsidRPr="0053487D">
              <w:rPr>
                <w:rFonts w:ascii="Segoe UI Light" w:hAnsi="Segoe UI Light" w:cs="Segoe UI Light"/>
                <w:spacing w:val="0"/>
                <w:sz w:val="20"/>
                <w:szCs w:val="20"/>
              </w:rPr>
              <w:t>е</w:t>
            </w:r>
            <w:r w:rsidRPr="0053487D">
              <w:rPr>
                <w:rFonts w:ascii="Segoe UI Light" w:hAnsi="Segoe UI Light" w:cs="Segoe UI Light"/>
                <w:spacing w:val="0"/>
                <w:sz w:val="20"/>
                <w:szCs w:val="20"/>
              </w:rPr>
              <w:t xml:space="preserve"> инфраструктурных дисбалансов и </w:t>
            </w:r>
            <w:r w:rsidR="006066DC" w:rsidRPr="0053487D">
              <w:rPr>
                <w:rFonts w:ascii="Segoe UI Light" w:hAnsi="Segoe UI Light" w:cs="Segoe UI Light"/>
                <w:spacing w:val="0"/>
                <w:sz w:val="20"/>
                <w:szCs w:val="20"/>
              </w:rPr>
              <w:t xml:space="preserve">снятие </w:t>
            </w:r>
            <w:r w:rsidRPr="0053487D">
              <w:rPr>
                <w:rFonts w:ascii="Segoe UI Light" w:hAnsi="Segoe UI Light" w:cs="Segoe UI Light"/>
                <w:spacing w:val="0"/>
                <w:sz w:val="20"/>
                <w:szCs w:val="20"/>
              </w:rPr>
              <w:t>ограничений развития за счет существенного увеличения инвестиций в системы водоснабжения, канализации, электроснабжения, дорожное строительство с использованием инструментов ГЧП, создание ТПУ, станций метрополитена, развитие скоростного пригородного железнодорожного сообщения и т.п.</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2. Реализация четкой и последовательной градостроительной политики с учетом ускоренного развития уровня благоустройства в г. Всеволожск, г. Сертолово, а также в населенных пунктах, прилегающих к Санкт-Петербургу (Бугровское, Муринское, Новодевяткинское, Заневское, Свердловское поселения) с целью создания максимально комфортных условий для проживания и закрепления населения в районе.</w:t>
            </w:r>
          </w:p>
          <w:p w:rsidR="00BA57E2" w:rsidRPr="0053487D" w:rsidRDefault="00AC65F5"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3.</w:t>
            </w:r>
            <w:r w:rsidR="00BA57E2" w:rsidRPr="0053487D">
              <w:rPr>
                <w:rFonts w:ascii="Segoe UI Light" w:hAnsi="Segoe UI Light" w:cs="Segoe UI Light"/>
                <w:spacing w:val="0"/>
                <w:sz w:val="20"/>
                <w:szCs w:val="20"/>
              </w:rPr>
              <w:t xml:space="preserve"> Необходимость перехода от политики концентрации производственного потенциала к созданию рабочих мест по всей территории района, особое внимание развитию третичного сектора, постиндустриальной экономики, создание современных общественно-деловых районов.</w:t>
            </w:r>
          </w:p>
          <w:p w:rsidR="00BA57E2" w:rsidRPr="0053487D" w:rsidRDefault="00BA57E2" w:rsidP="00BA57E2">
            <w:pPr>
              <w:pStyle w:val="afffffa"/>
              <w:widowControl/>
              <w:ind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4. Ликвидация транспортной разобщенности территории района.</w:t>
            </w:r>
          </w:p>
          <w:p w:rsidR="00BA57E2" w:rsidRPr="0053487D" w:rsidRDefault="00BA57E2" w:rsidP="00BA57E2">
            <w:pPr>
              <w:widowControl w:val="0"/>
              <w:autoSpaceDE w:val="0"/>
              <w:autoSpaceDN w:val="0"/>
              <w:adjustRightInd w:val="0"/>
              <w:rPr>
                <w:sz w:val="20"/>
                <w:szCs w:val="20"/>
              </w:rPr>
            </w:pPr>
          </w:p>
        </w:tc>
      </w:tr>
    </w:tbl>
    <w:p w:rsidR="00F12396" w:rsidRPr="0053487D" w:rsidRDefault="00F12396" w:rsidP="00D62CBD"/>
    <w:p w:rsidR="00F12396" w:rsidRPr="0053487D" w:rsidRDefault="00F12396" w:rsidP="00D62CBD">
      <w:pPr>
        <w:sectPr w:rsidR="00F12396" w:rsidRPr="0053487D" w:rsidSect="0069178C">
          <w:pgSz w:w="11906" w:h="16838"/>
          <w:pgMar w:top="1134" w:right="1134" w:bottom="1134" w:left="1134" w:header="708" w:footer="708" w:gutter="0"/>
          <w:cols w:space="708"/>
          <w:titlePg/>
          <w:docGrid w:linePitch="360"/>
        </w:sectPr>
      </w:pPr>
    </w:p>
    <w:p w:rsidR="00205B3E" w:rsidRPr="0053487D" w:rsidRDefault="00205B3E" w:rsidP="005F599E">
      <w:pPr>
        <w:jc w:val="right"/>
        <w:rPr>
          <w:rFonts w:ascii="Segoe UI Light" w:hAnsi="Segoe UI Light"/>
        </w:rPr>
      </w:pPr>
      <w:r w:rsidRPr="0053487D">
        <w:rPr>
          <w:rFonts w:ascii="Segoe UI Light" w:hAnsi="Segoe UI Light"/>
        </w:rPr>
        <w:t>Таблица 2</w:t>
      </w:r>
      <w:r w:rsidR="00CC0C3C" w:rsidRPr="0053487D">
        <w:rPr>
          <w:rFonts w:ascii="Segoe UI Light" w:hAnsi="Segoe UI Light"/>
        </w:rPr>
        <w:t>9.</w:t>
      </w:r>
    </w:p>
    <w:p w:rsidR="00205B3E" w:rsidRPr="0053487D" w:rsidRDefault="00205B3E" w:rsidP="005F599E">
      <w:pPr>
        <w:jc w:val="center"/>
        <w:rPr>
          <w:rFonts w:ascii="Segoe UI Light" w:hAnsi="Segoe UI Light"/>
        </w:rPr>
      </w:pPr>
      <w:r w:rsidRPr="0053487D">
        <w:rPr>
          <w:rFonts w:ascii="Segoe UI Light" w:hAnsi="Segoe UI Light"/>
        </w:rPr>
        <w:t>Важнейшие условия для реализации сценариев развития</w:t>
      </w:r>
    </w:p>
    <w:tbl>
      <w:tblPr>
        <w:tblW w:w="5000" w:type="pct"/>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A0" w:firstRow="1" w:lastRow="0" w:firstColumn="1" w:lastColumn="0" w:noHBand="0" w:noVBand="0"/>
      </w:tblPr>
      <w:tblGrid>
        <w:gridCol w:w="406"/>
        <w:gridCol w:w="2406"/>
        <w:gridCol w:w="5796"/>
        <w:gridCol w:w="6042"/>
      </w:tblGrid>
      <w:tr w:rsidR="005838EC" w:rsidRPr="0053487D" w:rsidTr="00F12396">
        <w:trPr>
          <w:trHeight w:val="233"/>
        </w:trPr>
        <w:tc>
          <w:tcPr>
            <w:tcW w:w="139" w:type="pct"/>
            <w:tcBorders>
              <w:top w:val="single" w:sz="8" w:space="0" w:color="auto"/>
              <w:left w:val="single" w:sz="8" w:space="0" w:color="auto"/>
              <w:bottom w:val="single" w:sz="8" w:space="0" w:color="auto"/>
              <w:right w:val="single" w:sz="8" w:space="0" w:color="auto"/>
            </w:tcBorders>
            <w:vAlign w:val="center"/>
          </w:tcPr>
          <w:p w:rsidR="00F12396" w:rsidRPr="0053487D" w:rsidRDefault="00F12396" w:rsidP="00F12396">
            <w:pPr>
              <w:pStyle w:val="afffffa"/>
              <w:widowControl/>
              <w:ind w:left="28"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w:t>
            </w:r>
          </w:p>
        </w:tc>
        <w:tc>
          <w:tcPr>
            <w:tcW w:w="821" w:type="pct"/>
            <w:tcBorders>
              <w:top w:val="single" w:sz="8" w:space="0" w:color="auto"/>
              <w:left w:val="single" w:sz="8" w:space="0" w:color="auto"/>
              <w:bottom w:val="single" w:sz="8" w:space="0" w:color="auto"/>
              <w:right w:val="single" w:sz="8" w:space="0" w:color="auto"/>
            </w:tcBorders>
            <w:vAlign w:val="center"/>
          </w:tcPr>
          <w:p w:rsidR="00F12396" w:rsidRPr="0053487D" w:rsidRDefault="00F12396" w:rsidP="00F12396">
            <w:pPr>
              <w:pStyle w:val="afffffa"/>
              <w:widowControl/>
              <w:ind w:left="28"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Наименование</w:t>
            </w:r>
          </w:p>
          <w:p w:rsidR="00F12396" w:rsidRPr="0053487D" w:rsidRDefault="00F12396" w:rsidP="00F12396">
            <w:pPr>
              <w:pStyle w:val="afffffa"/>
              <w:widowControl/>
              <w:ind w:left="28"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сценария</w:t>
            </w:r>
          </w:p>
        </w:tc>
        <w:tc>
          <w:tcPr>
            <w:tcW w:w="1978" w:type="pct"/>
            <w:tcBorders>
              <w:top w:val="single" w:sz="8" w:space="0" w:color="auto"/>
              <w:left w:val="single" w:sz="8" w:space="0" w:color="auto"/>
              <w:bottom w:val="single" w:sz="8" w:space="0" w:color="auto"/>
              <w:right w:val="single" w:sz="8" w:space="0" w:color="auto"/>
            </w:tcBorders>
            <w:vAlign w:val="center"/>
          </w:tcPr>
          <w:p w:rsidR="00F12396" w:rsidRPr="0053487D" w:rsidRDefault="00F12396" w:rsidP="00F12396">
            <w:pPr>
              <w:pStyle w:val="afffffa"/>
              <w:widowControl/>
              <w:ind w:left="28"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Внешние условия развития</w:t>
            </w:r>
          </w:p>
        </w:tc>
        <w:tc>
          <w:tcPr>
            <w:tcW w:w="2062" w:type="pct"/>
            <w:tcBorders>
              <w:top w:val="single" w:sz="8" w:space="0" w:color="auto"/>
              <w:left w:val="single" w:sz="8" w:space="0" w:color="auto"/>
              <w:bottom w:val="single" w:sz="8" w:space="0" w:color="auto"/>
              <w:right w:val="single" w:sz="8" w:space="0" w:color="auto"/>
            </w:tcBorders>
            <w:vAlign w:val="center"/>
          </w:tcPr>
          <w:p w:rsidR="00F12396" w:rsidRPr="0053487D" w:rsidRDefault="00F12396" w:rsidP="00F12396">
            <w:pPr>
              <w:pStyle w:val="afffffa"/>
              <w:widowControl/>
              <w:ind w:left="28"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Ключевые источники развития, базовые внутренние условия развития</w:t>
            </w:r>
          </w:p>
        </w:tc>
      </w:tr>
      <w:tr w:rsidR="005838EC" w:rsidRPr="0053487D" w:rsidTr="00F12396">
        <w:trPr>
          <w:trHeight w:val="233"/>
        </w:trPr>
        <w:tc>
          <w:tcPr>
            <w:tcW w:w="139" w:type="pct"/>
            <w:tcBorders>
              <w:top w:val="nil"/>
              <w:left w:val="single" w:sz="8" w:space="0" w:color="auto"/>
              <w:bottom w:val="single" w:sz="8" w:space="0" w:color="auto"/>
              <w:right w:val="single" w:sz="8" w:space="0" w:color="auto"/>
            </w:tcBorders>
          </w:tcPr>
          <w:p w:rsidR="00F12396" w:rsidRPr="0053487D" w:rsidRDefault="00F12396" w:rsidP="00F12396">
            <w:pPr>
              <w:pStyle w:val="afffffa"/>
              <w:widowControl/>
              <w:ind w:left="28"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 xml:space="preserve"> 1 </w:t>
            </w:r>
          </w:p>
        </w:tc>
        <w:tc>
          <w:tcPr>
            <w:tcW w:w="821" w:type="pct"/>
            <w:tcBorders>
              <w:top w:val="nil"/>
              <w:left w:val="single" w:sz="8" w:space="0" w:color="auto"/>
              <w:bottom w:val="single" w:sz="8" w:space="0" w:color="auto"/>
              <w:right w:val="single" w:sz="8" w:space="0" w:color="auto"/>
            </w:tcBorders>
          </w:tcPr>
          <w:p w:rsidR="00F12396" w:rsidRPr="0053487D" w:rsidRDefault="00F12396" w:rsidP="00BA57E2">
            <w:pPr>
              <w:pStyle w:val="afffffa"/>
              <w:widowControl/>
              <w:ind w:left="28"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 xml:space="preserve">Инерционный </w:t>
            </w:r>
            <w:r w:rsidR="00BA57E2" w:rsidRPr="0053487D">
              <w:rPr>
                <w:rFonts w:ascii="Segoe UI Light" w:hAnsi="Segoe UI Light" w:cs="Segoe UI Light"/>
                <w:spacing w:val="0"/>
                <w:sz w:val="20"/>
                <w:szCs w:val="20"/>
              </w:rPr>
              <w:t>сценарий</w:t>
            </w:r>
          </w:p>
        </w:tc>
        <w:tc>
          <w:tcPr>
            <w:tcW w:w="1978" w:type="pct"/>
            <w:tcBorders>
              <w:top w:val="nil"/>
              <w:left w:val="single" w:sz="8" w:space="0" w:color="auto"/>
              <w:bottom w:val="single" w:sz="8" w:space="0" w:color="auto"/>
              <w:right w:val="single" w:sz="8" w:space="0" w:color="auto"/>
            </w:tcBorders>
          </w:tcPr>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Отставание развития транспортной, инженерной и социальной  инфраструктуры от реальных потребностей территории;</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Отсутствие мобилизации внешних инвестиций в экономику Ленинградской области;</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Рост конкуренции с Санкт-Петербургом на рынке труда;</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Завершение «санкционной войны», возврат к традиционным уровню и структуре товарооборота между Россией и ЕС;</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Возврат валютного курса к уровню 30-40 руб. за доллар США, снижение конкурентоспособности российских товаров на внутреннем и внешнем рынках;</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Миграционный приток различных категорий населения из других регионов России и стран СНГ;</w:t>
            </w:r>
          </w:p>
        </w:tc>
        <w:tc>
          <w:tcPr>
            <w:tcW w:w="2062" w:type="pct"/>
            <w:tcBorders>
              <w:top w:val="nil"/>
              <w:left w:val="single" w:sz="8" w:space="0" w:color="auto"/>
              <w:bottom w:val="single" w:sz="8" w:space="0" w:color="auto"/>
              <w:right w:val="single" w:sz="8" w:space="0" w:color="auto"/>
            </w:tcBorders>
          </w:tcPr>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Инвестирование в существующие «точки роста» (Всеволожск, Сертолово) и традиционные отрасли на территории Всеволожского района (строительство, автомобилестроение, производство резинотехнических изделий, производство строительных материалов, пищевкусовая промышленность, транспорт, АПК);</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Экстенсивное массированное жилищное строительство преимущественно многоэтажное;</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Сокращение неэффективных расходов, жесткое бюджетирование и совершенствование системы государственного управления;</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Рост производительности труда в промышленности и сельском хозяйстве;</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Рост доли низкотехнологичных рабочих мест и, соответственно, рост потребности в низкоквалифицированной рабочей силе;</w:t>
            </w:r>
          </w:p>
        </w:tc>
      </w:tr>
      <w:tr w:rsidR="005838EC" w:rsidRPr="0053487D" w:rsidTr="00F12396">
        <w:trPr>
          <w:trHeight w:val="233"/>
        </w:trPr>
        <w:tc>
          <w:tcPr>
            <w:tcW w:w="139" w:type="pct"/>
            <w:tcBorders>
              <w:top w:val="nil"/>
              <w:left w:val="single" w:sz="8" w:space="0" w:color="auto"/>
              <w:bottom w:val="single" w:sz="4" w:space="0" w:color="auto"/>
              <w:right w:val="single" w:sz="8" w:space="0" w:color="auto"/>
            </w:tcBorders>
          </w:tcPr>
          <w:p w:rsidR="00F12396" w:rsidRPr="0053487D" w:rsidRDefault="00F12396" w:rsidP="00F12396">
            <w:pPr>
              <w:pStyle w:val="afffffa"/>
              <w:widowControl/>
              <w:ind w:left="28"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 xml:space="preserve"> 2 </w:t>
            </w:r>
          </w:p>
        </w:tc>
        <w:tc>
          <w:tcPr>
            <w:tcW w:w="821" w:type="pct"/>
            <w:tcBorders>
              <w:top w:val="nil"/>
              <w:left w:val="single" w:sz="8" w:space="0" w:color="auto"/>
              <w:bottom w:val="single" w:sz="4" w:space="0" w:color="auto"/>
              <w:right w:val="single" w:sz="8" w:space="0" w:color="auto"/>
            </w:tcBorders>
          </w:tcPr>
          <w:p w:rsidR="00F12396" w:rsidRPr="0053487D" w:rsidRDefault="00BA57E2" w:rsidP="00BA57E2">
            <w:pPr>
              <w:pStyle w:val="afffffa"/>
              <w:widowControl/>
              <w:ind w:left="28"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Сценарий сплошной урбанизации</w:t>
            </w:r>
          </w:p>
        </w:tc>
        <w:tc>
          <w:tcPr>
            <w:tcW w:w="1978" w:type="pct"/>
            <w:tcBorders>
              <w:top w:val="nil"/>
              <w:left w:val="single" w:sz="8" w:space="0" w:color="auto"/>
              <w:bottom w:val="single" w:sz="4" w:space="0" w:color="auto"/>
              <w:right w:val="single" w:sz="8" w:space="0" w:color="auto"/>
            </w:tcBorders>
          </w:tcPr>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Опережающее развитие инфраструктуры, прежде всего транспортной, а также инженерной и социальной;</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Отсутствие действенных инструментов градостроительной политики в Ленинградской области;</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Отсутствие мобилизации внешних инвестиций в экономику Ленинградской области;</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Сохранение валютного курса на современном уровне 65-75 руб. за доллар США, сохранение конкурентных условий для российских производителей;</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Развитие высокоскоростного пригородного сообщения, интенсификация движения поездов типа «Ласточка» по направлению на Всеволожск, Ладожское Озеро, Невдубстрой, Токсово - Сосново;</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Миграционный приток различных категорий населения из других регионов России и стран СНГ;</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Риск потери части высоко урбанизированной территории при передаче в состав Санкт-Петербурга на фоне массовых социальных протестов жителей;</w:t>
            </w:r>
          </w:p>
        </w:tc>
        <w:tc>
          <w:tcPr>
            <w:tcW w:w="2062" w:type="pct"/>
            <w:tcBorders>
              <w:top w:val="nil"/>
              <w:left w:val="single" w:sz="8" w:space="0" w:color="auto"/>
              <w:bottom w:val="single" w:sz="4" w:space="0" w:color="auto"/>
              <w:right w:val="single" w:sz="8" w:space="0" w:color="auto"/>
            </w:tcBorders>
          </w:tcPr>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Повсеместное массированное жилищное строительство преимущественно многоэтажное в качестве основного источника роста;</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Привлечение крупномасштабных инвестиций в несколько крупных индустриальных парков с размещением предприятий нетрадиционной для района отраслевой специализации (реализация мега-проектов);</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Создание транспортно-логистических центров, развитие строительных организаций, проведение затратных энергосберегающих мероприятий, качественное улучшение энергообеспечения и водоснабжения;</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Рост доли низкотехнологичных рабочих мест и, соответственно, рост потребности в низкоквалифицированной рабочей силе;</w:t>
            </w:r>
          </w:p>
        </w:tc>
      </w:tr>
      <w:tr w:rsidR="005838EC" w:rsidRPr="0053487D" w:rsidTr="00F12396">
        <w:trPr>
          <w:trHeight w:val="233"/>
        </w:trPr>
        <w:tc>
          <w:tcPr>
            <w:tcW w:w="139" w:type="pct"/>
            <w:tcBorders>
              <w:top w:val="single" w:sz="4" w:space="0" w:color="auto"/>
              <w:left w:val="single" w:sz="4" w:space="0" w:color="auto"/>
              <w:bottom w:val="single" w:sz="4" w:space="0" w:color="auto"/>
              <w:right w:val="single" w:sz="4" w:space="0" w:color="auto"/>
            </w:tcBorders>
          </w:tcPr>
          <w:p w:rsidR="00F12396" w:rsidRPr="0053487D" w:rsidRDefault="00F12396" w:rsidP="00F12396">
            <w:pPr>
              <w:pStyle w:val="afffffa"/>
              <w:widowControl/>
              <w:ind w:left="28"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 xml:space="preserve"> 3 </w:t>
            </w:r>
          </w:p>
        </w:tc>
        <w:tc>
          <w:tcPr>
            <w:tcW w:w="821" w:type="pct"/>
            <w:tcBorders>
              <w:top w:val="single" w:sz="4" w:space="0" w:color="auto"/>
              <w:left w:val="single" w:sz="4" w:space="0" w:color="auto"/>
              <w:bottom w:val="single" w:sz="4" w:space="0" w:color="auto"/>
              <w:right w:val="single" w:sz="4" w:space="0" w:color="auto"/>
            </w:tcBorders>
          </w:tcPr>
          <w:p w:rsidR="00F12396" w:rsidRPr="0053487D" w:rsidRDefault="00F12396" w:rsidP="00BA57E2">
            <w:pPr>
              <w:pStyle w:val="afffffa"/>
              <w:widowControl/>
              <w:ind w:left="28"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С</w:t>
            </w:r>
            <w:r w:rsidR="00BA57E2" w:rsidRPr="0053487D">
              <w:rPr>
                <w:rFonts w:ascii="Segoe UI Light" w:hAnsi="Segoe UI Light" w:cs="Segoe UI Light"/>
                <w:spacing w:val="0"/>
                <w:sz w:val="20"/>
                <w:szCs w:val="20"/>
              </w:rPr>
              <w:t>ценарий с</w:t>
            </w:r>
            <w:r w:rsidRPr="0053487D">
              <w:rPr>
                <w:rFonts w:ascii="Segoe UI Light" w:hAnsi="Segoe UI Light" w:cs="Segoe UI Light"/>
                <w:spacing w:val="0"/>
                <w:sz w:val="20"/>
                <w:szCs w:val="20"/>
              </w:rPr>
              <w:t xml:space="preserve">балансированного развития </w:t>
            </w:r>
          </w:p>
        </w:tc>
        <w:tc>
          <w:tcPr>
            <w:tcW w:w="1978" w:type="pct"/>
            <w:tcBorders>
              <w:top w:val="single" w:sz="4" w:space="0" w:color="auto"/>
              <w:left w:val="single" w:sz="4" w:space="0" w:color="auto"/>
              <w:bottom w:val="single" w:sz="4" w:space="0" w:color="auto"/>
              <w:right w:val="single" w:sz="4" w:space="0" w:color="auto"/>
            </w:tcBorders>
          </w:tcPr>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Опережающее развитие инфраструктуры, прежде всего транспортной, а также инженерной и социальной, повышение транспортной доступности и транспортной связанности территории района, ликвидации «узких мест» в транспортной системе на границе Санкт-Петербурга и Ленинградской области;</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Строительство северо-восточного железнодорожного обхода Санкт-Петербурга, строительство КАД-2;</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Продолжение «санкционной войны» и действующего продовольственного эмбарго;</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Сохранение валютного курса на современном уровне 65-75 руб. за доллар США, сохранение конкурентных условий для российских производителей;</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Сохранение в условиях кризиса и последующее закрепление низких цен на энергоносители (нефть и газ), способствующие диверсификации российской экономики и необходимости поиска альтернативных источников пополнения бюджета за счет экспорта</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Развитие энергосистемы региона, обеспечение снятия рисков энергодефицита, как лимитирующего фактора развития;</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Государственная политика новой индустриализации;</w:t>
            </w:r>
          </w:p>
        </w:tc>
        <w:tc>
          <w:tcPr>
            <w:tcW w:w="2062" w:type="pct"/>
            <w:tcBorders>
              <w:top w:val="single" w:sz="4" w:space="0" w:color="auto"/>
              <w:left w:val="single" w:sz="4" w:space="0" w:color="auto"/>
              <w:bottom w:val="single" w:sz="4" w:space="0" w:color="auto"/>
              <w:right w:val="single" w:sz="4" w:space="0" w:color="auto"/>
            </w:tcBorders>
          </w:tcPr>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Инфраструктурное обеспечение развития промышленных зон и индустриальных парков на территории района, создание новых источников развития экономической и социальной сфер района, ускоренное формирование новых точек роста;</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Отказ от реализации мега-проектов, переход к третичному сектору экономики и комплексному развитию общественно-деловых центров на территории района;</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Поступательное развитие рынка жилья, диверсификация структуры возводимого жилья в пользу малоэтажного и индивидуального строительства;</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Курс на развитие новых инновационных предприятий небольшого и среднего масштабов (в машиностроении, транспортно-логистической области, радиофармакологии, информационно-инновационной сфере)</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Рост объема инвестиций (инфраструктура, городское развитие, благоустройство, образовательные программы) не менее чем в 3 раза в сравнении с показателями 2011-2015 гг.;</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Формирование сопоставимых с Санкт-Петербургом и его пригородами условий по уровню дохода населения, качеству жизни, качеству услуг и инфраструктуры, нивелирование конкурентных преимуществ Санкт-Петербурга на рынке труда;</w:t>
            </w:r>
          </w:p>
          <w:p w:rsidR="00F12396" w:rsidRPr="0053487D" w:rsidRDefault="00F12396"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Создание сети современных организаций профессионального образования, а также специализированного центра компетенций для подготовки персонала растущих отраслей экономики.</w:t>
            </w:r>
          </w:p>
        </w:tc>
      </w:tr>
      <w:tr w:rsidR="005838EC" w:rsidRPr="0053487D" w:rsidTr="00F12396">
        <w:trPr>
          <w:trHeight w:val="233"/>
        </w:trPr>
        <w:tc>
          <w:tcPr>
            <w:tcW w:w="139" w:type="pct"/>
            <w:tcBorders>
              <w:top w:val="single" w:sz="4" w:space="0" w:color="auto"/>
              <w:left w:val="single" w:sz="4" w:space="0" w:color="auto"/>
              <w:bottom w:val="single" w:sz="4" w:space="0" w:color="auto"/>
              <w:right w:val="single" w:sz="4" w:space="0" w:color="auto"/>
            </w:tcBorders>
          </w:tcPr>
          <w:p w:rsidR="00C4780F" w:rsidRPr="0053487D" w:rsidRDefault="00C4780F" w:rsidP="00F12396">
            <w:pPr>
              <w:pStyle w:val="afffffa"/>
              <w:widowControl/>
              <w:ind w:left="28"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4</w:t>
            </w:r>
          </w:p>
        </w:tc>
        <w:tc>
          <w:tcPr>
            <w:tcW w:w="821" w:type="pct"/>
            <w:tcBorders>
              <w:top w:val="single" w:sz="4" w:space="0" w:color="auto"/>
              <w:left w:val="single" w:sz="4" w:space="0" w:color="auto"/>
              <w:bottom w:val="single" w:sz="4" w:space="0" w:color="auto"/>
              <w:right w:val="single" w:sz="4" w:space="0" w:color="auto"/>
            </w:tcBorders>
          </w:tcPr>
          <w:p w:rsidR="00C4780F" w:rsidRPr="0053487D" w:rsidRDefault="00C4780F" w:rsidP="00BA57E2">
            <w:pPr>
              <w:pStyle w:val="afffffa"/>
              <w:widowControl/>
              <w:ind w:left="28"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Оптимистичный сценарий</w:t>
            </w:r>
          </w:p>
        </w:tc>
        <w:tc>
          <w:tcPr>
            <w:tcW w:w="1978" w:type="pct"/>
            <w:tcBorders>
              <w:top w:val="single" w:sz="4" w:space="0" w:color="auto"/>
              <w:left w:val="single" w:sz="4" w:space="0" w:color="auto"/>
              <w:bottom w:val="single" w:sz="4" w:space="0" w:color="auto"/>
              <w:right w:val="single" w:sz="4" w:space="0" w:color="auto"/>
            </w:tcBorders>
          </w:tcPr>
          <w:p w:rsidR="00C4780F" w:rsidRPr="0053487D" w:rsidRDefault="00C4780F"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Опережающее развитие инфраструктуры, прежде всего транспортной, а также инженерной и социальной, повышение транспортной доступности и транспортной связанности территории района, ликвидации «узких мест» в транспортной системе на границе Санкт-Петербурга и Ленинградской области;</w:t>
            </w:r>
          </w:p>
          <w:p w:rsidR="00C4780F" w:rsidRPr="0053487D" w:rsidRDefault="00C4780F"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Строительство северо-восточного железнодорожного обхода Санкт-Петербурга, строительство КАД-2;</w:t>
            </w:r>
          </w:p>
          <w:p w:rsidR="00C4780F" w:rsidRPr="0053487D" w:rsidRDefault="00C4780F"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Сохранение в условиях кризиса и последующее закрепление низких цен на энергоносители (нефть и газ), способствующие диверсификации российской экономики и необходимости поиска альтернативных источников пополнения бюджета за счет экспорта</w:t>
            </w:r>
          </w:p>
          <w:p w:rsidR="00C4780F" w:rsidRPr="0053487D" w:rsidRDefault="00C4780F"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Развитие энергосистемы региона, обеспечение снятия рисков энергодефицита, как лимитирующего фактора развития;</w:t>
            </w:r>
          </w:p>
          <w:p w:rsidR="00C4780F" w:rsidRPr="0053487D" w:rsidRDefault="00C4780F"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Государственная политика новой индустриализации;</w:t>
            </w:r>
          </w:p>
        </w:tc>
        <w:tc>
          <w:tcPr>
            <w:tcW w:w="2062" w:type="pct"/>
            <w:tcBorders>
              <w:top w:val="single" w:sz="4" w:space="0" w:color="auto"/>
              <w:left w:val="single" w:sz="4" w:space="0" w:color="auto"/>
              <w:bottom w:val="single" w:sz="4" w:space="0" w:color="auto"/>
              <w:right w:val="single" w:sz="4" w:space="0" w:color="auto"/>
            </w:tcBorders>
          </w:tcPr>
          <w:p w:rsidR="00C4780F" w:rsidRPr="0053487D" w:rsidRDefault="00C4780F"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Сохранение существующих темпов развития рынка жилья, диверсификация структуры возводимого жилья в пользу малоэтажного и индивидуального строительства;</w:t>
            </w:r>
          </w:p>
          <w:p w:rsidR="00C4780F" w:rsidRPr="0053487D" w:rsidRDefault="00C4780F"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Инфраструктурное обеспечение развития промышленных зон и индустриальных парков на территории района, создание новых источников развития экономической и социальной сфер района, ускоренное формирование новых точек роста;</w:t>
            </w:r>
          </w:p>
          <w:p w:rsidR="00C4780F" w:rsidRPr="0053487D" w:rsidRDefault="00C4780F"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Реализация крупных инвестиционных проектов;</w:t>
            </w:r>
          </w:p>
          <w:p w:rsidR="00C4780F" w:rsidRPr="0053487D" w:rsidRDefault="00C4780F"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Развитие общественно-деловых центров, постепенное увеличение доли третичного сектора в структуре экономики;</w:t>
            </w:r>
          </w:p>
          <w:p w:rsidR="00C4780F" w:rsidRPr="0053487D" w:rsidRDefault="00C4780F"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Курс на развитие новых инновационных предприятий небольшого и среднего масштабов (в машиностроении, транспортно-логистической области, радиофармакологии, информационно-инновационной сфере)</w:t>
            </w:r>
          </w:p>
          <w:p w:rsidR="00C4780F" w:rsidRPr="0053487D" w:rsidRDefault="00C4780F"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Рост объема инвестиций (инфраструктура, городское развитие, благоустройство, образовательные программы) не менее чем в 3 раза в сравнении с показателями 2011-2015 гг.;</w:t>
            </w:r>
          </w:p>
          <w:p w:rsidR="00C4780F" w:rsidRPr="0053487D" w:rsidRDefault="00C4780F"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Формирование сопоставимых с Санкт-Петербургом и его пригородами условий по уровню дохода населения, качеству жизни, качеству услуг и инфраструктуры, нивелирование конкурентных преимуществ Санкт-Петербурга на рынке труда;</w:t>
            </w:r>
          </w:p>
          <w:p w:rsidR="00C4780F" w:rsidRPr="0053487D" w:rsidRDefault="00C4780F" w:rsidP="00DD3A3D">
            <w:pPr>
              <w:pStyle w:val="afffffa"/>
              <w:widowControl/>
              <w:numPr>
                <w:ilvl w:val="0"/>
                <w:numId w:val="52"/>
              </w:numPr>
              <w:tabs>
                <w:tab w:val="clear" w:pos="1429"/>
              </w:tabs>
              <w:ind w:left="28" w:firstLine="180"/>
              <w:jc w:val="left"/>
              <w:rPr>
                <w:rFonts w:ascii="Segoe UI Light" w:hAnsi="Segoe UI Light" w:cs="Segoe UI Light"/>
                <w:spacing w:val="0"/>
                <w:sz w:val="20"/>
                <w:szCs w:val="20"/>
              </w:rPr>
            </w:pPr>
            <w:r w:rsidRPr="0053487D">
              <w:rPr>
                <w:rFonts w:ascii="Segoe UI Light" w:hAnsi="Segoe UI Light" w:cs="Segoe UI Light"/>
                <w:spacing w:val="0"/>
                <w:sz w:val="20"/>
                <w:szCs w:val="20"/>
              </w:rPr>
              <w:t>Создание сети современных организаций профессионального образования, а также специализированного центра компетенций для подготовки персонала растущих отраслей экономики.</w:t>
            </w:r>
          </w:p>
        </w:tc>
      </w:tr>
    </w:tbl>
    <w:p w:rsidR="00205B3E" w:rsidRPr="0053487D" w:rsidRDefault="00205B3E">
      <w:pPr>
        <w:rPr>
          <w:b/>
          <w:bCs/>
          <w:caps/>
          <w:kern w:val="32"/>
          <w:sz w:val="28"/>
          <w:szCs w:val="28"/>
        </w:rPr>
      </w:pPr>
    </w:p>
    <w:p w:rsidR="00205B3E" w:rsidRPr="0053487D" w:rsidRDefault="00205B3E" w:rsidP="006D3E3B">
      <w:pPr>
        <w:jc w:val="right"/>
        <w:rPr>
          <w:rFonts w:ascii="Segoe UI Light" w:hAnsi="Segoe UI Light"/>
        </w:rPr>
      </w:pPr>
      <w:r w:rsidRPr="0053487D">
        <w:rPr>
          <w:rFonts w:ascii="Segoe UI Light" w:hAnsi="Segoe UI Light"/>
        </w:rPr>
        <w:t xml:space="preserve">Таблица </w:t>
      </w:r>
      <w:r w:rsidR="00CC0C3C" w:rsidRPr="0053487D">
        <w:rPr>
          <w:rFonts w:ascii="Segoe UI Light" w:hAnsi="Segoe UI Light"/>
        </w:rPr>
        <w:t>30.</w:t>
      </w:r>
    </w:p>
    <w:p w:rsidR="00205B3E" w:rsidRPr="0053487D" w:rsidRDefault="00205B3E" w:rsidP="006D3E3B">
      <w:pPr>
        <w:jc w:val="center"/>
        <w:rPr>
          <w:rFonts w:ascii="Segoe UI Light" w:hAnsi="Segoe UI Light"/>
        </w:rPr>
      </w:pPr>
      <w:r w:rsidRPr="0053487D">
        <w:rPr>
          <w:rFonts w:ascii="Segoe UI Light" w:hAnsi="Segoe UI Light"/>
        </w:rPr>
        <w:t>Индикативно-прогнозные показатели экономической и социальной эффективности сценариев развития</w:t>
      </w:r>
    </w:p>
    <w:tbl>
      <w:tblPr>
        <w:tblW w:w="151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6996"/>
        <w:gridCol w:w="1701"/>
        <w:gridCol w:w="1843"/>
        <w:gridCol w:w="1984"/>
        <w:gridCol w:w="1985"/>
      </w:tblGrid>
      <w:tr w:rsidR="005838EC" w:rsidRPr="0053487D" w:rsidTr="00F12396">
        <w:trPr>
          <w:cantSplit/>
        </w:trPr>
        <w:tc>
          <w:tcPr>
            <w:tcW w:w="625" w:type="dxa"/>
            <w:vMerge w:val="restart"/>
          </w:tcPr>
          <w:p w:rsidR="00F12396" w:rsidRPr="0053487D" w:rsidRDefault="00F12396" w:rsidP="00F12396">
            <w:pPr>
              <w:pStyle w:val="afffffa"/>
              <w:widowControl/>
              <w:ind w:left="28" w:firstLine="0"/>
              <w:jc w:val="left"/>
              <w:rPr>
                <w:rFonts w:ascii="Segoe UI Light" w:hAnsi="Segoe UI Light" w:cs="Segoe UI Light"/>
                <w:spacing w:val="0"/>
                <w:sz w:val="20"/>
                <w:szCs w:val="20"/>
              </w:rPr>
            </w:pPr>
            <w:r w:rsidRPr="0053487D">
              <w:rPr>
                <w:rFonts w:ascii="Segoe UI Light" w:hAnsi="Segoe UI Light" w:cs="Segoe UI Light"/>
                <w:spacing w:val="0"/>
                <w:sz w:val="20"/>
                <w:szCs w:val="20"/>
              </w:rPr>
              <w:t>№ п/п</w:t>
            </w:r>
          </w:p>
        </w:tc>
        <w:tc>
          <w:tcPr>
            <w:tcW w:w="6996" w:type="dxa"/>
            <w:vMerge w:val="restart"/>
            <w:vAlign w:val="center"/>
          </w:tcPr>
          <w:p w:rsidR="00F12396" w:rsidRPr="0053487D" w:rsidRDefault="00F12396" w:rsidP="00F12396">
            <w:pPr>
              <w:pStyle w:val="afffffa"/>
              <w:widowControl/>
              <w:ind w:left="28"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Показатель</w:t>
            </w:r>
          </w:p>
        </w:tc>
        <w:tc>
          <w:tcPr>
            <w:tcW w:w="7513" w:type="dxa"/>
            <w:gridSpan w:val="4"/>
          </w:tcPr>
          <w:p w:rsidR="00F12396" w:rsidRPr="0053487D" w:rsidRDefault="00F12396" w:rsidP="007A736D">
            <w:pPr>
              <w:pStyle w:val="a2"/>
              <w:ind w:firstLine="0"/>
              <w:jc w:val="center"/>
              <w:rPr>
                <w:rFonts w:ascii="Segoe UI Light" w:hAnsi="Segoe UI Light"/>
              </w:rPr>
            </w:pPr>
            <w:r w:rsidRPr="0053487D">
              <w:rPr>
                <w:rFonts w:ascii="Segoe UI Light" w:hAnsi="Segoe UI Light"/>
              </w:rPr>
              <w:t>Сценарии</w:t>
            </w:r>
          </w:p>
        </w:tc>
      </w:tr>
      <w:tr w:rsidR="005838EC" w:rsidRPr="0053487D" w:rsidTr="006B706C">
        <w:trPr>
          <w:cantSplit/>
        </w:trPr>
        <w:tc>
          <w:tcPr>
            <w:tcW w:w="625" w:type="dxa"/>
            <w:vMerge/>
          </w:tcPr>
          <w:p w:rsidR="00F12396" w:rsidRPr="0053487D" w:rsidRDefault="00F12396" w:rsidP="007A736D">
            <w:pPr>
              <w:pStyle w:val="a2"/>
              <w:ind w:firstLine="0"/>
            </w:pPr>
          </w:p>
        </w:tc>
        <w:tc>
          <w:tcPr>
            <w:tcW w:w="6996" w:type="dxa"/>
            <w:vMerge/>
            <w:vAlign w:val="center"/>
          </w:tcPr>
          <w:p w:rsidR="00F12396" w:rsidRPr="0053487D" w:rsidRDefault="00F12396" w:rsidP="007A736D">
            <w:pPr>
              <w:pStyle w:val="a2"/>
              <w:ind w:firstLine="0"/>
            </w:pPr>
          </w:p>
        </w:tc>
        <w:tc>
          <w:tcPr>
            <w:tcW w:w="1701" w:type="dxa"/>
            <w:vAlign w:val="center"/>
          </w:tcPr>
          <w:p w:rsidR="00F12396" w:rsidRPr="0053487D" w:rsidRDefault="00F12396" w:rsidP="006B706C">
            <w:pPr>
              <w:pStyle w:val="afffffa"/>
              <w:widowControl/>
              <w:ind w:left="28"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 xml:space="preserve">Инерционный </w:t>
            </w:r>
            <w:r w:rsidR="004D2E10" w:rsidRPr="0053487D">
              <w:rPr>
                <w:rFonts w:ascii="Segoe UI Light" w:hAnsi="Segoe UI Light" w:cs="Segoe UI Light"/>
                <w:spacing w:val="0"/>
                <w:sz w:val="20"/>
                <w:szCs w:val="20"/>
              </w:rPr>
              <w:t>сценарий</w:t>
            </w:r>
          </w:p>
        </w:tc>
        <w:tc>
          <w:tcPr>
            <w:tcW w:w="1843" w:type="dxa"/>
            <w:vAlign w:val="center"/>
          </w:tcPr>
          <w:p w:rsidR="00F12396" w:rsidRPr="0053487D" w:rsidRDefault="004D2E10" w:rsidP="006B706C">
            <w:pPr>
              <w:pStyle w:val="afffffa"/>
              <w:widowControl/>
              <w:ind w:left="28"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Сценарий сплошной урбанизации</w:t>
            </w:r>
          </w:p>
        </w:tc>
        <w:tc>
          <w:tcPr>
            <w:tcW w:w="1984" w:type="dxa"/>
            <w:vAlign w:val="center"/>
          </w:tcPr>
          <w:p w:rsidR="00F12396" w:rsidRPr="0053487D" w:rsidRDefault="00F12396" w:rsidP="006B706C">
            <w:pPr>
              <w:pStyle w:val="afffffa"/>
              <w:widowControl/>
              <w:ind w:left="28" w:firstLine="0"/>
              <w:jc w:val="center"/>
              <w:rPr>
                <w:rFonts w:ascii="Segoe UI Light" w:hAnsi="Segoe UI Light" w:cs="Segoe UI Light"/>
                <w:spacing w:val="0"/>
                <w:sz w:val="20"/>
                <w:szCs w:val="20"/>
              </w:rPr>
            </w:pPr>
            <w:r w:rsidRPr="0053487D">
              <w:rPr>
                <w:rFonts w:ascii="Segoe UI Light" w:hAnsi="Segoe UI Light" w:cs="Segoe UI Light"/>
                <w:spacing w:val="0"/>
                <w:sz w:val="20"/>
                <w:szCs w:val="20"/>
              </w:rPr>
              <w:t>С</w:t>
            </w:r>
            <w:r w:rsidR="004D2E10" w:rsidRPr="0053487D">
              <w:rPr>
                <w:rFonts w:ascii="Segoe UI Light" w:hAnsi="Segoe UI Light" w:cs="Segoe UI Light"/>
                <w:spacing w:val="0"/>
                <w:sz w:val="20"/>
                <w:szCs w:val="20"/>
              </w:rPr>
              <w:t>ценарий с</w:t>
            </w:r>
            <w:r w:rsidRPr="0053487D">
              <w:rPr>
                <w:rFonts w:ascii="Segoe UI Light" w:hAnsi="Segoe UI Light" w:cs="Segoe UI Light"/>
                <w:spacing w:val="0"/>
                <w:sz w:val="20"/>
                <w:szCs w:val="20"/>
              </w:rPr>
              <w:t>балансированного развития</w:t>
            </w:r>
          </w:p>
        </w:tc>
        <w:tc>
          <w:tcPr>
            <w:tcW w:w="1985" w:type="dxa"/>
            <w:vAlign w:val="center"/>
          </w:tcPr>
          <w:p w:rsidR="00F12396" w:rsidRPr="0053487D" w:rsidRDefault="004D2E10" w:rsidP="006B706C">
            <w:pPr>
              <w:pStyle w:val="a2"/>
              <w:ind w:firstLine="0"/>
              <w:jc w:val="center"/>
            </w:pPr>
            <w:r w:rsidRPr="0053487D">
              <w:rPr>
                <w:rFonts w:ascii="Segoe UI Light" w:hAnsi="Segoe UI Light" w:cs="Segoe UI Light"/>
                <w:sz w:val="20"/>
                <w:szCs w:val="20"/>
              </w:rPr>
              <w:t>Оптимистичный сценарий</w:t>
            </w:r>
          </w:p>
        </w:tc>
      </w:tr>
      <w:tr w:rsidR="005838EC" w:rsidRPr="0053487D" w:rsidTr="00F12396">
        <w:tc>
          <w:tcPr>
            <w:tcW w:w="625" w:type="dxa"/>
            <w:vAlign w:val="center"/>
          </w:tcPr>
          <w:p w:rsidR="00F12396" w:rsidRPr="0053487D" w:rsidRDefault="00F12396"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1</w:t>
            </w:r>
          </w:p>
        </w:tc>
        <w:tc>
          <w:tcPr>
            <w:tcW w:w="6996" w:type="dxa"/>
          </w:tcPr>
          <w:p w:rsidR="00F12396" w:rsidRPr="0053487D" w:rsidRDefault="00F12396"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Среднегодовая численность населения, тыс. человек</w:t>
            </w:r>
          </w:p>
        </w:tc>
        <w:tc>
          <w:tcPr>
            <w:tcW w:w="1701" w:type="dxa"/>
            <w:vAlign w:val="center"/>
          </w:tcPr>
          <w:p w:rsidR="00F12396" w:rsidRPr="0053487D" w:rsidRDefault="00F12396" w:rsidP="00F12396">
            <w:pPr>
              <w:pStyle w:val="a2"/>
              <w:ind w:firstLine="0"/>
              <w:jc w:val="center"/>
              <w:rPr>
                <w:rFonts w:ascii="Segoe UI Light" w:hAnsi="Segoe UI Light"/>
                <w:sz w:val="22"/>
                <w:szCs w:val="22"/>
              </w:rPr>
            </w:pPr>
            <w:r w:rsidRPr="0053487D">
              <w:rPr>
                <w:rFonts w:ascii="Segoe UI Light" w:hAnsi="Segoe UI Light"/>
                <w:sz w:val="22"/>
                <w:szCs w:val="22"/>
              </w:rPr>
              <w:t>400</w:t>
            </w:r>
          </w:p>
        </w:tc>
        <w:tc>
          <w:tcPr>
            <w:tcW w:w="1843" w:type="dxa"/>
            <w:vAlign w:val="center"/>
          </w:tcPr>
          <w:p w:rsidR="00F12396" w:rsidRPr="0053487D" w:rsidRDefault="00F12396" w:rsidP="00F12396">
            <w:pPr>
              <w:pStyle w:val="a2"/>
              <w:ind w:firstLine="0"/>
              <w:jc w:val="center"/>
              <w:rPr>
                <w:rFonts w:ascii="Segoe UI Light" w:hAnsi="Segoe UI Light"/>
                <w:sz w:val="22"/>
                <w:szCs w:val="22"/>
              </w:rPr>
            </w:pPr>
            <w:r w:rsidRPr="0053487D">
              <w:rPr>
                <w:rFonts w:ascii="Segoe UI Light" w:hAnsi="Segoe UI Light"/>
                <w:sz w:val="22"/>
                <w:szCs w:val="22"/>
              </w:rPr>
              <w:t>690</w:t>
            </w:r>
          </w:p>
        </w:tc>
        <w:tc>
          <w:tcPr>
            <w:tcW w:w="1984" w:type="dxa"/>
            <w:vAlign w:val="center"/>
          </w:tcPr>
          <w:p w:rsidR="00F12396" w:rsidRPr="0053487D" w:rsidRDefault="00F12396" w:rsidP="00F12396">
            <w:pPr>
              <w:pStyle w:val="a2"/>
              <w:ind w:firstLine="0"/>
              <w:jc w:val="center"/>
              <w:rPr>
                <w:rFonts w:ascii="Segoe UI Light" w:hAnsi="Segoe UI Light"/>
                <w:sz w:val="22"/>
                <w:szCs w:val="22"/>
              </w:rPr>
            </w:pPr>
            <w:r w:rsidRPr="0053487D">
              <w:rPr>
                <w:rFonts w:ascii="Segoe UI Light" w:hAnsi="Segoe UI Light"/>
                <w:sz w:val="22"/>
                <w:szCs w:val="22"/>
              </w:rPr>
              <w:t>529</w:t>
            </w:r>
          </w:p>
        </w:tc>
        <w:tc>
          <w:tcPr>
            <w:tcW w:w="1985" w:type="dxa"/>
            <w:vAlign w:val="center"/>
          </w:tcPr>
          <w:p w:rsidR="00F12396" w:rsidRPr="0053487D" w:rsidRDefault="004D2E10" w:rsidP="007A736D">
            <w:pPr>
              <w:pStyle w:val="a2"/>
              <w:ind w:firstLine="0"/>
              <w:jc w:val="center"/>
              <w:rPr>
                <w:rFonts w:ascii="Segoe UI Light" w:hAnsi="Segoe UI Light"/>
                <w:sz w:val="22"/>
                <w:szCs w:val="22"/>
              </w:rPr>
            </w:pPr>
            <w:r w:rsidRPr="0053487D">
              <w:rPr>
                <w:rFonts w:ascii="Segoe UI Light" w:hAnsi="Segoe UI Light"/>
                <w:sz w:val="22"/>
                <w:szCs w:val="22"/>
              </w:rPr>
              <w:t>690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2</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Общий коэффициент рождаемости, промилле</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8,0</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10,0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8,5-9,0</w:t>
            </w:r>
          </w:p>
        </w:tc>
        <w:tc>
          <w:tcPr>
            <w:tcW w:w="1985" w:type="dxa"/>
            <w:vAlign w:val="center"/>
          </w:tcPr>
          <w:p w:rsidR="004D2E10" w:rsidRPr="0053487D" w:rsidRDefault="004D2E10" w:rsidP="004D2E10">
            <w:pPr>
              <w:widowControl w:val="0"/>
              <w:autoSpaceDE w:val="0"/>
              <w:autoSpaceDN w:val="0"/>
              <w:adjustRightInd w:val="0"/>
              <w:jc w:val="center"/>
              <w:rPr>
                <w:rFonts w:ascii="Segoe UI Light" w:hAnsi="Segoe UI Light"/>
              </w:rPr>
            </w:pPr>
            <w:r w:rsidRPr="0053487D">
              <w:rPr>
                <w:rFonts w:ascii="Segoe UI Light" w:hAnsi="Segoe UI Light"/>
                <w:sz w:val="22"/>
                <w:szCs w:val="22"/>
              </w:rPr>
              <w:t>10,0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3</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Ожидаемая продолжительность жизни при рождении, кол-во лет</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75,0</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76,5</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75,0</w:t>
            </w:r>
          </w:p>
        </w:tc>
        <w:tc>
          <w:tcPr>
            <w:tcW w:w="1985" w:type="dxa"/>
            <w:vAlign w:val="center"/>
          </w:tcPr>
          <w:p w:rsidR="004D2E10" w:rsidRPr="0053487D" w:rsidRDefault="004D2E10" w:rsidP="004D2E10">
            <w:pPr>
              <w:widowControl w:val="0"/>
              <w:autoSpaceDE w:val="0"/>
              <w:autoSpaceDN w:val="0"/>
              <w:adjustRightInd w:val="0"/>
              <w:jc w:val="center"/>
              <w:rPr>
                <w:rFonts w:ascii="Segoe UI Light" w:hAnsi="Segoe UI Light"/>
              </w:rPr>
            </w:pPr>
            <w:r w:rsidRPr="0053487D">
              <w:rPr>
                <w:rFonts w:ascii="Segoe UI Light" w:hAnsi="Segoe UI Light"/>
                <w:sz w:val="22"/>
                <w:szCs w:val="22"/>
              </w:rPr>
              <w:t>76,5</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4</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Смертность населения (умерших на 1000 чел., без показателей смертности от внешних причин), промилле</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13,5</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9,0-10,0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10,0-11,0</w:t>
            </w:r>
          </w:p>
        </w:tc>
        <w:tc>
          <w:tcPr>
            <w:tcW w:w="1985" w:type="dxa"/>
            <w:vAlign w:val="center"/>
          </w:tcPr>
          <w:p w:rsidR="004D2E10" w:rsidRPr="0053487D" w:rsidRDefault="004D2E10" w:rsidP="004D2E10">
            <w:pPr>
              <w:widowControl w:val="0"/>
              <w:autoSpaceDE w:val="0"/>
              <w:autoSpaceDN w:val="0"/>
              <w:adjustRightInd w:val="0"/>
              <w:jc w:val="center"/>
              <w:rPr>
                <w:rFonts w:ascii="Segoe UI Light" w:hAnsi="Segoe UI Light"/>
              </w:rPr>
            </w:pPr>
            <w:r w:rsidRPr="0053487D">
              <w:rPr>
                <w:rFonts w:ascii="Segoe UI Light" w:hAnsi="Segoe UI Light"/>
                <w:sz w:val="22"/>
                <w:szCs w:val="22"/>
              </w:rPr>
              <w:t>10,0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5</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Объем отгруженных товаров и услуг собственного производства, млрд. руб., в ценах 2016 г.</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207,0</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240,0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315,0</w:t>
            </w:r>
          </w:p>
        </w:tc>
        <w:tc>
          <w:tcPr>
            <w:tcW w:w="1985" w:type="dxa"/>
            <w:vAlign w:val="center"/>
          </w:tcPr>
          <w:p w:rsidR="004D2E10" w:rsidRPr="0053487D" w:rsidRDefault="004D2E10" w:rsidP="004D2E10">
            <w:pPr>
              <w:widowControl w:val="0"/>
              <w:autoSpaceDE w:val="0"/>
              <w:autoSpaceDN w:val="0"/>
              <w:adjustRightInd w:val="0"/>
              <w:jc w:val="center"/>
              <w:rPr>
                <w:rFonts w:ascii="Segoe UI Light" w:hAnsi="Segoe UI Light"/>
              </w:rPr>
            </w:pPr>
            <w:r w:rsidRPr="0053487D">
              <w:rPr>
                <w:rFonts w:ascii="Segoe UI Light" w:hAnsi="Segoe UI Light"/>
                <w:sz w:val="22"/>
                <w:szCs w:val="22"/>
              </w:rPr>
              <w:t>315,0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6</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Объем инвестиций в основной капитал (за исключением бюджетных средств), млрд. рублей, в ценах 2016 г.</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34,8</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62,1</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150,0</w:t>
            </w:r>
          </w:p>
        </w:tc>
        <w:tc>
          <w:tcPr>
            <w:tcW w:w="1985" w:type="dxa"/>
            <w:vAlign w:val="center"/>
          </w:tcPr>
          <w:p w:rsidR="004D2E10" w:rsidRPr="0053487D" w:rsidRDefault="004D2E10" w:rsidP="007A736D">
            <w:pPr>
              <w:pStyle w:val="a2"/>
              <w:ind w:firstLine="0"/>
              <w:jc w:val="center"/>
              <w:rPr>
                <w:rFonts w:ascii="Segoe UI Light" w:hAnsi="Segoe UI Light"/>
                <w:sz w:val="22"/>
                <w:szCs w:val="22"/>
              </w:rPr>
            </w:pPr>
            <w:r w:rsidRPr="0053487D">
              <w:rPr>
                <w:rFonts w:ascii="Segoe UI Light" w:hAnsi="Segoe UI Light"/>
                <w:sz w:val="22"/>
                <w:szCs w:val="22"/>
              </w:rPr>
              <w:t>150,0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7</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Оборот продукции (услуг), производимой малыми предприятиями, в т.ч. микропредприятиями, и индивидуальными предпринимателями, млрд. рублей, в ценах 2016 г.</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15,0</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22,0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46,0</w:t>
            </w:r>
          </w:p>
        </w:tc>
        <w:tc>
          <w:tcPr>
            <w:tcW w:w="1985" w:type="dxa"/>
            <w:vAlign w:val="center"/>
          </w:tcPr>
          <w:p w:rsidR="004D2E10" w:rsidRPr="0053487D" w:rsidRDefault="004D2E10" w:rsidP="007A736D">
            <w:pPr>
              <w:pStyle w:val="a2"/>
              <w:ind w:firstLine="0"/>
              <w:jc w:val="center"/>
              <w:rPr>
                <w:rFonts w:ascii="Segoe UI Light" w:hAnsi="Segoe UI Light"/>
                <w:sz w:val="22"/>
                <w:szCs w:val="22"/>
              </w:rPr>
            </w:pPr>
            <w:r w:rsidRPr="0053487D">
              <w:rPr>
                <w:rFonts w:ascii="Segoe UI Light" w:hAnsi="Segoe UI Light"/>
                <w:sz w:val="22"/>
                <w:szCs w:val="22"/>
              </w:rPr>
              <w:t>46,0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8</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Время, необходимое для регистрации предприятия малого и среднего бизнеса, кол-во дней</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15</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12</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5</w:t>
            </w:r>
          </w:p>
        </w:tc>
        <w:tc>
          <w:tcPr>
            <w:tcW w:w="1985" w:type="dxa"/>
            <w:vAlign w:val="center"/>
          </w:tcPr>
          <w:p w:rsidR="004D2E10" w:rsidRPr="0053487D" w:rsidRDefault="004D2E10" w:rsidP="007A736D">
            <w:pPr>
              <w:pStyle w:val="a2"/>
              <w:ind w:firstLine="0"/>
              <w:jc w:val="center"/>
              <w:rPr>
                <w:rFonts w:ascii="Segoe UI Light" w:hAnsi="Segoe UI Light"/>
                <w:sz w:val="22"/>
                <w:szCs w:val="22"/>
              </w:rPr>
            </w:pPr>
            <w:r w:rsidRPr="0053487D">
              <w:rPr>
                <w:rFonts w:ascii="Segoe UI Light" w:hAnsi="Segoe UI Light"/>
                <w:sz w:val="22"/>
                <w:szCs w:val="22"/>
              </w:rPr>
              <w:t>5</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9</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Объем налоговых и неналоговых доходов бюджета Всеволожского района, млрд. рублей, в ценах 2016 г.</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10,0</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15,0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12,0</w:t>
            </w:r>
          </w:p>
        </w:tc>
        <w:tc>
          <w:tcPr>
            <w:tcW w:w="1985" w:type="dxa"/>
            <w:vAlign w:val="center"/>
          </w:tcPr>
          <w:p w:rsidR="004D2E10" w:rsidRPr="0053487D" w:rsidRDefault="004D2E10" w:rsidP="007A736D">
            <w:pPr>
              <w:pStyle w:val="a2"/>
              <w:ind w:firstLine="0"/>
              <w:jc w:val="center"/>
              <w:rPr>
                <w:rFonts w:ascii="Segoe UI Light" w:hAnsi="Segoe UI Light"/>
                <w:sz w:val="22"/>
                <w:szCs w:val="22"/>
              </w:rPr>
            </w:pPr>
            <w:r w:rsidRPr="0053487D">
              <w:rPr>
                <w:rFonts w:ascii="Segoe UI Light" w:hAnsi="Segoe UI Light"/>
                <w:sz w:val="22"/>
                <w:szCs w:val="22"/>
              </w:rPr>
              <w:t>15,0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10</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Уровень зарегистрированной безработицы (к экономически активному населению, на конец года), %/ по методологии МОТ, %</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0,2/1,0-1,5</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0,3/1,2-1,7</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0,1/1,0</w:t>
            </w:r>
          </w:p>
        </w:tc>
        <w:tc>
          <w:tcPr>
            <w:tcW w:w="1985" w:type="dxa"/>
            <w:vAlign w:val="center"/>
          </w:tcPr>
          <w:p w:rsidR="004D2E10" w:rsidRPr="0053487D" w:rsidRDefault="004D2E10" w:rsidP="007A736D">
            <w:pPr>
              <w:pStyle w:val="a2"/>
              <w:ind w:firstLine="0"/>
              <w:jc w:val="center"/>
              <w:rPr>
                <w:rFonts w:ascii="Segoe UI Light" w:hAnsi="Segoe UI Light"/>
                <w:sz w:val="22"/>
                <w:szCs w:val="22"/>
              </w:rPr>
            </w:pPr>
            <w:r w:rsidRPr="0053487D">
              <w:rPr>
                <w:rFonts w:ascii="Segoe UI Light" w:hAnsi="Segoe UI Light"/>
                <w:sz w:val="22"/>
                <w:szCs w:val="22"/>
              </w:rPr>
              <w:t>0,1/1,0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11</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Реальные располагаемые денежные доходы населения (к предыдущему году), %</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98-102</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102-105</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107-112</w:t>
            </w:r>
          </w:p>
        </w:tc>
        <w:tc>
          <w:tcPr>
            <w:tcW w:w="1985" w:type="dxa"/>
            <w:vAlign w:val="center"/>
          </w:tcPr>
          <w:p w:rsidR="004D2E10" w:rsidRPr="0053487D" w:rsidRDefault="004D2E10" w:rsidP="007A736D">
            <w:pPr>
              <w:pStyle w:val="a2"/>
              <w:ind w:firstLine="0"/>
              <w:jc w:val="center"/>
              <w:rPr>
                <w:rFonts w:ascii="Segoe UI Light" w:hAnsi="Segoe UI Light"/>
                <w:sz w:val="22"/>
                <w:szCs w:val="22"/>
              </w:rPr>
            </w:pPr>
            <w:r w:rsidRPr="0053487D">
              <w:rPr>
                <w:rFonts w:ascii="Segoe UI Light" w:hAnsi="Segoe UI Light"/>
                <w:sz w:val="22"/>
                <w:szCs w:val="22"/>
              </w:rPr>
              <w:t>110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12</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Протяженность автомобильных дорог общего пользования, км</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1100</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1200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1400</w:t>
            </w:r>
          </w:p>
        </w:tc>
        <w:tc>
          <w:tcPr>
            <w:tcW w:w="1985" w:type="dxa"/>
            <w:vAlign w:val="center"/>
          </w:tcPr>
          <w:p w:rsidR="004D2E10" w:rsidRPr="0053487D" w:rsidRDefault="004D2E10" w:rsidP="007A736D">
            <w:pPr>
              <w:pStyle w:val="a2"/>
              <w:ind w:firstLine="0"/>
              <w:jc w:val="center"/>
              <w:rPr>
                <w:rFonts w:ascii="Segoe UI Light" w:hAnsi="Segoe UI Light"/>
                <w:sz w:val="22"/>
                <w:szCs w:val="22"/>
              </w:rPr>
            </w:pPr>
            <w:r w:rsidRPr="0053487D">
              <w:rPr>
                <w:rFonts w:ascii="Segoe UI Light" w:hAnsi="Segoe UI Light"/>
                <w:sz w:val="22"/>
                <w:szCs w:val="22"/>
              </w:rPr>
              <w:t>1400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13</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Объем производства продукции сельского хозяйства (во всех категориях хозяйств), млрд. рублей, в ценах 2016 г.</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10,5</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2,5</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15,0</w:t>
            </w:r>
          </w:p>
        </w:tc>
        <w:tc>
          <w:tcPr>
            <w:tcW w:w="1985" w:type="dxa"/>
            <w:vAlign w:val="center"/>
          </w:tcPr>
          <w:p w:rsidR="004D2E10" w:rsidRPr="0053487D" w:rsidRDefault="00BA4285" w:rsidP="007A736D">
            <w:pPr>
              <w:pStyle w:val="a2"/>
              <w:ind w:firstLine="0"/>
              <w:jc w:val="center"/>
              <w:rPr>
                <w:rFonts w:ascii="Segoe UI Light" w:hAnsi="Segoe UI Light"/>
                <w:sz w:val="22"/>
                <w:szCs w:val="22"/>
              </w:rPr>
            </w:pPr>
            <w:r w:rsidRPr="0053487D">
              <w:rPr>
                <w:rFonts w:ascii="Segoe UI Light" w:hAnsi="Segoe UI Light"/>
                <w:sz w:val="22"/>
                <w:szCs w:val="22"/>
              </w:rPr>
              <w:t>3,0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14</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Объем производства мяса всех видов (на убой в живом весе), тыс. тонн</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4,0</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2,0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6,0</w:t>
            </w:r>
          </w:p>
        </w:tc>
        <w:tc>
          <w:tcPr>
            <w:tcW w:w="1985" w:type="dxa"/>
            <w:vAlign w:val="center"/>
          </w:tcPr>
          <w:p w:rsidR="004D2E10" w:rsidRPr="0053487D" w:rsidRDefault="00BA4285" w:rsidP="007A736D">
            <w:pPr>
              <w:pStyle w:val="a2"/>
              <w:ind w:firstLine="0"/>
              <w:jc w:val="center"/>
              <w:rPr>
                <w:rFonts w:ascii="Segoe UI Light" w:hAnsi="Segoe UI Light"/>
                <w:sz w:val="22"/>
                <w:szCs w:val="22"/>
              </w:rPr>
            </w:pPr>
            <w:r w:rsidRPr="0053487D">
              <w:rPr>
                <w:rFonts w:ascii="Segoe UI Light" w:hAnsi="Segoe UI Light"/>
                <w:sz w:val="22"/>
                <w:szCs w:val="22"/>
              </w:rPr>
              <w:t>2,0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15</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Производство автомобилей, тыс. ед.</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60,0</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135,0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125,0</w:t>
            </w:r>
          </w:p>
        </w:tc>
        <w:tc>
          <w:tcPr>
            <w:tcW w:w="1985" w:type="dxa"/>
            <w:vAlign w:val="center"/>
          </w:tcPr>
          <w:p w:rsidR="004D2E10" w:rsidRPr="0053487D" w:rsidRDefault="00BA4285" w:rsidP="007A736D">
            <w:pPr>
              <w:pStyle w:val="a2"/>
              <w:ind w:firstLine="0"/>
              <w:jc w:val="center"/>
              <w:rPr>
                <w:rFonts w:ascii="Segoe UI Light" w:hAnsi="Segoe UI Light"/>
                <w:sz w:val="22"/>
                <w:szCs w:val="22"/>
              </w:rPr>
            </w:pPr>
            <w:r w:rsidRPr="0053487D">
              <w:rPr>
                <w:rFonts w:ascii="Segoe UI Light" w:hAnsi="Segoe UI Light"/>
                <w:sz w:val="22"/>
                <w:szCs w:val="22"/>
              </w:rPr>
              <w:t>135,0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16</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Жилищная обеспеченность, кв. м общей площади на человека</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45,0</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50,0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40,0</w:t>
            </w:r>
          </w:p>
        </w:tc>
        <w:tc>
          <w:tcPr>
            <w:tcW w:w="1985" w:type="dxa"/>
            <w:vAlign w:val="center"/>
          </w:tcPr>
          <w:p w:rsidR="004D2E10" w:rsidRPr="0053487D" w:rsidRDefault="00BA4285" w:rsidP="007A736D">
            <w:pPr>
              <w:pStyle w:val="a2"/>
              <w:ind w:firstLine="0"/>
              <w:jc w:val="center"/>
              <w:rPr>
                <w:rFonts w:ascii="Segoe UI Light" w:hAnsi="Segoe UI Light"/>
                <w:sz w:val="22"/>
                <w:szCs w:val="22"/>
              </w:rPr>
            </w:pPr>
            <w:r w:rsidRPr="0053487D">
              <w:rPr>
                <w:rFonts w:ascii="Segoe UI Light" w:hAnsi="Segoe UI Light"/>
                <w:sz w:val="22"/>
                <w:szCs w:val="22"/>
              </w:rPr>
              <w:t>40,0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17</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Объем жилищного строительства, общей площади в расчете на одного жителя (кв. м в год)</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1,12</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2,74</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1,30</w:t>
            </w:r>
          </w:p>
        </w:tc>
        <w:tc>
          <w:tcPr>
            <w:tcW w:w="1985" w:type="dxa"/>
            <w:vAlign w:val="center"/>
          </w:tcPr>
          <w:p w:rsidR="004D2E10" w:rsidRPr="0053487D" w:rsidRDefault="00BA4285" w:rsidP="007A736D">
            <w:pPr>
              <w:pStyle w:val="a2"/>
              <w:ind w:firstLine="0"/>
              <w:jc w:val="center"/>
              <w:rPr>
                <w:rFonts w:ascii="Segoe UI Light" w:hAnsi="Segoe UI Light"/>
                <w:sz w:val="22"/>
                <w:szCs w:val="22"/>
              </w:rPr>
            </w:pPr>
            <w:r w:rsidRPr="0053487D">
              <w:rPr>
                <w:rFonts w:ascii="Segoe UI Light" w:hAnsi="Segoe UI Light"/>
                <w:sz w:val="22"/>
                <w:szCs w:val="22"/>
              </w:rPr>
              <w:t>2,74</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18</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Оборот розничной торговли, млрд. рублей, в ценах 2016 г.</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81,7</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200,0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180,0</w:t>
            </w:r>
          </w:p>
        </w:tc>
        <w:tc>
          <w:tcPr>
            <w:tcW w:w="1985" w:type="dxa"/>
            <w:vAlign w:val="center"/>
          </w:tcPr>
          <w:p w:rsidR="004D2E10" w:rsidRPr="0053487D" w:rsidRDefault="00BA4285" w:rsidP="007A736D">
            <w:pPr>
              <w:pStyle w:val="a2"/>
              <w:ind w:firstLine="0"/>
              <w:jc w:val="center"/>
              <w:rPr>
                <w:rFonts w:ascii="Segoe UI Light" w:hAnsi="Segoe UI Light"/>
                <w:sz w:val="22"/>
                <w:szCs w:val="22"/>
              </w:rPr>
            </w:pPr>
            <w:r w:rsidRPr="0053487D">
              <w:rPr>
                <w:rFonts w:ascii="Segoe UI Light" w:hAnsi="Segoe UI Light"/>
                <w:sz w:val="22"/>
                <w:szCs w:val="22"/>
              </w:rPr>
              <w:t>200,0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19</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Оборот общественного питания, млрд. рублей, в ценах 2016 г.</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4,2</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8,5</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7,4</w:t>
            </w:r>
          </w:p>
        </w:tc>
        <w:tc>
          <w:tcPr>
            <w:tcW w:w="1985" w:type="dxa"/>
            <w:vAlign w:val="center"/>
          </w:tcPr>
          <w:p w:rsidR="004D2E10" w:rsidRPr="0053487D" w:rsidRDefault="00BA4285" w:rsidP="007A736D">
            <w:pPr>
              <w:pStyle w:val="a2"/>
              <w:ind w:firstLine="0"/>
              <w:jc w:val="center"/>
              <w:rPr>
                <w:rFonts w:ascii="Segoe UI Light" w:hAnsi="Segoe UI Light"/>
                <w:sz w:val="22"/>
                <w:szCs w:val="22"/>
              </w:rPr>
            </w:pPr>
            <w:r w:rsidRPr="0053487D">
              <w:rPr>
                <w:rFonts w:ascii="Segoe UI Light" w:hAnsi="Segoe UI Light"/>
                <w:sz w:val="22"/>
                <w:szCs w:val="22"/>
              </w:rPr>
              <w:t>8,5</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20</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Объем платных услуг населению, млрд. рублей, в ценах 2016 г.</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3,3</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7,0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5,9</w:t>
            </w:r>
          </w:p>
        </w:tc>
        <w:tc>
          <w:tcPr>
            <w:tcW w:w="1985" w:type="dxa"/>
            <w:vAlign w:val="center"/>
          </w:tcPr>
          <w:p w:rsidR="004D2E10" w:rsidRPr="0053487D" w:rsidRDefault="00BA4285" w:rsidP="007A736D">
            <w:pPr>
              <w:pStyle w:val="a2"/>
              <w:ind w:firstLine="0"/>
              <w:jc w:val="center"/>
              <w:rPr>
                <w:rFonts w:ascii="Segoe UI Light" w:hAnsi="Segoe UI Light"/>
                <w:sz w:val="22"/>
                <w:szCs w:val="22"/>
              </w:rPr>
            </w:pPr>
            <w:r w:rsidRPr="0053487D">
              <w:rPr>
                <w:rFonts w:ascii="Segoe UI Light" w:hAnsi="Segoe UI Light"/>
                <w:sz w:val="22"/>
                <w:szCs w:val="22"/>
              </w:rPr>
              <w:t>7,0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21</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Обеспеченность населения торговыми площадями, кв. м на 1000 жителей</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2000</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2500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1900</w:t>
            </w:r>
          </w:p>
        </w:tc>
        <w:tc>
          <w:tcPr>
            <w:tcW w:w="1985" w:type="dxa"/>
            <w:vAlign w:val="center"/>
          </w:tcPr>
          <w:p w:rsidR="004D2E10" w:rsidRPr="0053487D" w:rsidRDefault="00BA4285" w:rsidP="007A736D">
            <w:pPr>
              <w:pStyle w:val="a2"/>
              <w:ind w:firstLine="0"/>
              <w:jc w:val="center"/>
              <w:rPr>
                <w:rFonts w:ascii="Segoe UI Light" w:hAnsi="Segoe UI Light"/>
                <w:sz w:val="22"/>
                <w:szCs w:val="22"/>
              </w:rPr>
            </w:pPr>
            <w:r w:rsidRPr="0053487D">
              <w:rPr>
                <w:rFonts w:ascii="Segoe UI Light" w:hAnsi="Segoe UI Light"/>
                <w:sz w:val="22"/>
                <w:szCs w:val="22"/>
              </w:rPr>
              <w:t>2500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22</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Доля инновационной продукции в общем объеме продукции, выпускаемой предприятиями района, %</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5</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20</w:t>
            </w:r>
          </w:p>
        </w:tc>
        <w:tc>
          <w:tcPr>
            <w:tcW w:w="1985" w:type="dxa"/>
            <w:vAlign w:val="center"/>
          </w:tcPr>
          <w:p w:rsidR="004D2E10" w:rsidRPr="0053487D" w:rsidRDefault="00BA4285" w:rsidP="007A736D">
            <w:pPr>
              <w:pStyle w:val="a2"/>
              <w:ind w:firstLine="0"/>
              <w:jc w:val="center"/>
              <w:rPr>
                <w:rFonts w:ascii="Segoe UI Light" w:hAnsi="Segoe UI Light"/>
                <w:sz w:val="22"/>
                <w:szCs w:val="22"/>
              </w:rPr>
            </w:pPr>
            <w:r w:rsidRPr="0053487D">
              <w:rPr>
                <w:rFonts w:ascii="Segoe UI Light" w:hAnsi="Segoe UI Light"/>
                <w:sz w:val="22"/>
                <w:szCs w:val="22"/>
              </w:rPr>
              <w:t>20</w:t>
            </w:r>
          </w:p>
        </w:tc>
      </w:tr>
      <w:tr w:rsidR="005838EC" w:rsidRPr="0053487D" w:rsidTr="00F12396">
        <w:tc>
          <w:tcPr>
            <w:tcW w:w="625" w:type="dxa"/>
            <w:vAlign w:val="center"/>
          </w:tcPr>
          <w:p w:rsidR="004D2E10" w:rsidRPr="0053487D" w:rsidRDefault="004D2E10" w:rsidP="00F12396">
            <w:pPr>
              <w:pStyle w:val="afffffa"/>
              <w:widowControl/>
              <w:ind w:left="28" w:firstLine="0"/>
              <w:jc w:val="center"/>
              <w:rPr>
                <w:rFonts w:ascii="Segoe UI Light" w:hAnsi="Segoe UI Light" w:cs="Segoe UI Light"/>
                <w:spacing w:val="0"/>
                <w:sz w:val="22"/>
                <w:szCs w:val="22"/>
              </w:rPr>
            </w:pPr>
            <w:r w:rsidRPr="0053487D">
              <w:rPr>
                <w:rFonts w:ascii="Segoe UI Light" w:hAnsi="Segoe UI Light" w:cs="Segoe UI Light"/>
                <w:spacing w:val="0"/>
                <w:sz w:val="22"/>
                <w:szCs w:val="22"/>
              </w:rPr>
              <w:t>23</w:t>
            </w:r>
          </w:p>
        </w:tc>
        <w:tc>
          <w:tcPr>
            <w:tcW w:w="6996" w:type="dxa"/>
          </w:tcPr>
          <w:p w:rsidR="004D2E10" w:rsidRPr="0053487D" w:rsidRDefault="004D2E10" w:rsidP="00F12396">
            <w:pPr>
              <w:pStyle w:val="afffffa"/>
              <w:widowControl/>
              <w:ind w:left="28" w:firstLine="0"/>
              <w:jc w:val="left"/>
              <w:rPr>
                <w:rFonts w:ascii="Segoe UI Light" w:hAnsi="Segoe UI Light" w:cs="Segoe UI Light"/>
                <w:spacing w:val="0"/>
                <w:sz w:val="22"/>
                <w:szCs w:val="22"/>
              </w:rPr>
            </w:pPr>
            <w:r w:rsidRPr="0053487D">
              <w:rPr>
                <w:rFonts w:ascii="Segoe UI Light" w:hAnsi="Segoe UI Light" w:cs="Segoe UI Light"/>
                <w:spacing w:val="0"/>
                <w:sz w:val="22"/>
                <w:szCs w:val="22"/>
              </w:rPr>
              <w:t>Объем маятниковой миграции, тыс. чел./% от экономически активного населения</w:t>
            </w:r>
          </w:p>
        </w:tc>
        <w:tc>
          <w:tcPr>
            <w:tcW w:w="1701"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100/50%</w:t>
            </w:r>
          </w:p>
        </w:tc>
        <w:tc>
          <w:tcPr>
            <w:tcW w:w="1843"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172/50%</w:t>
            </w:r>
          </w:p>
        </w:tc>
        <w:tc>
          <w:tcPr>
            <w:tcW w:w="1984" w:type="dxa"/>
            <w:vAlign w:val="center"/>
          </w:tcPr>
          <w:p w:rsidR="004D2E10" w:rsidRPr="0053487D" w:rsidRDefault="004D2E10" w:rsidP="00F12396">
            <w:pPr>
              <w:pStyle w:val="a2"/>
              <w:ind w:firstLine="0"/>
              <w:jc w:val="center"/>
              <w:rPr>
                <w:rFonts w:ascii="Segoe UI Light" w:hAnsi="Segoe UI Light"/>
                <w:sz w:val="22"/>
                <w:szCs w:val="22"/>
              </w:rPr>
            </w:pPr>
            <w:r w:rsidRPr="0053487D">
              <w:rPr>
                <w:rFonts w:ascii="Segoe UI Light" w:hAnsi="Segoe UI Light"/>
                <w:sz w:val="22"/>
                <w:szCs w:val="22"/>
              </w:rPr>
              <w:t>66/25%</w:t>
            </w:r>
          </w:p>
        </w:tc>
        <w:tc>
          <w:tcPr>
            <w:tcW w:w="1985" w:type="dxa"/>
            <w:vAlign w:val="center"/>
          </w:tcPr>
          <w:p w:rsidR="004D2E10" w:rsidRPr="0053487D" w:rsidRDefault="00BA4285" w:rsidP="007A736D">
            <w:pPr>
              <w:pStyle w:val="a2"/>
              <w:ind w:firstLine="0"/>
              <w:jc w:val="center"/>
              <w:rPr>
                <w:rFonts w:ascii="Segoe UI Light" w:hAnsi="Segoe UI Light"/>
                <w:sz w:val="22"/>
                <w:szCs w:val="22"/>
              </w:rPr>
            </w:pPr>
            <w:r w:rsidRPr="0053487D">
              <w:rPr>
                <w:rFonts w:ascii="Segoe UI Light" w:hAnsi="Segoe UI Light"/>
                <w:sz w:val="22"/>
                <w:szCs w:val="22"/>
              </w:rPr>
              <w:t>66/19%</w:t>
            </w:r>
          </w:p>
        </w:tc>
      </w:tr>
    </w:tbl>
    <w:p w:rsidR="00205B3E" w:rsidRPr="0053487D" w:rsidRDefault="00205B3E" w:rsidP="006D3E3B">
      <w:pPr>
        <w:jc w:val="center"/>
      </w:pPr>
    </w:p>
    <w:p w:rsidR="00205B3E" w:rsidRPr="0053487D" w:rsidRDefault="00205B3E"/>
    <w:p w:rsidR="00205B3E" w:rsidRPr="0053487D" w:rsidRDefault="00205B3E">
      <w:pPr>
        <w:rPr>
          <w:b/>
          <w:bCs/>
          <w:caps/>
          <w:kern w:val="32"/>
          <w:sz w:val="28"/>
          <w:szCs w:val="28"/>
        </w:rPr>
        <w:sectPr w:rsidR="00205B3E" w:rsidRPr="0053487D" w:rsidSect="005F599E">
          <w:pgSz w:w="16838" w:h="11906" w:orient="landscape"/>
          <w:pgMar w:top="1134" w:right="1134" w:bottom="1134" w:left="1134" w:header="709" w:footer="709" w:gutter="0"/>
          <w:cols w:space="708"/>
          <w:titlePg/>
          <w:docGrid w:linePitch="360"/>
        </w:sectPr>
      </w:pPr>
    </w:p>
    <w:p w:rsidR="00205B3E" w:rsidRPr="0053487D" w:rsidRDefault="00205B3E" w:rsidP="00C134EB">
      <w:pPr>
        <w:pStyle w:val="1"/>
        <w:suppressAutoHyphens/>
        <w:spacing w:before="0" w:after="0"/>
        <w:rPr>
          <w:rFonts w:ascii="Segoe UI Light" w:hAnsi="Segoe UI Light"/>
        </w:rPr>
      </w:pPr>
      <w:bookmarkStart w:id="65" w:name="_Toc478745675"/>
      <w:r w:rsidRPr="0053487D">
        <w:rPr>
          <w:rFonts w:ascii="Segoe UI Light" w:hAnsi="Segoe UI Light"/>
        </w:rPr>
        <w:t>Цели, задачи и приоритеты социально-экономического развития В</w:t>
      </w:r>
      <w:r w:rsidR="002C078A" w:rsidRPr="0053487D">
        <w:rPr>
          <w:rFonts w:ascii="Segoe UI Light" w:hAnsi="Segoe UI Light"/>
        </w:rPr>
        <w:t>севоложского</w:t>
      </w:r>
      <w:r w:rsidRPr="0053487D">
        <w:rPr>
          <w:rFonts w:ascii="Segoe UI Light" w:hAnsi="Segoe UI Light"/>
        </w:rPr>
        <w:t xml:space="preserve"> муниципального района</w:t>
      </w:r>
      <w:bookmarkEnd w:id="65"/>
    </w:p>
    <w:p w:rsidR="00205B3E" w:rsidRPr="0053487D" w:rsidRDefault="00205B3E" w:rsidP="004A75C4">
      <w:pPr>
        <w:pStyle w:val="2"/>
        <w:spacing w:before="0" w:after="0"/>
        <w:rPr>
          <w:rFonts w:ascii="Segoe UI Light" w:hAnsi="Segoe UI Light"/>
        </w:rPr>
      </w:pPr>
      <w:bookmarkStart w:id="66" w:name="_Toc478745676"/>
      <w:r w:rsidRPr="0053487D">
        <w:rPr>
          <w:rFonts w:ascii="Segoe UI Light" w:hAnsi="Segoe UI Light"/>
        </w:rPr>
        <w:t>Миссия</w:t>
      </w:r>
      <w:r w:rsidR="00F12396" w:rsidRPr="0053487D">
        <w:rPr>
          <w:rFonts w:ascii="Segoe UI Light" w:hAnsi="Segoe UI Light"/>
        </w:rPr>
        <w:t xml:space="preserve"> </w:t>
      </w:r>
      <w:r w:rsidRPr="0053487D">
        <w:rPr>
          <w:rFonts w:ascii="Segoe UI Light" w:hAnsi="Segoe UI Light"/>
        </w:rPr>
        <w:t>и перечень приоритетов социально-экономического развития МО «</w:t>
      </w:r>
      <w:r w:rsidR="002C078A" w:rsidRPr="0053487D">
        <w:rPr>
          <w:rFonts w:ascii="Segoe UI Light" w:hAnsi="Segoe UI Light"/>
        </w:rPr>
        <w:t>Всеволожский муниципальный район</w:t>
      </w:r>
      <w:r w:rsidRPr="0053487D">
        <w:rPr>
          <w:rFonts w:ascii="Segoe UI Light" w:hAnsi="Segoe UI Light"/>
        </w:rPr>
        <w:t>».</w:t>
      </w:r>
      <w:bookmarkEnd w:id="66"/>
    </w:p>
    <w:p w:rsidR="006E196E" w:rsidRPr="0053487D" w:rsidRDefault="006E196E" w:rsidP="003D6A8B">
      <w:pPr>
        <w:ind w:firstLine="360"/>
        <w:jc w:val="both"/>
        <w:rPr>
          <w:rFonts w:ascii="Segoe UI Light" w:hAnsi="Segoe UI Light"/>
          <w:b/>
          <w:bCs/>
          <w:sz w:val="16"/>
          <w:szCs w:val="16"/>
        </w:rPr>
      </w:pPr>
    </w:p>
    <w:p w:rsidR="00205B3E" w:rsidRPr="0053487D" w:rsidRDefault="00205B3E" w:rsidP="003D6A8B">
      <w:pPr>
        <w:ind w:firstLine="360"/>
        <w:jc w:val="both"/>
        <w:rPr>
          <w:rFonts w:ascii="Segoe UI Light" w:hAnsi="Segoe UI Light"/>
        </w:rPr>
      </w:pPr>
      <w:r w:rsidRPr="0053487D">
        <w:rPr>
          <w:rFonts w:ascii="Segoe UI Light" w:hAnsi="Segoe UI Light"/>
          <w:b/>
          <w:bCs/>
        </w:rPr>
        <w:t xml:space="preserve">Миссия </w:t>
      </w:r>
      <w:r w:rsidR="00BA4285" w:rsidRPr="0053487D">
        <w:rPr>
          <w:rFonts w:ascii="Segoe UI Light" w:hAnsi="Segoe UI Light"/>
          <w:b/>
          <w:bCs/>
        </w:rPr>
        <w:t>Всеволожского</w:t>
      </w:r>
      <w:r w:rsidRPr="0053487D">
        <w:rPr>
          <w:rFonts w:ascii="Segoe UI Light" w:hAnsi="Segoe UI Light"/>
          <w:b/>
          <w:bCs/>
        </w:rPr>
        <w:t xml:space="preserve"> муниципального района</w:t>
      </w:r>
      <w:r w:rsidRPr="0053487D">
        <w:rPr>
          <w:rFonts w:ascii="Segoe UI Light" w:hAnsi="Segoe UI Light"/>
        </w:rPr>
        <w:t xml:space="preserve"> включает комплексную реализацию следующих ключевых стратегических направлений:</w:t>
      </w:r>
    </w:p>
    <w:p w:rsidR="00205B3E" w:rsidRPr="0053487D" w:rsidRDefault="00205B3E" w:rsidP="00134610">
      <w:pPr>
        <w:pStyle w:val="a2"/>
        <w:numPr>
          <w:ilvl w:val="0"/>
          <w:numId w:val="6"/>
        </w:numPr>
        <w:spacing w:before="0" w:after="0"/>
        <w:rPr>
          <w:rFonts w:ascii="Segoe UI Light" w:hAnsi="Segoe UI Light"/>
        </w:rPr>
      </w:pPr>
      <w:r w:rsidRPr="0053487D">
        <w:rPr>
          <w:rFonts w:ascii="Segoe UI Light" w:hAnsi="Segoe UI Light"/>
        </w:rPr>
        <w:t>«</w:t>
      </w:r>
      <w:r w:rsidR="00BA4285" w:rsidRPr="0053487D">
        <w:rPr>
          <w:rFonts w:ascii="Segoe UI Light" w:hAnsi="Segoe UI Light"/>
        </w:rPr>
        <w:t>Всеволожский</w:t>
      </w:r>
      <w:r w:rsidRPr="0053487D">
        <w:rPr>
          <w:rFonts w:ascii="Segoe UI Light" w:hAnsi="Segoe UI Light"/>
        </w:rPr>
        <w:t xml:space="preserve"> муниципальный район – территория комфортного и благополучного проживания людей»;</w:t>
      </w:r>
    </w:p>
    <w:p w:rsidR="00205B3E" w:rsidRPr="0053487D" w:rsidRDefault="00205B3E" w:rsidP="00134610">
      <w:pPr>
        <w:pStyle w:val="a2"/>
        <w:numPr>
          <w:ilvl w:val="0"/>
          <w:numId w:val="6"/>
        </w:numPr>
        <w:spacing w:before="0" w:after="0"/>
        <w:rPr>
          <w:rFonts w:ascii="Segoe UI Light" w:hAnsi="Segoe UI Light"/>
        </w:rPr>
      </w:pPr>
      <w:r w:rsidRPr="0053487D">
        <w:rPr>
          <w:rFonts w:ascii="Segoe UI Light" w:hAnsi="Segoe UI Light"/>
        </w:rPr>
        <w:t>«</w:t>
      </w:r>
      <w:r w:rsidR="00BA4285" w:rsidRPr="0053487D">
        <w:rPr>
          <w:rFonts w:ascii="Segoe UI Light" w:hAnsi="Segoe UI Light"/>
        </w:rPr>
        <w:t>Всеволожский</w:t>
      </w:r>
      <w:r w:rsidRPr="0053487D">
        <w:rPr>
          <w:rFonts w:ascii="Segoe UI Light" w:hAnsi="Segoe UI Light"/>
        </w:rPr>
        <w:t xml:space="preserve"> муниципальный район – </w:t>
      </w:r>
      <w:r w:rsidR="00BA4285" w:rsidRPr="0053487D">
        <w:rPr>
          <w:rFonts w:ascii="Segoe UI Light" w:hAnsi="Segoe UI Light"/>
        </w:rPr>
        <w:t>лидер высокотехнологичной индустриализации</w:t>
      </w:r>
      <w:r w:rsidRPr="0053487D">
        <w:rPr>
          <w:rFonts w:ascii="Segoe UI Light" w:hAnsi="Segoe UI Light"/>
        </w:rPr>
        <w:t>»;</w:t>
      </w:r>
    </w:p>
    <w:p w:rsidR="00205B3E" w:rsidRPr="0053487D" w:rsidRDefault="00205B3E" w:rsidP="00134610">
      <w:pPr>
        <w:pStyle w:val="a2"/>
        <w:numPr>
          <w:ilvl w:val="0"/>
          <w:numId w:val="6"/>
        </w:numPr>
        <w:spacing w:before="0" w:after="0"/>
        <w:rPr>
          <w:rFonts w:ascii="Segoe UI Light" w:hAnsi="Segoe UI Light"/>
        </w:rPr>
      </w:pPr>
      <w:r w:rsidRPr="0053487D">
        <w:rPr>
          <w:rFonts w:ascii="Segoe UI Light" w:hAnsi="Segoe UI Light"/>
        </w:rPr>
        <w:t>«</w:t>
      </w:r>
      <w:r w:rsidR="00BA4285" w:rsidRPr="0053487D">
        <w:rPr>
          <w:rFonts w:ascii="Segoe UI Light" w:hAnsi="Segoe UI Light"/>
        </w:rPr>
        <w:t>Всеволожский</w:t>
      </w:r>
      <w:r w:rsidRPr="0053487D">
        <w:rPr>
          <w:rFonts w:ascii="Segoe UI Light" w:hAnsi="Segoe UI Light"/>
        </w:rPr>
        <w:t xml:space="preserve"> муниципальный район – </w:t>
      </w:r>
      <w:r w:rsidR="00BA4285" w:rsidRPr="0053487D">
        <w:rPr>
          <w:rFonts w:ascii="Segoe UI Light" w:hAnsi="Segoe UI Light"/>
        </w:rPr>
        <w:t>лидер по внедрению новых форматов в секторах потребительского рынка, в сфере услуг и рекреационной сфере</w:t>
      </w:r>
      <w:r w:rsidRPr="0053487D">
        <w:rPr>
          <w:rFonts w:ascii="Segoe UI Light" w:hAnsi="Segoe UI Light"/>
        </w:rPr>
        <w:t>».</w:t>
      </w:r>
    </w:p>
    <w:p w:rsidR="002C078A" w:rsidRPr="0053487D" w:rsidRDefault="002C078A" w:rsidP="003D6A8B">
      <w:pPr>
        <w:ind w:firstLine="397"/>
        <w:jc w:val="both"/>
        <w:rPr>
          <w:b/>
          <w:bCs/>
        </w:rPr>
      </w:pPr>
    </w:p>
    <w:p w:rsidR="00205B3E" w:rsidRPr="0053487D" w:rsidRDefault="00205B3E" w:rsidP="003D6A8B">
      <w:pPr>
        <w:ind w:firstLine="397"/>
        <w:jc w:val="both"/>
        <w:rPr>
          <w:rFonts w:ascii="Segoe UI Light" w:hAnsi="Segoe UI Light"/>
        </w:rPr>
      </w:pPr>
      <w:r w:rsidRPr="0053487D">
        <w:rPr>
          <w:rFonts w:ascii="Segoe UI Light" w:hAnsi="Segoe UI Light"/>
          <w:b/>
          <w:bCs/>
        </w:rPr>
        <w:t>Главная стратегическая цель</w:t>
      </w:r>
      <w:r w:rsidRPr="0053487D">
        <w:rPr>
          <w:rFonts w:ascii="Segoe UI Light" w:hAnsi="Segoe UI Light"/>
        </w:rPr>
        <w:t xml:space="preserve"> развития В</w:t>
      </w:r>
      <w:r w:rsidR="00AD270B" w:rsidRPr="0053487D">
        <w:rPr>
          <w:rFonts w:ascii="Segoe UI Light" w:hAnsi="Segoe UI Light"/>
        </w:rPr>
        <w:t>севоложского</w:t>
      </w:r>
      <w:r w:rsidRPr="0053487D">
        <w:rPr>
          <w:rFonts w:ascii="Segoe UI Light" w:hAnsi="Segoe UI Light"/>
        </w:rPr>
        <w:t xml:space="preserve"> муниципального района</w:t>
      </w:r>
      <w:r w:rsidR="00AD270B" w:rsidRPr="0053487D">
        <w:rPr>
          <w:rFonts w:ascii="Segoe UI Light" w:hAnsi="Segoe UI Light"/>
        </w:rPr>
        <w:t xml:space="preserve"> </w:t>
      </w:r>
      <w:r w:rsidRPr="0053487D">
        <w:rPr>
          <w:rFonts w:ascii="Segoe UI Light" w:hAnsi="Segoe UI Light"/>
        </w:rPr>
        <w:t>– создание условий для комфортного и благополучного проживания людей путем повышени</w:t>
      </w:r>
      <w:r w:rsidR="00AD270B" w:rsidRPr="0053487D">
        <w:rPr>
          <w:rFonts w:ascii="Segoe UI Light" w:hAnsi="Segoe UI Light"/>
        </w:rPr>
        <w:t>я</w:t>
      </w:r>
      <w:r w:rsidRPr="0053487D">
        <w:rPr>
          <w:rFonts w:ascii="Segoe UI Light" w:hAnsi="Segoe UI Light"/>
        </w:rPr>
        <w:t xml:space="preserve"> качества жизни на основе инновационного социально</w:t>
      </w:r>
      <w:r w:rsidR="006E196E" w:rsidRPr="0053487D">
        <w:rPr>
          <w:rFonts w:ascii="Segoe UI Light" w:hAnsi="Segoe UI Light"/>
        </w:rPr>
        <w:t>-</w:t>
      </w:r>
      <w:r w:rsidRPr="0053487D">
        <w:rPr>
          <w:rFonts w:ascii="Segoe UI Light" w:hAnsi="Segoe UI Light"/>
        </w:rPr>
        <w:t>ориентированного типа экономического развития.</w:t>
      </w:r>
    </w:p>
    <w:p w:rsidR="00205B3E" w:rsidRPr="0053487D" w:rsidRDefault="00205B3E" w:rsidP="0025339A">
      <w:pPr>
        <w:ind w:firstLine="397"/>
        <w:jc w:val="both"/>
      </w:pPr>
    </w:p>
    <w:p w:rsidR="00205B3E" w:rsidRPr="0053487D" w:rsidRDefault="00205B3E" w:rsidP="0025339A">
      <w:pPr>
        <w:ind w:firstLine="397"/>
        <w:jc w:val="both"/>
        <w:rPr>
          <w:rFonts w:ascii="Segoe UI Light" w:hAnsi="Segoe UI Light"/>
        </w:rPr>
      </w:pPr>
      <w:r w:rsidRPr="0053487D">
        <w:rPr>
          <w:rFonts w:ascii="Segoe UI Light" w:hAnsi="Segoe UI Light"/>
        </w:rPr>
        <w:t>Данная цель может быть достигнута путем реализации</w:t>
      </w:r>
      <w:r w:rsidR="002C078A" w:rsidRPr="0053487D">
        <w:rPr>
          <w:rFonts w:ascii="Segoe UI Light" w:hAnsi="Segoe UI Light"/>
        </w:rPr>
        <w:t xml:space="preserve"> </w:t>
      </w:r>
      <w:r w:rsidRPr="0053487D">
        <w:rPr>
          <w:rFonts w:ascii="Segoe UI Light" w:hAnsi="Segoe UI Light"/>
        </w:rPr>
        <w:t xml:space="preserve">мероприятий </w:t>
      </w:r>
      <w:r w:rsidRPr="0053487D">
        <w:rPr>
          <w:rFonts w:ascii="Segoe UI Light" w:hAnsi="Segoe UI Light"/>
          <w:b/>
          <w:bCs/>
        </w:rPr>
        <w:t xml:space="preserve">по </w:t>
      </w:r>
      <w:r w:rsidR="00F5661C" w:rsidRPr="0053487D">
        <w:rPr>
          <w:rFonts w:ascii="Segoe UI Light" w:hAnsi="Segoe UI Light"/>
          <w:b/>
          <w:bCs/>
        </w:rPr>
        <w:t>7</w:t>
      </w:r>
      <w:r w:rsidRPr="0053487D">
        <w:rPr>
          <w:rFonts w:ascii="Segoe UI Light" w:hAnsi="Segoe UI Light"/>
          <w:b/>
          <w:bCs/>
        </w:rPr>
        <w:t xml:space="preserve"> </w:t>
      </w:r>
      <w:r w:rsidR="00F5661C" w:rsidRPr="0053487D">
        <w:rPr>
          <w:rFonts w:ascii="Segoe UI Light" w:hAnsi="Segoe UI Light"/>
          <w:b/>
          <w:bCs/>
        </w:rPr>
        <w:t>инициативам (приоритетам)</w:t>
      </w:r>
      <w:r w:rsidRPr="0053487D">
        <w:rPr>
          <w:rFonts w:ascii="Segoe UI Light" w:hAnsi="Segoe UI Light"/>
          <w:b/>
          <w:bCs/>
        </w:rPr>
        <w:t>, с</w:t>
      </w:r>
      <w:r w:rsidR="00F5661C" w:rsidRPr="0053487D">
        <w:rPr>
          <w:rFonts w:ascii="Segoe UI Light" w:hAnsi="Segoe UI Light"/>
          <w:b/>
          <w:bCs/>
        </w:rPr>
        <w:t>группированным в 4 основных направления</w:t>
      </w:r>
      <w:r w:rsidRPr="0053487D">
        <w:rPr>
          <w:rFonts w:ascii="Segoe UI Light" w:hAnsi="Segoe UI Light"/>
        </w:rPr>
        <w:t>:</w:t>
      </w:r>
    </w:p>
    <w:p w:rsidR="00205B3E" w:rsidRPr="0053487D" w:rsidRDefault="00205B3E" w:rsidP="0025339A">
      <w:pPr>
        <w:ind w:firstLine="397"/>
        <w:jc w:val="both"/>
        <w:rPr>
          <w:rFonts w:ascii="Segoe UI Light" w:hAnsi="Segoe UI Light"/>
          <w:b/>
          <w:bCs/>
        </w:rPr>
      </w:pPr>
      <w:r w:rsidRPr="0053487D">
        <w:rPr>
          <w:rFonts w:ascii="Segoe UI Light" w:hAnsi="Segoe UI Light"/>
          <w:b/>
          <w:bCs/>
        </w:rPr>
        <w:t>Развитие человеческого потенциала</w:t>
      </w:r>
    </w:p>
    <w:p w:rsidR="00205B3E" w:rsidRPr="0053487D" w:rsidRDefault="00205B3E" w:rsidP="0025339A">
      <w:pPr>
        <w:ind w:left="397" w:firstLine="397"/>
        <w:jc w:val="both"/>
        <w:rPr>
          <w:rFonts w:ascii="Segoe UI Light" w:hAnsi="Segoe UI Light"/>
          <w:i/>
          <w:iCs/>
        </w:rPr>
      </w:pPr>
      <w:r w:rsidRPr="0053487D">
        <w:rPr>
          <w:rFonts w:ascii="Segoe UI Light" w:hAnsi="Segoe UI Light"/>
          <w:i/>
          <w:iCs/>
        </w:rPr>
        <w:t>«</w:t>
      </w:r>
      <w:r w:rsidR="00032D5C" w:rsidRPr="0053487D">
        <w:rPr>
          <w:rFonts w:ascii="Segoe UI Light" w:hAnsi="Segoe UI Light"/>
          <w:i/>
          <w:iCs/>
        </w:rPr>
        <w:t>Образование и здравоохранение</w:t>
      </w:r>
      <w:r w:rsidRPr="0053487D">
        <w:rPr>
          <w:rFonts w:ascii="Segoe UI Light" w:hAnsi="Segoe UI Light"/>
          <w:i/>
          <w:iCs/>
        </w:rPr>
        <w:t>»</w:t>
      </w:r>
      <w:r w:rsidR="00032D5C" w:rsidRPr="0053487D">
        <w:rPr>
          <w:rFonts w:ascii="Segoe UI Light" w:hAnsi="Segoe UI Light"/>
          <w:i/>
          <w:iCs/>
        </w:rPr>
        <w:t xml:space="preserve"> (региональные приоритеты)</w:t>
      </w:r>
    </w:p>
    <w:p w:rsidR="00205B3E" w:rsidRPr="0053487D" w:rsidRDefault="00205B3E" w:rsidP="0025339A">
      <w:pPr>
        <w:ind w:left="397" w:firstLine="397"/>
        <w:jc w:val="both"/>
        <w:rPr>
          <w:rFonts w:ascii="Segoe UI Light" w:hAnsi="Segoe UI Light"/>
          <w:i/>
          <w:iCs/>
        </w:rPr>
      </w:pPr>
      <w:r w:rsidRPr="0053487D">
        <w:rPr>
          <w:rFonts w:ascii="Segoe UI Light" w:hAnsi="Segoe UI Light"/>
          <w:i/>
          <w:iCs/>
        </w:rPr>
        <w:t>«</w:t>
      </w:r>
      <w:r w:rsidR="00032D5C" w:rsidRPr="0053487D">
        <w:rPr>
          <w:rFonts w:ascii="Segoe UI Light" w:hAnsi="Segoe UI Light"/>
          <w:i/>
          <w:iCs/>
        </w:rPr>
        <w:t>Культура</w:t>
      </w:r>
      <w:r w:rsidR="00863E3D" w:rsidRPr="0053487D">
        <w:rPr>
          <w:rFonts w:ascii="Segoe UI Light" w:hAnsi="Segoe UI Light"/>
          <w:i/>
          <w:iCs/>
        </w:rPr>
        <w:t>, спорт</w:t>
      </w:r>
      <w:r w:rsidR="00032D5C" w:rsidRPr="0053487D">
        <w:rPr>
          <w:rFonts w:ascii="Segoe UI Light" w:hAnsi="Segoe UI Light"/>
          <w:i/>
          <w:iCs/>
        </w:rPr>
        <w:t xml:space="preserve"> и молодежная политика</w:t>
      </w:r>
      <w:r w:rsidRPr="0053487D">
        <w:rPr>
          <w:rFonts w:ascii="Segoe UI Light" w:hAnsi="Segoe UI Light"/>
          <w:i/>
          <w:iCs/>
        </w:rPr>
        <w:t>»</w:t>
      </w:r>
      <w:r w:rsidR="00032D5C" w:rsidRPr="0053487D">
        <w:rPr>
          <w:rFonts w:ascii="Segoe UI Light" w:hAnsi="Segoe UI Light"/>
          <w:i/>
          <w:iCs/>
        </w:rPr>
        <w:t xml:space="preserve"> (местная повестка)</w:t>
      </w:r>
    </w:p>
    <w:p w:rsidR="00205B3E" w:rsidRPr="0053487D" w:rsidRDefault="00DA360F" w:rsidP="0025339A">
      <w:pPr>
        <w:ind w:firstLine="397"/>
        <w:jc w:val="both"/>
        <w:rPr>
          <w:rFonts w:ascii="Segoe UI Light" w:hAnsi="Segoe UI Light"/>
          <w:b/>
          <w:bCs/>
        </w:rPr>
      </w:pPr>
      <w:r w:rsidRPr="0053487D">
        <w:rPr>
          <w:rFonts w:ascii="Segoe UI Light" w:hAnsi="Segoe UI Light"/>
          <w:b/>
          <w:bCs/>
        </w:rPr>
        <w:t>«</w:t>
      </w:r>
      <w:r w:rsidR="00D66778" w:rsidRPr="0053487D">
        <w:rPr>
          <w:rFonts w:ascii="Segoe UI Light" w:hAnsi="Segoe UI Light"/>
          <w:b/>
          <w:bCs/>
        </w:rPr>
        <w:t>Комфортные поселения</w:t>
      </w:r>
      <w:r w:rsidRPr="0053487D">
        <w:rPr>
          <w:rFonts w:ascii="Segoe UI Light" w:hAnsi="Segoe UI Light"/>
          <w:b/>
          <w:bCs/>
        </w:rPr>
        <w:t>»</w:t>
      </w:r>
    </w:p>
    <w:p w:rsidR="00DA360F" w:rsidRPr="0053487D" w:rsidRDefault="00DA360F" w:rsidP="00DA360F">
      <w:pPr>
        <w:ind w:left="397" w:firstLine="397"/>
        <w:jc w:val="both"/>
        <w:rPr>
          <w:rFonts w:ascii="Segoe UI Light" w:hAnsi="Segoe UI Light"/>
          <w:i/>
          <w:iCs/>
        </w:rPr>
      </w:pPr>
      <w:r w:rsidRPr="0053487D">
        <w:rPr>
          <w:rFonts w:ascii="Segoe UI Light" w:hAnsi="Segoe UI Light"/>
          <w:i/>
          <w:iCs/>
        </w:rPr>
        <w:t>«Комфортная среда»</w:t>
      </w:r>
      <w:r w:rsidR="00032D5C" w:rsidRPr="0053487D">
        <w:rPr>
          <w:rFonts w:ascii="Segoe UI Light" w:hAnsi="Segoe UI Light"/>
          <w:i/>
          <w:iCs/>
        </w:rPr>
        <w:t xml:space="preserve"> (благоустройство, сфера услуг, окружающая среда)</w:t>
      </w:r>
    </w:p>
    <w:p w:rsidR="00DA360F" w:rsidRPr="0053487D" w:rsidRDefault="00DA360F" w:rsidP="0025339A">
      <w:pPr>
        <w:ind w:left="397" w:firstLine="397"/>
        <w:jc w:val="both"/>
        <w:rPr>
          <w:rFonts w:ascii="Segoe UI Light" w:hAnsi="Segoe UI Light"/>
          <w:i/>
          <w:iCs/>
        </w:rPr>
      </w:pPr>
      <w:r w:rsidRPr="0053487D">
        <w:rPr>
          <w:rFonts w:ascii="Segoe UI Light" w:hAnsi="Segoe UI Light"/>
          <w:i/>
          <w:iCs/>
        </w:rPr>
        <w:t>«Инфраструктурное развитие и ЖКХ»</w:t>
      </w:r>
    </w:p>
    <w:p w:rsidR="00205B3E" w:rsidRPr="0053487D" w:rsidRDefault="00032D5C" w:rsidP="0025339A">
      <w:pPr>
        <w:ind w:firstLine="397"/>
        <w:jc w:val="both"/>
        <w:rPr>
          <w:rFonts w:ascii="Segoe UI Light" w:hAnsi="Segoe UI Light"/>
          <w:b/>
          <w:bCs/>
        </w:rPr>
      </w:pPr>
      <w:r w:rsidRPr="0053487D">
        <w:rPr>
          <w:rFonts w:ascii="Segoe UI Light" w:hAnsi="Segoe UI Light"/>
          <w:b/>
          <w:bCs/>
        </w:rPr>
        <w:t>«Новая экономика»</w:t>
      </w:r>
    </w:p>
    <w:p w:rsidR="00F5661C" w:rsidRPr="0053487D" w:rsidRDefault="00F5661C" w:rsidP="00F5661C">
      <w:pPr>
        <w:ind w:left="397" w:firstLine="397"/>
        <w:jc w:val="both"/>
        <w:rPr>
          <w:rFonts w:ascii="Segoe UI Light" w:hAnsi="Segoe UI Light"/>
          <w:i/>
          <w:iCs/>
        </w:rPr>
      </w:pPr>
      <w:r w:rsidRPr="0053487D">
        <w:rPr>
          <w:rFonts w:ascii="Segoe UI Light" w:hAnsi="Segoe UI Light"/>
          <w:i/>
          <w:iCs/>
        </w:rPr>
        <w:t>«Инвестиции в производство»</w:t>
      </w:r>
    </w:p>
    <w:p w:rsidR="00F5661C" w:rsidRPr="0053487D" w:rsidRDefault="00F5661C" w:rsidP="00F5661C">
      <w:pPr>
        <w:ind w:left="397" w:firstLine="397"/>
        <w:jc w:val="both"/>
        <w:rPr>
          <w:rFonts w:ascii="Segoe UI Light" w:hAnsi="Segoe UI Light"/>
          <w:i/>
          <w:iCs/>
        </w:rPr>
      </w:pPr>
      <w:r w:rsidRPr="0053487D">
        <w:rPr>
          <w:rFonts w:ascii="Segoe UI Light" w:hAnsi="Segoe UI Light"/>
          <w:i/>
          <w:iCs/>
        </w:rPr>
        <w:t>«Постиндустриальная экономика»</w:t>
      </w:r>
    </w:p>
    <w:p w:rsidR="00205B3E" w:rsidRPr="0053487D" w:rsidRDefault="00032D5C" w:rsidP="0025339A">
      <w:pPr>
        <w:ind w:firstLine="397"/>
        <w:jc w:val="both"/>
        <w:rPr>
          <w:rFonts w:ascii="Segoe UI Light" w:hAnsi="Segoe UI Light"/>
          <w:b/>
          <w:bCs/>
        </w:rPr>
      </w:pPr>
      <w:r w:rsidRPr="0053487D">
        <w:rPr>
          <w:rFonts w:ascii="Segoe UI Light" w:hAnsi="Segoe UI Light"/>
          <w:b/>
          <w:bCs/>
        </w:rPr>
        <w:t>«</w:t>
      </w:r>
      <w:r w:rsidR="00205B3E" w:rsidRPr="0053487D">
        <w:rPr>
          <w:rFonts w:ascii="Segoe UI Light" w:hAnsi="Segoe UI Light"/>
          <w:b/>
          <w:bCs/>
        </w:rPr>
        <w:t>Муниципальное управление</w:t>
      </w:r>
      <w:r w:rsidRPr="0053487D">
        <w:rPr>
          <w:rFonts w:ascii="Segoe UI Light" w:hAnsi="Segoe UI Light"/>
          <w:b/>
          <w:bCs/>
        </w:rPr>
        <w:t>»</w:t>
      </w:r>
    </w:p>
    <w:p w:rsidR="00205B3E" w:rsidRPr="0053487D" w:rsidRDefault="00205B3E" w:rsidP="0025339A">
      <w:pPr>
        <w:ind w:left="397" w:firstLine="397"/>
        <w:jc w:val="both"/>
        <w:rPr>
          <w:rFonts w:ascii="Segoe UI Light" w:hAnsi="Segoe UI Light"/>
          <w:i/>
          <w:iCs/>
        </w:rPr>
      </w:pPr>
      <w:r w:rsidRPr="0053487D">
        <w:rPr>
          <w:rFonts w:ascii="Segoe UI Light" w:hAnsi="Segoe UI Light"/>
          <w:i/>
          <w:iCs/>
        </w:rPr>
        <w:t>«Территория эффективного управления»</w:t>
      </w:r>
    </w:p>
    <w:p w:rsidR="00205B3E" w:rsidRPr="0053487D" w:rsidRDefault="00205B3E" w:rsidP="007451D9">
      <w:pPr>
        <w:ind w:firstLine="397"/>
        <w:jc w:val="both"/>
      </w:pPr>
    </w:p>
    <w:p w:rsidR="00205B3E" w:rsidRPr="0053487D" w:rsidRDefault="0045041B" w:rsidP="007451D9">
      <w:pPr>
        <w:ind w:firstLine="397"/>
        <w:jc w:val="both"/>
        <w:rPr>
          <w:rFonts w:ascii="Segoe UI Light" w:hAnsi="Segoe UI Light"/>
        </w:rPr>
      </w:pPr>
      <w:r w:rsidRPr="0053487D">
        <w:rPr>
          <w:rFonts w:ascii="Segoe UI Light" w:hAnsi="Segoe UI Light"/>
        </w:rPr>
        <w:t xml:space="preserve">Ниже </w:t>
      </w:r>
      <w:r w:rsidR="00205B3E" w:rsidRPr="0053487D">
        <w:rPr>
          <w:rFonts w:ascii="Segoe UI Light" w:hAnsi="Segoe UI Light"/>
        </w:rPr>
        <w:t xml:space="preserve">подробно </w:t>
      </w:r>
      <w:r w:rsidRPr="0053487D">
        <w:rPr>
          <w:rFonts w:ascii="Segoe UI Light" w:hAnsi="Segoe UI Light"/>
        </w:rPr>
        <w:t xml:space="preserve">рассмотрены </w:t>
      </w:r>
      <w:r w:rsidR="00205B3E" w:rsidRPr="0053487D">
        <w:rPr>
          <w:rFonts w:ascii="Segoe UI Light" w:hAnsi="Segoe UI Light"/>
        </w:rPr>
        <w:t>стратегические приоритеты развития по направлениям</w:t>
      </w:r>
      <w:r w:rsidRPr="0053487D">
        <w:rPr>
          <w:rFonts w:ascii="Segoe UI Light" w:hAnsi="Segoe UI Light"/>
        </w:rPr>
        <w:t xml:space="preserve"> с указанием ключевых мероприятий, выполнение которых необходимо в рамках достижения поставленной стратегической цели</w:t>
      </w:r>
      <w:r w:rsidR="00205B3E" w:rsidRPr="0053487D">
        <w:rPr>
          <w:rFonts w:ascii="Segoe UI Light" w:hAnsi="Segoe UI Light"/>
        </w:rPr>
        <w:t>.</w:t>
      </w:r>
      <w:r w:rsidRPr="0053487D">
        <w:rPr>
          <w:rFonts w:ascii="Segoe UI Light" w:hAnsi="Segoe UI Light"/>
        </w:rPr>
        <w:t xml:space="preserve"> Мероприятия представлены безотносительно уровня компетенций и предусматривают привлечение федеральных, региональных и местных источников финансирования, а также внебюджетных источников.</w:t>
      </w:r>
    </w:p>
    <w:p w:rsidR="00205B3E" w:rsidRPr="0053487D" w:rsidRDefault="00CF51D6" w:rsidP="00DC150E">
      <w:pPr>
        <w:spacing w:before="120" w:after="120"/>
        <w:jc w:val="both"/>
        <w:rPr>
          <w:rFonts w:ascii="Segoe UI Light" w:hAnsi="Segoe UI Light"/>
          <w:b/>
          <w:bCs/>
        </w:rPr>
      </w:pPr>
      <w:r w:rsidRPr="0053487D">
        <w:rPr>
          <w:rFonts w:ascii="Segoe UI Light" w:hAnsi="Segoe UI Light"/>
          <w:b/>
          <w:bCs/>
        </w:rPr>
        <w:t>Направление</w:t>
      </w:r>
      <w:r w:rsidR="00205B3E" w:rsidRPr="0053487D">
        <w:rPr>
          <w:rFonts w:ascii="Segoe UI Light" w:hAnsi="Segoe UI Light"/>
          <w:b/>
          <w:bCs/>
        </w:rPr>
        <w:t xml:space="preserve"> «Развитие человеческого потенциала»</w:t>
      </w:r>
    </w:p>
    <w:p w:rsidR="00032D5C" w:rsidRPr="0053487D" w:rsidRDefault="00032D5C" w:rsidP="00032D5C">
      <w:pPr>
        <w:jc w:val="both"/>
        <w:rPr>
          <w:rFonts w:ascii="Segoe UI Light" w:hAnsi="Segoe UI Light"/>
          <w:iCs/>
        </w:rPr>
      </w:pPr>
      <w:r w:rsidRPr="0053487D">
        <w:rPr>
          <w:rFonts w:ascii="Segoe UI Light" w:hAnsi="Segoe UI Light"/>
          <w:iCs/>
        </w:rPr>
        <w:t>Приоритет «Образование и здравоохранение»</w:t>
      </w:r>
    </w:p>
    <w:p w:rsidR="00205B3E" w:rsidRPr="0053487D" w:rsidRDefault="00205B3E" w:rsidP="00DD3A3D">
      <w:pPr>
        <w:pStyle w:val="affff4"/>
        <w:numPr>
          <w:ilvl w:val="3"/>
          <w:numId w:val="26"/>
        </w:numPr>
        <w:tabs>
          <w:tab w:val="left" w:pos="567"/>
        </w:tabs>
        <w:ind w:left="0" w:firstLine="0"/>
        <w:jc w:val="both"/>
        <w:rPr>
          <w:rFonts w:ascii="Segoe UI Light" w:hAnsi="Segoe UI Light"/>
        </w:rPr>
      </w:pPr>
      <w:r w:rsidRPr="0053487D">
        <w:rPr>
          <w:rFonts w:ascii="Segoe UI Light" w:hAnsi="Segoe UI Light"/>
        </w:rPr>
        <w:t>Усиление профилактической направленности здравоохранения;</w:t>
      </w:r>
    </w:p>
    <w:p w:rsidR="00E549D3" w:rsidRPr="0053487D" w:rsidRDefault="00E549D3" w:rsidP="00DD3A3D">
      <w:pPr>
        <w:pStyle w:val="affff4"/>
        <w:numPr>
          <w:ilvl w:val="3"/>
          <w:numId w:val="26"/>
        </w:numPr>
        <w:tabs>
          <w:tab w:val="left" w:pos="567"/>
        </w:tabs>
        <w:ind w:left="0" w:firstLine="0"/>
        <w:jc w:val="both"/>
        <w:rPr>
          <w:rFonts w:ascii="Segoe UI Light" w:hAnsi="Segoe UI Light" w:cs="Segoe UI Light"/>
        </w:rPr>
      </w:pPr>
      <w:r w:rsidRPr="0053487D">
        <w:rPr>
          <w:rFonts w:ascii="Segoe UI Light" w:hAnsi="Segoe UI Light" w:cs="Segoe UI Light"/>
        </w:rPr>
        <w:t>Улучшение материально-технической оснащенности медицинских учреждений;</w:t>
      </w:r>
    </w:p>
    <w:p w:rsidR="00E549D3" w:rsidRPr="0053487D" w:rsidRDefault="00E549D3" w:rsidP="00DD3A3D">
      <w:pPr>
        <w:pStyle w:val="affff4"/>
        <w:numPr>
          <w:ilvl w:val="3"/>
          <w:numId w:val="26"/>
        </w:numPr>
        <w:tabs>
          <w:tab w:val="left" w:pos="567"/>
        </w:tabs>
        <w:ind w:left="0" w:firstLine="0"/>
        <w:jc w:val="both"/>
        <w:rPr>
          <w:rFonts w:ascii="Segoe UI Light" w:hAnsi="Segoe UI Light" w:cs="Segoe UI Light"/>
        </w:rPr>
      </w:pPr>
      <w:r w:rsidRPr="0053487D">
        <w:rPr>
          <w:rFonts w:ascii="Segoe UI Light" w:hAnsi="Segoe UI Light" w:cs="Segoe UI Light"/>
        </w:rPr>
        <w:t>Решение кадровых проблем медицинских учреждений;</w:t>
      </w:r>
    </w:p>
    <w:p w:rsidR="00FE24A1" w:rsidRPr="0053487D" w:rsidRDefault="00FE24A1" w:rsidP="00DD3A3D">
      <w:pPr>
        <w:pStyle w:val="affff4"/>
        <w:numPr>
          <w:ilvl w:val="3"/>
          <w:numId w:val="26"/>
        </w:numPr>
        <w:tabs>
          <w:tab w:val="left" w:pos="567"/>
        </w:tabs>
        <w:ind w:left="0" w:firstLine="0"/>
        <w:jc w:val="both"/>
        <w:rPr>
          <w:rFonts w:ascii="Segoe UI Light" w:hAnsi="Segoe UI Light"/>
        </w:rPr>
      </w:pPr>
      <w:r w:rsidRPr="0053487D">
        <w:rPr>
          <w:rFonts w:ascii="Segoe UI Light" w:hAnsi="Segoe UI Light" w:cs="Segoe UI Light"/>
        </w:rPr>
        <w:t>Реализация планов развития ГБУЗ ЛО «Всеволожская КМБ» по открытию центров врача общей практики и подстанций скорой медицинской помощи, строительству амбулаторно-поликлинических учреждений (г. Всеволожск, д. Кудрово с. Павлово, п. Щ</w:t>
      </w:r>
      <w:r w:rsidR="00E549D3" w:rsidRPr="0053487D">
        <w:rPr>
          <w:rFonts w:ascii="Segoe UI Light" w:hAnsi="Segoe UI Light" w:cs="Segoe UI Light"/>
        </w:rPr>
        <w:t>еглово, пгт. Невская Дубровка);</w:t>
      </w:r>
    </w:p>
    <w:p w:rsidR="00E549D3" w:rsidRPr="0053487D" w:rsidRDefault="00E549D3" w:rsidP="00DD3A3D">
      <w:pPr>
        <w:pStyle w:val="affff4"/>
        <w:numPr>
          <w:ilvl w:val="3"/>
          <w:numId w:val="26"/>
        </w:numPr>
        <w:tabs>
          <w:tab w:val="left" w:pos="567"/>
        </w:tabs>
        <w:ind w:left="0" w:firstLine="0"/>
        <w:jc w:val="both"/>
        <w:rPr>
          <w:rFonts w:ascii="Segoe UI Light" w:hAnsi="Segoe UI Light"/>
        </w:rPr>
      </w:pPr>
      <w:r w:rsidRPr="0053487D">
        <w:rPr>
          <w:rFonts w:ascii="Segoe UI Light" w:hAnsi="Segoe UI Light" w:cs="Segoe UI Light"/>
        </w:rPr>
        <w:t xml:space="preserve">Содействие выкупу арендуемых центрами врача общей практики помещений с последующей их передачей ГБУЗ ЛО «Всеволожская КМБ» и </w:t>
      </w:r>
      <w:r w:rsidRPr="0053487D">
        <w:rPr>
          <w:rFonts w:ascii="Segoe UI Light" w:hAnsi="Segoe UI Light"/>
        </w:rPr>
        <w:t>ГБУЗ ЛО «Токсовская РБ»</w:t>
      </w:r>
      <w:r w:rsidRPr="0053487D">
        <w:rPr>
          <w:rFonts w:ascii="Segoe UI Light" w:hAnsi="Segoe UI Light" w:cs="Segoe UI Light"/>
        </w:rPr>
        <w:t xml:space="preserve"> на законных основаниях;</w:t>
      </w:r>
    </w:p>
    <w:p w:rsidR="00FE24A1" w:rsidRPr="0053487D" w:rsidRDefault="00FE24A1" w:rsidP="00DD3A3D">
      <w:pPr>
        <w:pStyle w:val="affff4"/>
        <w:numPr>
          <w:ilvl w:val="3"/>
          <w:numId w:val="26"/>
        </w:numPr>
        <w:tabs>
          <w:tab w:val="left" w:pos="567"/>
        </w:tabs>
        <w:ind w:left="0" w:firstLine="0"/>
        <w:jc w:val="both"/>
        <w:rPr>
          <w:rFonts w:ascii="Segoe UI Light" w:hAnsi="Segoe UI Light"/>
        </w:rPr>
      </w:pPr>
      <w:r w:rsidRPr="0053487D">
        <w:rPr>
          <w:rFonts w:ascii="Segoe UI Light" w:hAnsi="Segoe UI Light" w:cs="Segoe UI Light"/>
        </w:rPr>
        <w:t>Увеличение коечного фонда и расширение профилей специализированной стационарной медицинской помощи, в том числе высокотехнологичной (г. Всеволожск);</w:t>
      </w:r>
    </w:p>
    <w:p w:rsidR="00FE24A1" w:rsidRPr="0053487D" w:rsidRDefault="00FE24A1" w:rsidP="00DD3A3D">
      <w:pPr>
        <w:pStyle w:val="affff4"/>
        <w:numPr>
          <w:ilvl w:val="3"/>
          <w:numId w:val="26"/>
        </w:numPr>
        <w:tabs>
          <w:tab w:val="left" w:pos="567"/>
        </w:tabs>
        <w:ind w:left="0" w:firstLine="0"/>
        <w:jc w:val="both"/>
        <w:rPr>
          <w:rFonts w:ascii="Segoe UI Light" w:hAnsi="Segoe UI Light"/>
        </w:rPr>
      </w:pPr>
      <w:r w:rsidRPr="0053487D">
        <w:rPr>
          <w:rFonts w:ascii="Segoe UI Light" w:hAnsi="Segoe UI Light"/>
        </w:rPr>
        <w:t xml:space="preserve">Реализация планов развития ГБУЗ ЛО «Токсовская РБ», в т.ч. </w:t>
      </w:r>
      <w:r w:rsidRPr="0053487D">
        <w:rPr>
          <w:rFonts w:ascii="Segoe UI Light" w:hAnsi="Segoe UI Light" w:cs="Segoe UI Light"/>
        </w:rPr>
        <w:t xml:space="preserve">завершение строительства и ввод в эксплуатацию амбулатории в д. Вартемяги, создание травмоцентра </w:t>
      </w:r>
      <w:r w:rsidR="00363A38" w:rsidRPr="0053487D">
        <w:rPr>
          <w:rFonts w:ascii="Segoe UI Light" w:hAnsi="Segoe UI Light" w:cs="Segoe UI Light"/>
        </w:rPr>
        <w:t>второго</w:t>
      </w:r>
      <w:r w:rsidRPr="0053487D">
        <w:rPr>
          <w:rFonts w:ascii="Segoe UI Light" w:hAnsi="Segoe UI Light" w:cs="Segoe UI Light"/>
        </w:rPr>
        <w:t xml:space="preserve"> уровня, строительство поликлиники в западной части д. Мурино;</w:t>
      </w:r>
    </w:p>
    <w:p w:rsidR="00FE24A1" w:rsidRPr="0053487D" w:rsidRDefault="00FE24A1" w:rsidP="00DD3A3D">
      <w:pPr>
        <w:pStyle w:val="affff4"/>
        <w:numPr>
          <w:ilvl w:val="3"/>
          <w:numId w:val="26"/>
        </w:numPr>
        <w:tabs>
          <w:tab w:val="left" w:pos="567"/>
        </w:tabs>
        <w:ind w:left="0" w:firstLine="0"/>
        <w:jc w:val="both"/>
        <w:rPr>
          <w:rFonts w:ascii="Segoe UI Light" w:hAnsi="Segoe UI Light"/>
        </w:rPr>
      </w:pPr>
      <w:r w:rsidRPr="0053487D">
        <w:rPr>
          <w:rFonts w:ascii="Segoe UI Light" w:hAnsi="Segoe UI Light" w:cs="Segoe UI Light"/>
        </w:rPr>
        <w:t>Расширение сети подразделений первичной медико-санитарной помощи за счет фельдшерск</w:t>
      </w:r>
      <w:r w:rsidR="00634F90" w:rsidRPr="0053487D">
        <w:rPr>
          <w:rFonts w:ascii="Segoe UI Light" w:hAnsi="Segoe UI Light" w:cs="Segoe UI Light"/>
        </w:rPr>
        <w:t>о</w:t>
      </w:r>
      <w:r w:rsidRPr="0053487D">
        <w:rPr>
          <w:rFonts w:ascii="Segoe UI Light" w:hAnsi="Segoe UI Light" w:cs="Segoe UI Light"/>
        </w:rPr>
        <w:t>-акушерских пунктов (п. Углово, с. Борисова Грива, д. Васкелово, д. Энколово, д. Рапполово, д. Хиттолово, д. Лехтуси);</w:t>
      </w:r>
    </w:p>
    <w:p w:rsidR="00FE24A1" w:rsidRPr="0053487D" w:rsidRDefault="00FE24A1" w:rsidP="00DD3A3D">
      <w:pPr>
        <w:pStyle w:val="affff4"/>
        <w:numPr>
          <w:ilvl w:val="3"/>
          <w:numId w:val="26"/>
        </w:numPr>
        <w:tabs>
          <w:tab w:val="left" w:pos="567"/>
        </w:tabs>
        <w:ind w:left="0" w:firstLine="0"/>
        <w:jc w:val="both"/>
        <w:rPr>
          <w:rFonts w:ascii="Segoe UI Light" w:hAnsi="Segoe UI Light"/>
        </w:rPr>
      </w:pPr>
      <w:r w:rsidRPr="0053487D">
        <w:rPr>
          <w:rFonts w:ascii="Segoe UI Light" w:hAnsi="Segoe UI Light" w:cs="Segoe UI Light"/>
          <w:shd w:val="clear" w:color="auto" w:fill="FFFFFF"/>
        </w:rPr>
        <w:t xml:space="preserve">Формирование и подписание соглашения о </w:t>
      </w:r>
      <w:r w:rsidRPr="0053487D">
        <w:rPr>
          <w:rFonts w:ascii="Segoe UI Light" w:hAnsi="Segoe UI Light" w:cs="Segoe UI Light"/>
          <w:bCs/>
          <w:shd w:val="clear" w:color="auto" w:fill="FFFFFF"/>
        </w:rPr>
        <w:t>межрегиональных трансфертах</w:t>
      </w:r>
      <w:r w:rsidRPr="0053487D">
        <w:rPr>
          <w:rFonts w:ascii="Segoe UI Light" w:hAnsi="Segoe UI Light" w:cs="Segoe UI Light"/>
          <w:shd w:val="clear" w:color="auto" w:fill="FFFFFF"/>
        </w:rPr>
        <w:t xml:space="preserve"> между Санкт-Петербургом и Ленинградской областью в части «пространственного перелива» услуг в приграничных территориях;</w:t>
      </w:r>
    </w:p>
    <w:p w:rsidR="00FE24A1" w:rsidRPr="0053487D" w:rsidRDefault="00FE24A1" w:rsidP="00DD3A3D">
      <w:pPr>
        <w:pStyle w:val="affff4"/>
        <w:numPr>
          <w:ilvl w:val="3"/>
          <w:numId w:val="26"/>
        </w:numPr>
        <w:tabs>
          <w:tab w:val="left" w:pos="567"/>
        </w:tabs>
        <w:ind w:left="0" w:firstLine="0"/>
        <w:jc w:val="both"/>
        <w:rPr>
          <w:rFonts w:ascii="Segoe UI Light" w:hAnsi="Segoe UI Light"/>
        </w:rPr>
      </w:pPr>
      <w:r w:rsidRPr="0053487D">
        <w:rPr>
          <w:rFonts w:ascii="Segoe UI Light" w:hAnsi="Segoe UI Light" w:cs="Segoe UI Light"/>
          <w:shd w:val="clear" w:color="auto" w:fill="FFFFFF"/>
        </w:rPr>
        <w:t>Поддержка развития негосударственных образовательных учреждений, имеющих государственную аккредитацию, в том числе финансовая;</w:t>
      </w:r>
    </w:p>
    <w:p w:rsidR="00E549D3" w:rsidRPr="0053487D" w:rsidRDefault="00E549D3" w:rsidP="00DD3A3D">
      <w:pPr>
        <w:pStyle w:val="affff4"/>
        <w:numPr>
          <w:ilvl w:val="3"/>
          <w:numId w:val="26"/>
        </w:numPr>
        <w:tabs>
          <w:tab w:val="left" w:pos="567"/>
        </w:tabs>
        <w:ind w:left="0" w:firstLine="0"/>
        <w:jc w:val="both"/>
        <w:rPr>
          <w:rFonts w:ascii="Segoe UI Light" w:hAnsi="Segoe UI Light"/>
        </w:rPr>
      </w:pPr>
      <w:r w:rsidRPr="0053487D">
        <w:rPr>
          <w:rFonts w:ascii="Segoe UI Light" w:hAnsi="Segoe UI Light" w:cs="Segoe UI Light"/>
        </w:rPr>
        <w:t>Выкуп в муниципальную собственность встроенно-пристроенных помещений под детские сады в районах многоэтажного строительства;</w:t>
      </w:r>
    </w:p>
    <w:p w:rsidR="00FE24A1" w:rsidRPr="0053487D" w:rsidRDefault="00FE24A1" w:rsidP="00DD3A3D">
      <w:pPr>
        <w:pStyle w:val="affff4"/>
        <w:numPr>
          <w:ilvl w:val="3"/>
          <w:numId w:val="26"/>
        </w:numPr>
        <w:tabs>
          <w:tab w:val="left" w:pos="567"/>
        </w:tabs>
        <w:ind w:left="0" w:firstLine="0"/>
        <w:jc w:val="both"/>
        <w:rPr>
          <w:rFonts w:ascii="Segoe UI Light" w:hAnsi="Segoe UI Light" w:cs="Segoe UI Light"/>
          <w:shd w:val="clear" w:color="auto" w:fill="FFFFFF"/>
        </w:rPr>
      </w:pPr>
      <w:r w:rsidRPr="0053487D">
        <w:rPr>
          <w:rFonts w:ascii="Segoe UI Light" w:hAnsi="Segoe UI Light" w:cs="Segoe UI Light"/>
          <w:shd w:val="clear" w:color="auto" w:fill="FFFFFF"/>
        </w:rPr>
        <w:t>Развития негосударственного сектора дошкольного образования;</w:t>
      </w:r>
    </w:p>
    <w:p w:rsidR="00E549D3" w:rsidRPr="0053487D" w:rsidRDefault="00E549D3" w:rsidP="00DD3A3D">
      <w:pPr>
        <w:pStyle w:val="affff4"/>
        <w:numPr>
          <w:ilvl w:val="3"/>
          <w:numId w:val="26"/>
        </w:numPr>
        <w:tabs>
          <w:tab w:val="left" w:pos="567"/>
        </w:tabs>
        <w:ind w:left="0" w:firstLine="0"/>
        <w:jc w:val="both"/>
        <w:rPr>
          <w:rFonts w:ascii="Segoe UI Light" w:hAnsi="Segoe UI Light" w:cs="Segoe UI Light"/>
          <w:shd w:val="clear" w:color="auto" w:fill="FFFFFF"/>
        </w:rPr>
      </w:pPr>
      <w:r w:rsidRPr="0053487D">
        <w:rPr>
          <w:rFonts w:ascii="Segoe UI Light" w:hAnsi="Segoe UI Light" w:cs="Segoe UI Light"/>
        </w:rPr>
        <w:t>Реализация проектов по возведению модульных объектов дошкольного и школьного образования в дополнение к объектам капитального строительства;</w:t>
      </w:r>
    </w:p>
    <w:p w:rsidR="008878C3" w:rsidRPr="0053487D" w:rsidRDefault="008878C3" w:rsidP="00DD3A3D">
      <w:pPr>
        <w:pStyle w:val="affff4"/>
        <w:numPr>
          <w:ilvl w:val="3"/>
          <w:numId w:val="26"/>
        </w:numPr>
        <w:tabs>
          <w:tab w:val="left" w:pos="567"/>
        </w:tabs>
        <w:ind w:left="0" w:firstLine="0"/>
        <w:jc w:val="both"/>
        <w:rPr>
          <w:rFonts w:ascii="Segoe UI Light" w:hAnsi="Segoe UI Light" w:cs="Segoe UI Light"/>
        </w:rPr>
      </w:pPr>
      <w:r w:rsidRPr="0053487D">
        <w:rPr>
          <w:rFonts w:ascii="Segoe UI Light" w:hAnsi="Segoe UI Light" w:cs="Segoe UI Light"/>
        </w:rPr>
        <w:t>Расширение общественной составляющей управления образованием;</w:t>
      </w:r>
    </w:p>
    <w:p w:rsidR="008878C3" w:rsidRPr="0053487D" w:rsidRDefault="00E549D3" w:rsidP="00DD3A3D">
      <w:pPr>
        <w:pStyle w:val="affff4"/>
        <w:numPr>
          <w:ilvl w:val="3"/>
          <w:numId w:val="26"/>
        </w:numPr>
        <w:tabs>
          <w:tab w:val="left" w:pos="567"/>
        </w:tabs>
        <w:ind w:left="0" w:firstLine="0"/>
        <w:jc w:val="both"/>
        <w:rPr>
          <w:rFonts w:ascii="Segoe UI Light" w:hAnsi="Segoe UI Light" w:cs="Segoe UI Light"/>
        </w:rPr>
      </w:pPr>
      <w:r w:rsidRPr="0053487D">
        <w:rPr>
          <w:rFonts w:ascii="Segoe UI Light" w:hAnsi="Segoe UI Light" w:cs="Segoe UI Light"/>
        </w:rPr>
        <w:t>Строительство совмещённых объектов – соединение форматов на территории одного комплекса – создание мультиформатных центров;</w:t>
      </w:r>
    </w:p>
    <w:p w:rsidR="008878C3" w:rsidRPr="0053487D" w:rsidRDefault="008878C3" w:rsidP="00DD3A3D">
      <w:pPr>
        <w:pStyle w:val="affff4"/>
        <w:numPr>
          <w:ilvl w:val="3"/>
          <w:numId w:val="26"/>
        </w:numPr>
        <w:tabs>
          <w:tab w:val="left" w:pos="567"/>
        </w:tabs>
        <w:ind w:left="0" w:firstLine="0"/>
        <w:jc w:val="both"/>
        <w:rPr>
          <w:rFonts w:ascii="Segoe UI Light" w:hAnsi="Segoe UI Light" w:cs="Segoe UI Light"/>
        </w:rPr>
      </w:pPr>
      <w:r w:rsidRPr="0053487D">
        <w:rPr>
          <w:rFonts w:ascii="Segoe UI Light" w:hAnsi="Segoe UI Light" w:cs="Segoe UI Light"/>
        </w:rPr>
        <w:t>Создание и развитие современных организаций профессионального образования и  специализированных центров компетенции для повышения уровня квалификации производственного персонала;</w:t>
      </w:r>
    </w:p>
    <w:p w:rsidR="004E5218" w:rsidRPr="0053487D" w:rsidRDefault="004E5218" w:rsidP="00DD3A3D">
      <w:pPr>
        <w:pStyle w:val="affff4"/>
        <w:numPr>
          <w:ilvl w:val="3"/>
          <w:numId w:val="26"/>
        </w:numPr>
        <w:tabs>
          <w:tab w:val="left" w:pos="567"/>
        </w:tabs>
        <w:ind w:left="0" w:firstLine="0"/>
        <w:jc w:val="both"/>
        <w:rPr>
          <w:rFonts w:ascii="Segoe UI Light" w:hAnsi="Segoe UI Light" w:cs="Segoe UI Light"/>
        </w:rPr>
      </w:pPr>
      <w:r w:rsidRPr="0053487D">
        <w:rPr>
          <w:rFonts w:ascii="Segoe UI Light" w:hAnsi="Segoe UI Light" w:cs="Segoe UI Light"/>
        </w:rPr>
        <w:t>Строительство филиала ГБОУ СПО ЛО «Всеволожский сельскохозяйственный техникум» на 150 мест, площадью 1500 кв. м (специализация: логистика, обеспечение инфраструктуры логистических терминалов);</w:t>
      </w:r>
    </w:p>
    <w:p w:rsidR="008878C3" w:rsidRPr="0053487D" w:rsidRDefault="008878C3" w:rsidP="00DD3A3D">
      <w:pPr>
        <w:pStyle w:val="affff4"/>
        <w:numPr>
          <w:ilvl w:val="3"/>
          <w:numId w:val="26"/>
        </w:numPr>
        <w:tabs>
          <w:tab w:val="left" w:pos="567"/>
        </w:tabs>
        <w:ind w:left="0" w:firstLine="0"/>
        <w:jc w:val="both"/>
        <w:rPr>
          <w:rFonts w:ascii="Segoe UI Light" w:hAnsi="Segoe UI Light" w:cs="Segoe UI Light"/>
        </w:rPr>
      </w:pPr>
      <w:r w:rsidRPr="0053487D">
        <w:rPr>
          <w:rFonts w:ascii="Segoe UI Light" w:hAnsi="Segoe UI Light"/>
        </w:rPr>
        <w:t>Рассмотрение вопроса по размещению кампуса для комплекса университетов (например, Университета морского и речного флота имени адмирала Макарова, Объединенно</w:t>
      </w:r>
      <w:r w:rsidR="0043534D" w:rsidRPr="0053487D">
        <w:rPr>
          <w:rFonts w:ascii="Segoe UI Light" w:hAnsi="Segoe UI Light"/>
        </w:rPr>
        <w:t>го Экономического университета).</w:t>
      </w:r>
    </w:p>
    <w:p w:rsidR="00E549D3" w:rsidRPr="0053487D" w:rsidRDefault="00E549D3" w:rsidP="00032D5C">
      <w:pPr>
        <w:jc w:val="both"/>
        <w:rPr>
          <w:rFonts w:ascii="Segoe UI Light" w:hAnsi="Segoe UI Light"/>
          <w:iCs/>
        </w:rPr>
      </w:pPr>
    </w:p>
    <w:p w:rsidR="00032D5C" w:rsidRPr="0053487D" w:rsidRDefault="00032D5C" w:rsidP="00032D5C">
      <w:pPr>
        <w:jc w:val="both"/>
        <w:rPr>
          <w:rFonts w:ascii="Segoe UI Light" w:hAnsi="Segoe UI Light"/>
          <w:iCs/>
        </w:rPr>
      </w:pPr>
      <w:r w:rsidRPr="0053487D">
        <w:rPr>
          <w:rFonts w:ascii="Segoe UI Light" w:hAnsi="Segoe UI Light"/>
          <w:iCs/>
        </w:rPr>
        <w:t>Приоритет «Культура</w:t>
      </w:r>
      <w:r w:rsidR="00863E3D" w:rsidRPr="0053487D">
        <w:rPr>
          <w:rFonts w:ascii="Segoe UI Light" w:hAnsi="Segoe UI Light"/>
          <w:iCs/>
        </w:rPr>
        <w:t>, спорт</w:t>
      </w:r>
      <w:r w:rsidRPr="0053487D">
        <w:rPr>
          <w:rFonts w:ascii="Segoe UI Light" w:hAnsi="Segoe UI Light"/>
          <w:iCs/>
        </w:rPr>
        <w:t xml:space="preserve"> и молодежная политика»</w:t>
      </w:r>
    </w:p>
    <w:p w:rsidR="00EA5351" w:rsidRPr="0053487D" w:rsidRDefault="00EA5351" w:rsidP="00DD3A3D">
      <w:pPr>
        <w:numPr>
          <w:ilvl w:val="6"/>
          <w:numId w:val="26"/>
        </w:numPr>
        <w:tabs>
          <w:tab w:val="left" w:pos="567"/>
        </w:tabs>
        <w:ind w:left="0" w:firstLine="0"/>
        <w:jc w:val="both"/>
        <w:rPr>
          <w:rFonts w:ascii="Segoe UI Light" w:hAnsi="Segoe UI Light"/>
        </w:rPr>
      </w:pPr>
      <w:r w:rsidRPr="0053487D">
        <w:rPr>
          <w:rFonts w:ascii="Segoe UI Light" w:hAnsi="Segoe UI Light" w:cs="Segoe UI Light"/>
        </w:rPr>
        <w:t>Создание современных многофункциональных культурно-информационных центров, расширяющих перечень предоставляемых услуг;</w:t>
      </w:r>
    </w:p>
    <w:p w:rsidR="00EA5351" w:rsidRPr="0053487D" w:rsidRDefault="00EA5351" w:rsidP="00DD3A3D">
      <w:pPr>
        <w:numPr>
          <w:ilvl w:val="6"/>
          <w:numId w:val="26"/>
        </w:numPr>
        <w:tabs>
          <w:tab w:val="left" w:pos="567"/>
        </w:tabs>
        <w:ind w:left="0" w:firstLine="0"/>
        <w:jc w:val="both"/>
        <w:rPr>
          <w:rFonts w:ascii="Segoe UI Light" w:hAnsi="Segoe UI Light"/>
        </w:rPr>
      </w:pPr>
      <w:r w:rsidRPr="0053487D">
        <w:rPr>
          <w:rFonts w:ascii="Segoe UI Light" w:hAnsi="Segoe UI Light" w:cs="Segoe UI Light"/>
        </w:rPr>
        <w:t>Использование механизма возведения модульных конструкций при строительстве культурно-досуговых учреждений;</w:t>
      </w:r>
    </w:p>
    <w:p w:rsidR="008878C3" w:rsidRPr="0053487D" w:rsidRDefault="008878C3" w:rsidP="00DD3A3D">
      <w:pPr>
        <w:numPr>
          <w:ilvl w:val="6"/>
          <w:numId w:val="26"/>
        </w:numPr>
        <w:tabs>
          <w:tab w:val="left" w:pos="567"/>
        </w:tabs>
        <w:ind w:left="0" w:firstLine="0"/>
        <w:jc w:val="both"/>
        <w:rPr>
          <w:rFonts w:ascii="Segoe UI Light" w:hAnsi="Segoe UI Light"/>
        </w:rPr>
      </w:pPr>
      <w:r w:rsidRPr="0053487D">
        <w:rPr>
          <w:rFonts w:ascii="Segoe UI Light" w:hAnsi="Segoe UI Light" w:cs="Segoe UI Light"/>
        </w:rPr>
        <w:t>Строительство современного учреждения культуры на в г. Всеволожск на 2000 посадочных мест с помещениями для организации кружковой деятельности и оказания других досуговых услуг;</w:t>
      </w:r>
    </w:p>
    <w:p w:rsidR="00EA5351" w:rsidRPr="0053487D" w:rsidRDefault="00EA5351" w:rsidP="00DD3A3D">
      <w:pPr>
        <w:numPr>
          <w:ilvl w:val="6"/>
          <w:numId w:val="26"/>
        </w:numPr>
        <w:tabs>
          <w:tab w:val="left" w:pos="567"/>
        </w:tabs>
        <w:ind w:left="0" w:firstLine="0"/>
        <w:jc w:val="both"/>
        <w:rPr>
          <w:rFonts w:ascii="Segoe UI Light" w:hAnsi="Segoe UI Light"/>
        </w:rPr>
      </w:pPr>
      <w:r w:rsidRPr="0053487D">
        <w:rPr>
          <w:rFonts w:ascii="Segoe UI Light" w:hAnsi="Segoe UI Light" w:cs="Segoe UI Light"/>
        </w:rPr>
        <w:t>Строительство современного физкультурно-оздоровительного комплекса в г. Всеволожск для развития массового спорта и пропаганды здорового образа жизни;</w:t>
      </w:r>
    </w:p>
    <w:p w:rsidR="00C762BF" w:rsidRPr="0053487D" w:rsidRDefault="00C762BF" w:rsidP="00DD3A3D">
      <w:pPr>
        <w:numPr>
          <w:ilvl w:val="6"/>
          <w:numId w:val="26"/>
        </w:numPr>
        <w:tabs>
          <w:tab w:val="left" w:pos="567"/>
        </w:tabs>
        <w:ind w:left="0" w:firstLine="0"/>
        <w:jc w:val="both"/>
        <w:rPr>
          <w:rFonts w:ascii="Segoe UI Light" w:hAnsi="Segoe UI Light"/>
        </w:rPr>
      </w:pPr>
      <w:r w:rsidRPr="0053487D">
        <w:rPr>
          <w:rFonts w:ascii="Segoe UI Light" w:hAnsi="Segoe UI Light" w:cs="Segoe UI Light"/>
        </w:rPr>
        <w:t>Реконструкция стадиона в п. имени Морозова;</w:t>
      </w:r>
    </w:p>
    <w:p w:rsidR="004D09D7" w:rsidRPr="0053487D" w:rsidRDefault="004D09D7" w:rsidP="00DD3A3D">
      <w:pPr>
        <w:numPr>
          <w:ilvl w:val="6"/>
          <w:numId w:val="26"/>
        </w:numPr>
        <w:tabs>
          <w:tab w:val="left" w:pos="567"/>
        </w:tabs>
        <w:ind w:left="0" w:firstLine="0"/>
        <w:jc w:val="both"/>
        <w:rPr>
          <w:rFonts w:ascii="Segoe UI Light" w:hAnsi="Segoe UI Light"/>
        </w:rPr>
      </w:pPr>
      <w:r w:rsidRPr="0053487D">
        <w:rPr>
          <w:rFonts w:ascii="Segoe UI Light" w:hAnsi="Segoe UI Light" w:cs="Segoe UI Light"/>
        </w:rPr>
        <w:t>Строительство бассейна в п. имени Морозова;</w:t>
      </w:r>
    </w:p>
    <w:p w:rsidR="00AE1DB7" w:rsidRPr="0053487D" w:rsidRDefault="00AE1DB7" w:rsidP="00DD3A3D">
      <w:pPr>
        <w:numPr>
          <w:ilvl w:val="6"/>
          <w:numId w:val="26"/>
        </w:numPr>
        <w:tabs>
          <w:tab w:val="left" w:pos="567"/>
        </w:tabs>
        <w:ind w:left="0" w:firstLine="0"/>
        <w:jc w:val="both"/>
        <w:rPr>
          <w:rFonts w:ascii="Segoe UI Light" w:hAnsi="Segoe UI Light"/>
        </w:rPr>
      </w:pPr>
      <w:r w:rsidRPr="0053487D">
        <w:rPr>
          <w:rFonts w:ascii="Segoe UI Light" w:hAnsi="Segoe UI Light" w:cs="Segoe UI Light"/>
        </w:rPr>
        <w:t>Строительство объектов молодежной политики в каждом поселении, исходя из перспективной численности населения;</w:t>
      </w:r>
    </w:p>
    <w:p w:rsidR="00EA5351" w:rsidRPr="0053487D" w:rsidRDefault="00EA5351" w:rsidP="00DD3A3D">
      <w:pPr>
        <w:numPr>
          <w:ilvl w:val="6"/>
          <w:numId w:val="26"/>
        </w:numPr>
        <w:tabs>
          <w:tab w:val="left" w:pos="567"/>
        </w:tabs>
        <w:ind w:left="0" w:firstLine="0"/>
        <w:jc w:val="both"/>
        <w:rPr>
          <w:rFonts w:ascii="Segoe UI Light" w:hAnsi="Segoe UI Light"/>
        </w:rPr>
      </w:pPr>
      <w:r w:rsidRPr="0053487D">
        <w:rPr>
          <w:rFonts w:ascii="Segoe UI Light" w:hAnsi="Segoe UI Light"/>
        </w:rPr>
        <w:t xml:space="preserve">Развитие сети </w:t>
      </w:r>
      <w:r w:rsidRPr="0053487D">
        <w:rPr>
          <w:rFonts w:ascii="Segoe UI Light" w:hAnsi="Segoe UI Light" w:cs="Segoe UI Light"/>
        </w:rPr>
        <w:t>молодежных общественных объединений;</w:t>
      </w:r>
    </w:p>
    <w:p w:rsidR="00205B3E" w:rsidRPr="0053487D" w:rsidRDefault="00205B3E" w:rsidP="00DD3A3D">
      <w:pPr>
        <w:numPr>
          <w:ilvl w:val="6"/>
          <w:numId w:val="26"/>
        </w:numPr>
        <w:tabs>
          <w:tab w:val="left" w:pos="567"/>
        </w:tabs>
        <w:ind w:left="0" w:firstLine="0"/>
        <w:jc w:val="both"/>
        <w:rPr>
          <w:rFonts w:ascii="Segoe UI Light" w:hAnsi="Segoe UI Light"/>
        </w:rPr>
      </w:pPr>
      <w:r w:rsidRPr="0053487D">
        <w:rPr>
          <w:rFonts w:ascii="Segoe UI Light" w:hAnsi="Segoe UI Light"/>
        </w:rPr>
        <w:t>Расширение фестивального движения, нацеленного на привлечение участников из-за пределов МО «</w:t>
      </w:r>
      <w:r w:rsidR="008878C3" w:rsidRPr="0053487D">
        <w:rPr>
          <w:rFonts w:ascii="Segoe UI Light" w:hAnsi="Segoe UI Light"/>
        </w:rPr>
        <w:t>Всеволожский муниципальный район</w:t>
      </w:r>
      <w:r w:rsidRPr="0053487D">
        <w:rPr>
          <w:rFonts w:ascii="Segoe UI Light" w:hAnsi="Segoe UI Light"/>
        </w:rPr>
        <w:t>» и</w:t>
      </w:r>
      <w:r w:rsidR="006D7A3B" w:rsidRPr="0053487D">
        <w:rPr>
          <w:rFonts w:ascii="Segoe UI Light" w:hAnsi="Segoe UI Light"/>
        </w:rPr>
        <w:t xml:space="preserve"> </w:t>
      </w:r>
      <w:r w:rsidRPr="0053487D">
        <w:rPr>
          <w:rFonts w:ascii="Segoe UI Light" w:hAnsi="Segoe UI Light"/>
        </w:rPr>
        <w:t>Ленинградской области;</w:t>
      </w:r>
    </w:p>
    <w:p w:rsidR="008878C3" w:rsidRPr="0053487D" w:rsidRDefault="008878C3" w:rsidP="00DD3A3D">
      <w:pPr>
        <w:numPr>
          <w:ilvl w:val="6"/>
          <w:numId w:val="26"/>
        </w:numPr>
        <w:tabs>
          <w:tab w:val="left" w:pos="567"/>
        </w:tabs>
        <w:ind w:left="0" w:firstLine="0"/>
        <w:jc w:val="both"/>
        <w:rPr>
          <w:rFonts w:ascii="Segoe UI Light" w:hAnsi="Segoe UI Light"/>
        </w:rPr>
      </w:pPr>
      <w:r w:rsidRPr="0053487D">
        <w:rPr>
          <w:rFonts w:ascii="Segoe UI Light" w:hAnsi="Segoe UI Light"/>
        </w:rPr>
        <w:t>Развитие «институтов интеграции» молодого поколения в экономическую и производственную деятельность (молодежный бизнес-инкубатор, система молодежных грантов, проведение конкурсов молодых предпринимателей и конкурсов профессионального мастерства и т.д.);</w:t>
      </w:r>
    </w:p>
    <w:p w:rsidR="00205B3E" w:rsidRPr="0053487D" w:rsidRDefault="00205B3E" w:rsidP="00DD3A3D">
      <w:pPr>
        <w:numPr>
          <w:ilvl w:val="6"/>
          <w:numId w:val="26"/>
        </w:numPr>
        <w:tabs>
          <w:tab w:val="left" w:pos="567"/>
        </w:tabs>
        <w:ind w:left="0" w:firstLine="0"/>
        <w:jc w:val="both"/>
        <w:rPr>
          <w:rFonts w:ascii="Segoe UI Light" w:hAnsi="Segoe UI Light"/>
        </w:rPr>
      </w:pPr>
      <w:r w:rsidRPr="0053487D">
        <w:rPr>
          <w:rFonts w:ascii="Segoe UI Light" w:hAnsi="Segoe UI Light"/>
        </w:rPr>
        <w:t>Содействие организации тематических музеев;</w:t>
      </w:r>
    </w:p>
    <w:p w:rsidR="00205B3E" w:rsidRPr="0053487D" w:rsidRDefault="00205B3E" w:rsidP="00DD3A3D">
      <w:pPr>
        <w:numPr>
          <w:ilvl w:val="6"/>
          <w:numId w:val="26"/>
        </w:numPr>
        <w:tabs>
          <w:tab w:val="left" w:pos="567"/>
        </w:tabs>
        <w:ind w:left="0" w:firstLine="0"/>
        <w:jc w:val="both"/>
        <w:rPr>
          <w:rFonts w:ascii="Segoe UI Light" w:hAnsi="Segoe UI Light"/>
        </w:rPr>
      </w:pPr>
      <w:r w:rsidRPr="0053487D">
        <w:rPr>
          <w:rFonts w:ascii="Segoe UI Light" w:hAnsi="Segoe UI Light"/>
        </w:rPr>
        <w:t>Содействие реализации</w:t>
      </w:r>
      <w:r w:rsidR="00395D28" w:rsidRPr="0053487D">
        <w:rPr>
          <w:rFonts w:ascii="Segoe UI Light" w:hAnsi="Segoe UI Light"/>
        </w:rPr>
        <w:t xml:space="preserve"> творческого потенциала жителей.</w:t>
      </w:r>
    </w:p>
    <w:p w:rsidR="008878C3" w:rsidRPr="0053487D" w:rsidRDefault="008878C3" w:rsidP="00032D5C">
      <w:pPr>
        <w:jc w:val="both"/>
      </w:pPr>
    </w:p>
    <w:p w:rsidR="00032D5C" w:rsidRPr="0053487D" w:rsidRDefault="00032D5C" w:rsidP="00032D5C">
      <w:pPr>
        <w:jc w:val="both"/>
        <w:rPr>
          <w:rFonts w:ascii="Segoe UI Light" w:hAnsi="Segoe UI Light"/>
          <w:b/>
          <w:bCs/>
        </w:rPr>
      </w:pPr>
      <w:r w:rsidRPr="0053487D">
        <w:rPr>
          <w:rFonts w:ascii="Segoe UI Light" w:hAnsi="Segoe UI Light"/>
          <w:b/>
          <w:bCs/>
        </w:rPr>
        <w:t>Направление «Комфортные поселения»</w:t>
      </w:r>
    </w:p>
    <w:p w:rsidR="00032D5C" w:rsidRPr="0053487D" w:rsidRDefault="00032D5C" w:rsidP="00032D5C">
      <w:pPr>
        <w:jc w:val="both"/>
        <w:rPr>
          <w:rFonts w:ascii="Segoe UI Light" w:hAnsi="Segoe UI Light"/>
          <w:iCs/>
        </w:rPr>
      </w:pPr>
      <w:r w:rsidRPr="0053487D">
        <w:rPr>
          <w:rFonts w:ascii="Segoe UI Light" w:hAnsi="Segoe UI Light"/>
          <w:iCs/>
        </w:rPr>
        <w:t>Приоритет «Комфортная среда»</w:t>
      </w:r>
    </w:p>
    <w:p w:rsidR="00CF2219" w:rsidRPr="0053487D" w:rsidRDefault="00205B3E" w:rsidP="00DD3A3D">
      <w:pPr>
        <w:numPr>
          <w:ilvl w:val="3"/>
          <w:numId w:val="49"/>
        </w:numPr>
        <w:tabs>
          <w:tab w:val="left" w:pos="567"/>
        </w:tabs>
        <w:ind w:left="0" w:firstLine="0"/>
        <w:jc w:val="both"/>
        <w:rPr>
          <w:rFonts w:ascii="Segoe UI Light" w:hAnsi="Segoe UI Light"/>
        </w:rPr>
      </w:pPr>
      <w:r w:rsidRPr="0053487D">
        <w:rPr>
          <w:rFonts w:ascii="Segoe UI Light" w:hAnsi="Segoe UI Light"/>
        </w:rPr>
        <w:t>Разработка</w:t>
      </w:r>
      <w:r w:rsidR="00D367FA" w:rsidRPr="0053487D">
        <w:rPr>
          <w:rFonts w:ascii="Segoe UI Light" w:hAnsi="Segoe UI Light"/>
        </w:rPr>
        <w:t xml:space="preserve"> системы</w:t>
      </w:r>
      <w:r w:rsidRPr="0053487D">
        <w:rPr>
          <w:rFonts w:ascii="Segoe UI Light" w:hAnsi="Segoe UI Light"/>
        </w:rPr>
        <w:t xml:space="preserve"> мероприятий </w:t>
      </w:r>
      <w:r w:rsidR="00D367FA" w:rsidRPr="0053487D">
        <w:rPr>
          <w:rFonts w:ascii="Segoe UI Light" w:hAnsi="Segoe UI Light"/>
        </w:rPr>
        <w:t>и проведение комплексного благоустройства дворов в районах многоэтажной застройки</w:t>
      </w:r>
      <w:r w:rsidR="00AD5C1D" w:rsidRPr="0053487D">
        <w:rPr>
          <w:rFonts w:ascii="Segoe UI Light" w:hAnsi="Segoe UI Light"/>
        </w:rPr>
        <w:t xml:space="preserve">, </w:t>
      </w:r>
      <w:r w:rsidR="002A2B78" w:rsidRPr="0053487D">
        <w:rPr>
          <w:rFonts w:ascii="Segoe UI Light" w:hAnsi="Segoe UI Light"/>
        </w:rPr>
        <w:t xml:space="preserve">привлечение поселений района к </w:t>
      </w:r>
      <w:r w:rsidR="00AD5C1D" w:rsidRPr="0053487D">
        <w:rPr>
          <w:rFonts w:ascii="Segoe UI Light" w:hAnsi="Segoe UI Light"/>
        </w:rPr>
        <w:t>участи</w:t>
      </w:r>
      <w:r w:rsidR="002A2B78" w:rsidRPr="0053487D">
        <w:rPr>
          <w:rFonts w:ascii="Segoe UI Light" w:hAnsi="Segoe UI Light"/>
        </w:rPr>
        <w:t>ю</w:t>
      </w:r>
      <w:r w:rsidR="00AD5C1D" w:rsidRPr="0053487D">
        <w:rPr>
          <w:rFonts w:ascii="Segoe UI Light" w:hAnsi="Segoe UI Light"/>
        </w:rPr>
        <w:t xml:space="preserve"> в общегосударственной программе «Наш двор»</w:t>
      </w:r>
      <w:r w:rsidRPr="0053487D">
        <w:rPr>
          <w:rFonts w:ascii="Segoe UI Light" w:hAnsi="Segoe UI Light"/>
        </w:rPr>
        <w:t>;</w:t>
      </w:r>
    </w:p>
    <w:p w:rsidR="00A6493A" w:rsidRPr="0053487D" w:rsidRDefault="00A6493A" w:rsidP="00DD3A3D">
      <w:pPr>
        <w:numPr>
          <w:ilvl w:val="3"/>
          <w:numId w:val="49"/>
        </w:numPr>
        <w:tabs>
          <w:tab w:val="left" w:pos="567"/>
        </w:tabs>
        <w:ind w:left="0" w:firstLine="0"/>
        <w:jc w:val="both"/>
        <w:rPr>
          <w:rFonts w:ascii="Segoe UI Light" w:hAnsi="Segoe UI Light"/>
        </w:rPr>
      </w:pPr>
      <w:r w:rsidRPr="0053487D">
        <w:rPr>
          <w:rFonts w:ascii="Segoe UI Light" w:hAnsi="Segoe UI Light"/>
        </w:rPr>
        <w:t>Участие в реализации новой градостроительной политики Ленинградской области по сдерживанию многоэтажной застройки в населенных пунктах с накопленным инфраструктурным дисбалансом (дефицит социальной, транспортной и инженерной инфраструктуры);</w:t>
      </w:r>
    </w:p>
    <w:p w:rsidR="00395D28" w:rsidRPr="0053487D" w:rsidRDefault="00395D28" w:rsidP="00DD3A3D">
      <w:pPr>
        <w:numPr>
          <w:ilvl w:val="3"/>
          <w:numId w:val="49"/>
        </w:numPr>
        <w:tabs>
          <w:tab w:val="left" w:pos="567"/>
        </w:tabs>
        <w:ind w:left="0" w:firstLine="0"/>
        <w:jc w:val="both"/>
        <w:rPr>
          <w:rFonts w:ascii="Segoe UI Light" w:hAnsi="Segoe UI Light"/>
        </w:rPr>
      </w:pPr>
      <w:r w:rsidRPr="0053487D">
        <w:rPr>
          <w:rFonts w:ascii="Segoe UI Light" w:hAnsi="Segoe UI Light" w:cs="Segoe UI Light"/>
        </w:rPr>
        <w:t>Встраивание</w:t>
      </w:r>
      <w:r w:rsidR="00A6493A" w:rsidRPr="0053487D">
        <w:rPr>
          <w:rFonts w:ascii="Segoe UI Light" w:hAnsi="Segoe UI Light" w:cs="Segoe UI Light"/>
        </w:rPr>
        <w:t xml:space="preserve"> новых функций</w:t>
      </w:r>
      <w:r w:rsidRPr="0053487D">
        <w:rPr>
          <w:rFonts w:ascii="Segoe UI Light" w:hAnsi="Segoe UI Light" w:cs="Segoe UI Light"/>
        </w:rPr>
        <w:t xml:space="preserve"> в существующую застройку, </w:t>
      </w:r>
      <w:r w:rsidR="002A2B78" w:rsidRPr="0053487D">
        <w:rPr>
          <w:rFonts w:ascii="Segoe UI Light" w:hAnsi="Segoe UI Light" w:cs="Segoe UI Light"/>
        </w:rPr>
        <w:t xml:space="preserve">стимулирование </w:t>
      </w:r>
      <w:r w:rsidRPr="0053487D">
        <w:rPr>
          <w:rFonts w:ascii="Segoe UI Light" w:hAnsi="Segoe UI Light" w:cs="Segoe UI Light"/>
        </w:rPr>
        <w:t>развит</w:t>
      </w:r>
      <w:r w:rsidR="002A2B78" w:rsidRPr="0053487D">
        <w:rPr>
          <w:rFonts w:ascii="Segoe UI Light" w:hAnsi="Segoe UI Light" w:cs="Segoe UI Light"/>
        </w:rPr>
        <w:t>ия</w:t>
      </w:r>
      <w:r w:rsidRPr="0053487D">
        <w:rPr>
          <w:rFonts w:ascii="Segoe UI Light" w:hAnsi="Segoe UI Light" w:cs="Segoe UI Light"/>
        </w:rPr>
        <w:t xml:space="preserve"> нематериального производства во встроенных помещениях на первых этажах жилых домов</w:t>
      </w:r>
      <w:r w:rsidR="002A2B78" w:rsidRPr="0053487D">
        <w:rPr>
          <w:rFonts w:ascii="Segoe UI Light" w:hAnsi="Segoe UI Light" w:cs="Segoe UI Light"/>
        </w:rPr>
        <w:t xml:space="preserve"> при новом строительстве</w:t>
      </w:r>
      <w:r w:rsidRPr="0053487D">
        <w:rPr>
          <w:rFonts w:ascii="Segoe UI Light" w:hAnsi="Segoe UI Light" w:cs="Segoe UI Light"/>
        </w:rPr>
        <w:t>;</w:t>
      </w:r>
    </w:p>
    <w:p w:rsidR="00CF2219" w:rsidRPr="0053487D" w:rsidRDefault="00DB650B" w:rsidP="00DD3A3D">
      <w:pPr>
        <w:numPr>
          <w:ilvl w:val="3"/>
          <w:numId w:val="49"/>
        </w:numPr>
        <w:tabs>
          <w:tab w:val="left" w:pos="567"/>
        </w:tabs>
        <w:ind w:left="0" w:firstLine="0"/>
        <w:jc w:val="both"/>
        <w:rPr>
          <w:rFonts w:ascii="Segoe UI Light" w:hAnsi="Segoe UI Light"/>
        </w:rPr>
      </w:pPr>
      <w:r w:rsidRPr="0053487D">
        <w:rPr>
          <w:rFonts w:ascii="Segoe UI Light" w:hAnsi="Segoe UI Light"/>
        </w:rPr>
        <w:t>К</w:t>
      </w:r>
      <w:r w:rsidR="00AD5C1D" w:rsidRPr="0053487D">
        <w:rPr>
          <w:rFonts w:ascii="Segoe UI Light" w:hAnsi="Segoe UI Light"/>
        </w:rPr>
        <w:t>ачественное преобразование городской среды</w:t>
      </w:r>
      <w:r w:rsidR="00CF2219" w:rsidRPr="0053487D">
        <w:rPr>
          <w:rFonts w:ascii="Segoe UI Light" w:hAnsi="Segoe UI Light"/>
        </w:rPr>
        <w:t xml:space="preserve"> </w:t>
      </w:r>
      <w:r w:rsidRPr="0053487D">
        <w:rPr>
          <w:rFonts w:ascii="Segoe UI Light" w:hAnsi="Segoe UI Light"/>
        </w:rPr>
        <w:t xml:space="preserve">и </w:t>
      </w:r>
      <w:r w:rsidR="00CF2219" w:rsidRPr="0053487D">
        <w:rPr>
          <w:rFonts w:ascii="Segoe UI Light" w:hAnsi="Segoe UI Light"/>
        </w:rPr>
        <w:t>визуальной среды</w:t>
      </w:r>
      <w:r w:rsidRPr="0053487D">
        <w:rPr>
          <w:rFonts w:ascii="Segoe UI Light" w:hAnsi="Segoe UI Light"/>
        </w:rPr>
        <w:t xml:space="preserve"> сельских</w:t>
      </w:r>
      <w:r w:rsidR="00CF2219" w:rsidRPr="0053487D">
        <w:rPr>
          <w:rFonts w:ascii="Segoe UI Light" w:hAnsi="Segoe UI Light"/>
        </w:rPr>
        <w:t xml:space="preserve"> населенных пунктов;</w:t>
      </w:r>
    </w:p>
    <w:p w:rsidR="00DB650B" w:rsidRPr="0053487D" w:rsidRDefault="00DB650B" w:rsidP="00DD3A3D">
      <w:pPr>
        <w:numPr>
          <w:ilvl w:val="3"/>
          <w:numId w:val="49"/>
        </w:numPr>
        <w:tabs>
          <w:tab w:val="left" w:pos="567"/>
        </w:tabs>
        <w:ind w:left="0" w:firstLine="0"/>
        <w:jc w:val="both"/>
        <w:rPr>
          <w:rFonts w:ascii="Segoe UI Light" w:hAnsi="Segoe UI Light"/>
        </w:rPr>
      </w:pPr>
      <w:r w:rsidRPr="0053487D">
        <w:rPr>
          <w:rFonts w:ascii="Segoe UI Light" w:hAnsi="Segoe UI Light" w:cs="Segoe UI Light"/>
        </w:rPr>
        <w:t>Поддержка развития частных проектов в части постиндустриальной занятости (в сфере торгово-развлекательной, общественно-деловой, конгрессно-выставочной и гостиничной недвижимости, сервисного обслуживания и общественного питания) на базе формирующихся транспортно-пересадочных узлов;</w:t>
      </w:r>
    </w:p>
    <w:p w:rsidR="00CF2219" w:rsidRPr="0053487D" w:rsidRDefault="00CF2219" w:rsidP="00DD3A3D">
      <w:pPr>
        <w:numPr>
          <w:ilvl w:val="3"/>
          <w:numId w:val="49"/>
        </w:numPr>
        <w:tabs>
          <w:tab w:val="left" w:pos="567"/>
        </w:tabs>
        <w:ind w:left="0" w:firstLine="0"/>
        <w:jc w:val="both"/>
        <w:rPr>
          <w:rFonts w:ascii="Segoe UI Light" w:hAnsi="Segoe UI Light"/>
        </w:rPr>
      </w:pPr>
      <w:r w:rsidRPr="0053487D">
        <w:rPr>
          <w:rFonts w:ascii="Segoe UI Light" w:hAnsi="Segoe UI Light" w:cs="Segoe UI Light"/>
        </w:rPr>
        <w:t>Организация модульных или передвижных объектов: офисов банков, центров предоставления государственных услуг «Мои документы»;</w:t>
      </w:r>
    </w:p>
    <w:p w:rsidR="002827FC" w:rsidRPr="0053487D" w:rsidRDefault="002827FC" w:rsidP="00DD3A3D">
      <w:pPr>
        <w:numPr>
          <w:ilvl w:val="3"/>
          <w:numId w:val="49"/>
        </w:numPr>
        <w:tabs>
          <w:tab w:val="left" w:pos="567"/>
        </w:tabs>
        <w:ind w:left="0" w:firstLine="0"/>
        <w:jc w:val="both"/>
        <w:rPr>
          <w:rFonts w:ascii="Segoe UI Light" w:hAnsi="Segoe UI Light" w:cs="Segoe UI Light"/>
        </w:rPr>
      </w:pPr>
      <w:r w:rsidRPr="0053487D">
        <w:rPr>
          <w:rFonts w:ascii="Segoe UI Light" w:hAnsi="Segoe UI Light" w:cs="Segoe UI Light"/>
        </w:rPr>
        <w:t>Решение проблем обеспечения населения качественным жильем, полное выполнение социальных обязательств по жилищной проблеме. Строительство многоквартирных домов для молодежи на условиях аренды и социального найма на периоды до приобретения ими собственного жилья;</w:t>
      </w:r>
    </w:p>
    <w:p w:rsidR="00CF2219" w:rsidRPr="0053487D" w:rsidRDefault="00CF2219" w:rsidP="00DD3A3D">
      <w:pPr>
        <w:numPr>
          <w:ilvl w:val="3"/>
          <w:numId w:val="49"/>
        </w:numPr>
        <w:tabs>
          <w:tab w:val="left" w:pos="567"/>
        </w:tabs>
        <w:ind w:left="0" w:firstLine="0"/>
        <w:jc w:val="both"/>
        <w:rPr>
          <w:rFonts w:ascii="Segoe UI Light" w:hAnsi="Segoe UI Light"/>
        </w:rPr>
      </w:pPr>
      <w:r w:rsidRPr="0053487D">
        <w:rPr>
          <w:rFonts w:ascii="Segoe UI Light" w:hAnsi="Segoe UI Light" w:cs="Segoe UI Light"/>
        </w:rPr>
        <w:t>Оптимизация сети объектов потребительского рынка, реконструкция рынков и разбросанных торговых павильонов в целях перевода существующих торговых площадей в качественные торговые, увеличение количества современных предприятий общественного питания;</w:t>
      </w:r>
    </w:p>
    <w:p w:rsidR="003E5EA5" w:rsidRPr="0053487D" w:rsidRDefault="003E5EA5" w:rsidP="00DD3A3D">
      <w:pPr>
        <w:numPr>
          <w:ilvl w:val="3"/>
          <w:numId w:val="49"/>
        </w:numPr>
        <w:tabs>
          <w:tab w:val="left" w:pos="567"/>
        </w:tabs>
        <w:ind w:left="0" w:firstLine="0"/>
        <w:jc w:val="both"/>
        <w:rPr>
          <w:rFonts w:ascii="Segoe UI Light" w:hAnsi="Segoe UI Light" w:cs="Segoe UI Light"/>
        </w:rPr>
      </w:pPr>
      <w:r w:rsidRPr="0053487D">
        <w:rPr>
          <w:rFonts w:ascii="Segoe UI Light" w:hAnsi="Segoe UI Light" w:cs="Segoe UI Light"/>
        </w:rPr>
        <w:t xml:space="preserve">Организация рекреационных зон и парков в </w:t>
      </w:r>
      <w:r w:rsidR="002A2B78" w:rsidRPr="0053487D">
        <w:rPr>
          <w:rFonts w:ascii="Segoe UI Light" w:hAnsi="Segoe UI Light" w:cs="Segoe UI Light"/>
        </w:rPr>
        <w:t>быстро растущих населенных пунктах, многоэтажных районах</w:t>
      </w:r>
      <w:r w:rsidRPr="0053487D">
        <w:rPr>
          <w:rFonts w:ascii="Segoe UI Light" w:hAnsi="Segoe UI Light" w:cs="Segoe UI Light"/>
        </w:rPr>
        <w:t>;</w:t>
      </w:r>
    </w:p>
    <w:p w:rsidR="00A6493A" w:rsidRPr="0053487D" w:rsidRDefault="00205B3E" w:rsidP="00DD3A3D">
      <w:pPr>
        <w:numPr>
          <w:ilvl w:val="3"/>
          <w:numId w:val="49"/>
        </w:numPr>
        <w:tabs>
          <w:tab w:val="left" w:pos="567"/>
        </w:tabs>
        <w:ind w:left="0" w:firstLine="0"/>
        <w:jc w:val="both"/>
        <w:rPr>
          <w:rFonts w:ascii="Segoe UI Light" w:hAnsi="Segoe UI Light" w:cs="Segoe UI Light"/>
        </w:rPr>
      </w:pPr>
      <w:r w:rsidRPr="0053487D">
        <w:rPr>
          <w:rFonts w:ascii="Segoe UI Light" w:hAnsi="Segoe UI Light" w:cs="Segoe UI Light"/>
        </w:rPr>
        <w:t>Развитие муниципальной информационной среды, формирование единого информационного пространства;</w:t>
      </w:r>
    </w:p>
    <w:p w:rsidR="002D7DD2" w:rsidRPr="0053487D" w:rsidRDefault="002A2B78" w:rsidP="00DD3A3D">
      <w:pPr>
        <w:numPr>
          <w:ilvl w:val="3"/>
          <w:numId w:val="49"/>
        </w:numPr>
        <w:tabs>
          <w:tab w:val="left" w:pos="567"/>
        </w:tabs>
        <w:ind w:left="0" w:firstLine="0"/>
        <w:jc w:val="both"/>
        <w:rPr>
          <w:rFonts w:ascii="Segoe UI Light" w:hAnsi="Segoe UI Light" w:cs="Segoe UI Light"/>
        </w:rPr>
      </w:pPr>
      <w:r w:rsidRPr="0053487D">
        <w:rPr>
          <w:rFonts w:ascii="Segoe UI Light" w:hAnsi="Segoe UI Light" w:cs="Segoe UI Light"/>
        </w:rPr>
        <w:t>Реализация на местах программы «Доступная среда» – с</w:t>
      </w:r>
      <w:r w:rsidR="00A6493A" w:rsidRPr="0053487D">
        <w:rPr>
          <w:rFonts w:ascii="Segoe UI Light" w:hAnsi="Segoe UI Light" w:cs="Segoe UI Light"/>
        </w:rPr>
        <w:t>оздание комфортной и доступной среды для лиц с ограниченными возможностями;</w:t>
      </w:r>
    </w:p>
    <w:p w:rsidR="002D7DD2" w:rsidRPr="0053487D" w:rsidRDefault="002D7DD2" w:rsidP="00DD3A3D">
      <w:pPr>
        <w:numPr>
          <w:ilvl w:val="3"/>
          <w:numId w:val="49"/>
        </w:numPr>
        <w:tabs>
          <w:tab w:val="left" w:pos="567"/>
        </w:tabs>
        <w:ind w:left="0" w:firstLine="0"/>
        <w:jc w:val="both"/>
        <w:rPr>
          <w:rFonts w:ascii="Segoe UI Light" w:hAnsi="Segoe UI Light" w:cs="Segoe UI Light"/>
        </w:rPr>
      </w:pPr>
      <w:r w:rsidRPr="0053487D">
        <w:rPr>
          <w:rFonts w:ascii="Segoe UI Light" w:hAnsi="Segoe UI Light"/>
        </w:rPr>
        <w:t>Полная санитарная очистка и поддержание в экологически чистом состоянии территории, в том числе водоемов, рек, береговых зон, дорог и придорожных участков, скверов, газонов, мест отдыха и лесных массивов;</w:t>
      </w:r>
    </w:p>
    <w:p w:rsidR="002D7DD2" w:rsidRPr="0053487D" w:rsidRDefault="002D7DD2" w:rsidP="00DD3A3D">
      <w:pPr>
        <w:numPr>
          <w:ilvl w:val="3"/>
          <w:numId w:val="49"/>
        </w:numPr>
        <w:tabs>
          <w:tab w:val="left" w:pos="567"/>
        </w:tabs>
        <w:ind w:left="0" w:firstLine="0"/>
        <w:jc w:val="both"/>
        <w:rPr>
          <w:rFonts w:ascii="Segoe UI Light" w:hAnsi="Segoe UI Light"/>
        </w:rPr>
      </w:pPr>
      <w:r w:rsidRPr="0053487D">
        <w:rPr>
          <w:rFonts w:ascii="Segoe UI Light" w:hAnsi="Segoe UI Light"/>
        </w:rPr>
        <w:t>Улучшение качества окружающей среды, достижение по большинству параметров ее состоян</w:t>
      </w:r>
      <w:r w:rsidR="002827FC" w:rsidRPr="0053487D">
        <w:rPr>
          <w:rFonts w:ascii="Segoe UI Light" w:hAnsi="Segoe UI Light"/>
        </w:rPr>
        <w:t>ия 100% соответствия нормативам</w:t>
      </w:r>
      <w:r w:rsidR="00A32F17" w:rsidRPr="0053487D">
        <w:rPr>
          <w:rFonts w:ascii="Segoe UI Light" w:hAnsi="Segoe UI Light"/>
        </w:rPr>
        <w:t xml:space="preserve"> (утилизация 1 млн. штук люминесцентных ламп, ликвидация многочисленных несанкционированных свалок и др.)</w:t>
      </w:r>
      <w:r w:rsidR="002827FC" w:rsidRPr="0053487D">
        <w:rPr>
          <w:rFonts w:ascii="Segoe UI Light" w:hAnsi="Segoe UI Light"/>
        </w:rPr>
        <w:t>.</w:t>
      </w:r>
    </w:p>
    <w:p w:rsidR="002827FC" w:rsidRPr="0053487D" w:rsidRDefault="002827FC" w:rsidP="002827FC">
      <w:pPr>
        <w:tabs>
          <w:tab w:val="left" w:pos="567"/>
        </w:tabs>
        <w:jc w:val="both"/>
        <w:rPr>
          <w:rFonts w:ascii="Segoe UI Light" w:hAnsi="Segoe UI Light" w:cs="Segoe UI Light"/>
        </w:rPr>
      </w:pPr>
    </w:p>
    <w:p w:rsidR="00032D5C" w:rsidRPr="0053487D" w:rsidRDefault="00032D5C" w:rsidP="00032D5C">
      <w:pPr>
        <w:jc w:val="both"/>
        <w:rPr>
          <w:rFonts w:ascii="Segoe UI Light" w:hAnsi="Segoe UI Light"/>
          <w:iCs/>
        </w:rPr>
      </w:pPr>
      <w:r w:rsidRPr="0053487D">
        <w:rPr>
          <w:rFonts w:ascii="Segoe UI Light" w:hAnsi="Segoe UI Light"/>
          <w:iCs/>
        </w:rPr>
        <w:t>Приоритет «Инфраструктурное развитие и ЖКХ»</w:t>
      </w:r>
    </w:p>
    <w:p w:rsidR="00F42A20" w:rsidRPr="0053487D" w:rsidRDefault="00F42A20" w:rsidP="00DD3A3D">
      <w:pPr>
        <w:numPr>
          <w:ilvl w:val="3"/>
          <w:numId w:val="63"/>
        </w:numPr>
        <w:tabs>
          <w:tab w:val="left" w:pos="567"/>
        </w:tabs>
        <w:ind w:left="0" w:firstLine="0"/>
        <w:jc w:val="both"/>
        <w:rPr>
          <w:rFonts w:ascii="Segoe UI Light" w:hAnsi="Segoe UI Light"/>
        </w:rPr>
      </w:pPr>
      <w:r w:rsidRPr="0053487D">
        <w:rPr>
          <w:rFonts w:ascii="Segoe UI Light" w:hAnsi="Segoe UI Light"/>
        </w:rPr>
        <w:t>Содействие в реализации крупных инвестиционных проектов по развитию транспортной инфраструктуры (</w:t>
      </w:r>
      <w:r w:rsidRPr="0053487D">
        <w:rPr>
          <w:rFonts w:ascii="Segoe UI Light" w:hAnsi="Segoe UI Light"/>
          <w:highlight w:val="green"/>
        </w:rPr>
        <w:t xml:space="preserve">подробнее см. раздел </w:t>
      </w:r>
      <w:r w:rsidR="0053487D">
        <w:rPr>
          <w:rFonts w:ascii="Segoe UI Light" w:hAnsi="Segoe UI Light"/>
          <w:highlight w:val="green"/>
        </w:rPr>
        <w:t>9</w:t>
      </w:r>
      <w:r w:rsidRPr="0053487D">
        <w:rPr>
          <w:rFonts w:ascii="Segoe UI Light" w:hAnsi="Segoe UI Light"/>
          <w:highlight w:val="green"/>
        </w:rPr>
        <w:t>);</w:t>
      </w:r>
    </w:p>
    <w:p w:rsidR="003A39DE" w:rsidRPr="0053487D" w:rsidRDefault="003A39DE" w:rsidP="00DD3A3D">
      <w:pPr>
        <w:numPr>
          <w:ilvl w:val="3"/>
          <w:numId w:val="63"/>
        </w:numPr>
        <w:tabs>
          <w:tab w:val="left" w:pos="567"/>
        </w:tabs>
        <w:ind w:left="0" w:firstLine="0"/>
        <w:jc w:val="both"/>
        <w:rPr>
          <w:rFonts w:ascii="Segoe UI Light" w:hAnsi="Segoe UI Light"/>
        </w:rPr>
      </w:pPr>
      <w:r w:rsidRPr="0053487D">
        <w:rPr>
          <w:rFonts w:ascii="Segoe UI Light" w:hAnsi="Segoe UI Light"/>
        </w:rPr>
        <w:t>Реализация мероприятий по снижению потерь и оптимизации энергопотребления (реконструкция фасадов жилых и общественных зданий, замена и ремонт оборудования котельных, тепловых пунктов, теплотрасс, пересмотр схемы уличного и внутридворового освещения с установкой энергоэффективных световых приборов, модернизация объектов водоснабжения и водоотведения);</w:t>
      </w:r>
    </w:p>
    <w:p w:rsidR="002D7DD2" w:rsidRPr="0053487D" w:rsidRDefault="002D7DD2" w:rsidP="00DD3A3D">
      <w:pPr>
        <w:numPr>
          <w:ilvl w:val="3"/>
          <w:numId w:val="63"/>
        </w:numPr>
        <w:tabs>
          <w:tab w:val="left" w:pos="567"/>
        </w:tabs>
        <w:ind w:left="0" w:firstLine="0"/>
        <w:jc w:val="both"/>
        <w:rPr>
          <w:rFonts w:ascii="Segoe UI Light" w:hAnsi="Segoe UI Light"/>
        </w:rPr>
      </w:pPr>
      <w:r w:rsidRPr="0053487D">
        <w:rPr>
          <w:rFonts w:ascii="Segoe UI Light" w:hAnsi="Segoe UI Light"/>
        </w:rPr>
        <w:t>Повышение качества и надежности жилищно-коммунальных услуг, создание и эксплуатация коммунальной инфраструктуры, необходимой для обеспечения установленного уровня качества коммунальных услуг;</w:t>
      </w:r>
    </w:p>
    <w:p w:rsidR="00D23A28" w:rsidRPr="0053487D" w:rsidRDefault="00D23A28" w:rsidP="00DD3A3D">
      <w:pPr>
        <w:numPr>
          <w:ilvl w:val="3"/>
          <w:numId w:val="63"/>
        </w:numPr>
        <w:tabs>
          <w:tab w:val="left" w:pos="567"/>
        </w:tabs>
        <w:ind w:left="0" w:firstLine="0"/>
        <w:jc w:val="both"/>
        <w:rPr>
          <w:rFonts w:ascii="Segoe UI Light" w:hAnsi="Segoe UI Light"/>
        </w:rPr>
      </w:pPr>
      <w:r w:rsidRPr="0053487D">
        <w:rPr>
          <w:rFonts w:ascii="Segoe UI Light" w:hAnsi="Segoe UI Light" w:cs="Segoe UI Light"/>
        </w:rPr>
        <w:t>Актуализация инвестиционных программ сетевых компаний с учетом растущих нагрузок со стороны потребителей;</w:t>
      </w:r>
    </w:p>
    <w:p w:rsidR="00D23A28" w:rsidRPr="0053487D" w:rsidRDefault="00D23A28" w:rsidP="00DD3A3D">
      <w:pPr>
        <w:numPr>
          <w:ilvl w:val="3"/>
          <w:numId w:val="63"/>
        </w:numPr>
        <w:tabs>
          <w:tab w:val="left" w:pos="567"/>
        </w:tabs>
        <w:ind w:left="0" w:firstLine="0"/>
        <w:jc w:val="both"/>
        <w:rPr>
          <w:rFonts w:ascii="Segoe UI Light" w:hAnsi="Segoe UI Light"/>
        </w:rPr>
      </w:pPr>
      <w:r w:rsidRPr="0053487D">
        <w:rPr>
          <w:rFonts w:ascii="Segoe UI Light" w:hAnsi="Segoe UI Light" w:cs="Segoe UI Light"/>
        </w:rPr>
        <w:t>Содействие реализации инвестиционных программ сетевых компаний (ПАО «Ленэнерго», ОАО «ЛОЭСК», ГУП «Водоканал Санкт-Петербурга»</w:t>
      </w:r>
      <w:r w:rsidR="004E5028" w:rsidRPr="0053487D">
        <w:rPr>
          <w:rFonts w:ascii="Segoe UI Light" w:hAnsi="Segoe UI Light" w:cs="Segoe UI Light"/>
        </w:rPr>
        <w:t>, АО «Газпром газораспределение Ленинградская область», ООО «Петербурггаз»</w:t>
      </w:r>
      <w:r w:rsidR="006E1202" w:rsidRPr="0053487D">
        <w:rPr>
          <w:rFonts w:ascii="Segoe UI Light" w:hAnsi="Segoe UI Light" w:cs="Segoe UI Light"/>
        </w:rPr>
        <w:t>, МП «Всеволожское предприятие электрических сетей»</w:t>
      </w:r>
      <w:r w:rsidRPr="0053487D">
        <w:rPr>
          <w:rFonts w:ascii="Segoe UI Light" w:hAnsi="Segoe UI Light" w:cs="Segoe UI Light"/>
        </w:rPr>
        <w:t>)</w:t>
      </w:r>
      <w:r w:rsidR="004E5028" w:rsidRPr="0053487D">
        <w:rPr>
          <w:rFonts w:ascii="Segoe UI Light" w:hAnsi="Segoe UI Light" w:cs="Segoe UI Light"/>
        </w:rPr>
        <w:t>, содействие модернизации Ладожского водовода</w:t>
      </w:r>
      <w:r w:rsidRPr="0053487D">
        <w:rPr>
          <w:rFonts w:ascii="Segoe UI Light" w:hAnsi="Segoe UI Light" w:cs="Segoe UI Light"/>
        </w:rPr>
        <w:t>;</w:t>
      </w:r>
    </w:p>
    <w:p w:rsidR="00D23A28" w:rsidRPr="0053487D" w:rsidRDefault="00D23A28" w:rsidP="00DD3A3D">
      <w:pPr>
        <w:numPr>
          <w:ilvl w:val="3"/>
          <w:numId w:val="63"/>
        </w:numPr>
        <w:tabs>
          <w:tab w:val="left" w:pos="567"/>
        </w:tabs>
        <w:ind w:left="0" w:firstLine="0"/>
        <w:jc w:val="both"/>
        <w:rPr>
          <w:rFonts w:ascii="Segoe UI Light" w:hAnsi="Segoe UI Light"/>
        </w:rPr>
      </w:pPr>
      <w:r w:rsidRPr="0053487D">
        <w:rPr>
          <w:rFonts w:ascii="Segoe UI Light" w:hAnsi="Segoe UI Light" w:cs="Segoe UI Light"/>
        </w:rPr>
        <w:t>Стимулирование развития децентрализованных источников электроснабжения на базе когенерации и возобновляемых источников, перевод котельных на газ;</w:t>
      </w:r>
    </w:p>
    <w:p w:rsidR="00D23A28" w:rsidRPr="0053487D" w:rsidRDefault="00D23A28" w:rsidP="00DD3A3D">
      <w:pPr>
        <w:numPr>
          <w:ilvl w:val="3"/>
          <w:numId w:val="63"/>
        </w:numPr>
        <w:tabs>
          <w:tab w:val="left" w:pos="567"/>
        </w:tabs>
        <w:ind w:left="0" w:firstLine="0"/>
        <w:jc w:val="both"/>
        <w:rPr>
          <w:rFonts w:ascii="Segoe UI Light" w:hAnsi="Segoe UI Light"/>
        </w:rPr>
      </w:pPr>
      <w:r w:rsidRPr="0053487D">
        <w:rPr>
          <w:rFonts w:ascii="Segoe UI Light" w:hAnsi="Segoe UI Light" w:cs="Segoe UI Light"/>
        </w:rPr>
        <w:t xml:space="preserve">Строительство межпоселковых очистных сооружений в д. Мурино (на территории </w:t>
      </w:r>
      <w:r w:rsidR="004E5028" w:rsidRPr="0053487D">
        <w:rPr>
          <w:rFonts w:ascii="Segoe UI Light" w:hAnsi="Segoe UI Light" w:cs="Segoe UI Light"/>
        </w:rPr>
        <w:t>промышленной зоны Мурино</w:t>
      </w:r>
      <w:r w:rsidRPr="0053487D">
        <w:rPr>
          <w:rFonts w:ascii="Segoe UI Light" w:hAnsi="Segoe UI Light" w:cs="Segoe UI Light"/>
        </w:rPr>
        <w:t>);</w:t>
      </w:r>
    </w:p>
    <w:p w:rsidR="00D23A28" w:rsidRPr="0053487D" w:rsidRDefault="00D23A28" w:rsidP="00DD3A3D">
      <w:pPr>
        <w:numPr>
          <w:ilvl w:val="3"/>
          <w:numId w:val="63"/>
        </w:numPr>
        <w:tabs>
          <w:tab w:val="left" w:pos="567"/>
        </w:tabs>
        <w:ind w:left="0" w:firstLine="0"/>
        <w:jc w:val="both"/>
        <w:rPr>
          <w:rFonts w:ascii="Segoe UI Light" w:hAnsi="Segoe UI Light"/>
        </w:rPr>
      </w:pPr>
      <w:r w:rsidRPr="0053487D">
        <w:rPr>
          <w:rFonts w:ascii="Segoe UI Light" w:hAnsi="Segoe UI Light" w:cs="Segoe UI Light"/>
        </w:rPr>
        <w:t>Реконструкция водопроводных очистных сооружений г.п. Дубровка;</w:t>
      </w:r>
    </w:p>
    <w:p w:rsidR="002D7DD2" w:rsidRPr="0053487D" w:rsidRDefault="002D7DD2" w:rsidP="00DD3A3D">
      <w:pPr>
        <w:numPr>
          <w:ilvl w:val="3"/>
          <w:numId w:val="63"/>
        </w:numPr>
        <w:tabs>
          <w:tab w:val="left" w:pos="567"/>
        </w:tabs>
        <w:ind w:left="0" w:firstLine="0"/>
        <w:jc w:val="both"/>
        <w:rPr>
          <w:rFonts w:ascii="Segoe UI Light" w:hAnsi="Segoe UI Light"/>
        </w:rPr>
      </w:pPr>
      <w:r w:rsidRPr="0053487D">
        <w:rPr>
          <w:rFonts w:ascii="Segoe UI Light" w:hAnsi="Segoe UI Light"/>
        </w:rPr>
        <w:t>Разработка муниципальной схемы</w:t>
      </w:r>
      <w:r w:rsidR="00D23A28" w:rsidRPr="0053487D">
        <w:rPr>
          <w:rFonts w:ascii="Segoe UI Light" w:hAnsi="Segoe UI Light"/>
        </w:rPr>
        <w:t xml:space="preserve"> (схемы санитарной очистки)</w:t>
      </w:r>
      <w:r w:rsidRPr="0053487D">
        <w:rPr>
          <w:rFonts w:ascii="Segoe UI Light" w:hAnsi="Segoe UI Light"/>
        </w:rPr>
        <w:t xml:space="preserve"> обращения с ТКО, содействие созданию мусоросортировочных станций и внедрение системы раздельного сбора мусора (системы по сбору, приему от населения и организаций, утилизации, переработке, экономическому использованию мусора, отходов) в поселениях района и ее дальнейшее развитие. Выпуск (приобретение) и эксплуатация, распространение среди пользователей соответствующего оборудования, инвентаря. Создание соответствующих стимулов для домашних хозяйств, собственников жилья, предпринимателей по раздельному сбору мусора и отходов;</w:t>
      </w:r>
    </w:p>
    <w:p w:rsidR="002D7DD2" w:rsidRPr="0053487D" w:rsidRDefault="002D7DD2" w:rsidP="00DD3A3D">
      <w:pPr>
        <w:numPr>
          <w:ilvl w:val="3"/>
          <w:numId w:val="63"/>
        </w:numPr>
        <w:tabs>
          <w:tab w:val="left" w:pos="567"/>
        </w:tabs>
        <w:ind w:left="0" w:firstLine="0"/>
        <w:jc w:val="both"/>
        <w:rPr>
          <w:rFonts w:ascii="Segoe UI Light" w:hAnsi="Segoe UI Light"/>
        </w:rPr>
      </w:pPr>
      <w:r w:rsidRPr="0053487D">
        <w:rPr>
          <w:rFonts w:ascii="Segoe UI Light" w:hAnsi="Segoe UI Light"/>
        </w:rPr>
        <w:t>Создание условий для развития предпринимательства, включая усиление конкуренции, привлечение частных инвестиций в сферу ЖКХ;</w:t>
      </w:r>
    </w:p>
    <w:p w:rsidR="00205B3E" w:rsidRPr="0053487D" w:rsidRDefault="00205B3E" w:rsidP="00DD3A3D">
      <w:pPr>
        <w:numPr>
          <w:ilvl w:val="3"/>
          <w:numId w:val="63"/>
        </w:numPr>
        <w:tabs>
          <w:tab w:val="left" w:pos="567"/>
        </w:tabs>
        <w:ind w:left="0" w:firstLine="0"/>
        <w:jc w:val="both"/>
        <w:rPr>
          <w:rFonts w:ascii="Segoe UI Light" w:hAnsi="Segoe UI Light"/>
        </w:rPr>
      </w:pPr>
      <w:r w:rsidRPr="0053487D">
        <w:rPr>
          <w:rFonts w:ascii="Segoe UI Light" w:hAnsi="Segoe UI Light"/>
        </w:rPr>
        <w:t>Перевод садоводческих массивов в статус самоуправляемых и самоокупаемых жилых поселков, обеспечивающих в сотрудничестве с администрациями района и поселений, поддержание необходимого уровня использования территории, социальное обустройство, выполнение экологических и иных требований.</w:t>
      </w:r>
      <w:r w:rsidR="002D7DD2" w:rsidRPr="0053487D">
        <w:rPr>
          <w:rFonts w:ascii="Segoe UI Light" w:hAnsi="Segoe UI Light"/>
        </w:rPr>
        <w:t xml:space="preserve"> Создание комплексно обустроенной жилищной среды и социальной инфраструктуры с учетом потребностей </w:t>
      </w:r>
      <w:r w:rsidR="00014862" w:rsidRPr="0053487D">
        <w:rPr>
          <w:rFonts w:ascii="Segoe UI Light" w:hAnsi="Segoe UI Light"/>
        </w:rPr>
        <w:t>приезжающего на отдых населения;</w:t>
      </w:r>
    </w:p>
    <w:p w:rsidR="00014862" w:rsidRPr="0053487D" w:rsidRDefault="00014862" w:rsidP="00DD3A3D">
      <w:pPr>
        <w:numPr>
          <w:ilvl w:val="3"/>
          <w:numId w:val="63"/>
        </w:numPr>
        <w:tabs>
          <w:tab w:val="left" w:pos="567"/>
        </w:tabs>
        <w:ind w:left="0" w:firstLine="0"/>
        <w:jc w:val="both"/>
        <w:rPr>
          <w:rFonts w:ascii="Segoe UI Light" w:hAnsi="Segoe UI Light"/>
        </w:rPr>
      </w:pPr>
      <w:r w:rsidRPr="0053487D">
        <w:rPr>
          <w:rFonts w:ascii="Segoe UI Light" w:hAnsi="Segoe UI Light"/>
        </w:rPr>
        <w:t xml:space="preserve">Содействие развитию системы противопожарной охраны и созданию новых пожарных депо на территории Всеволожского района, строительство новых пожарных депо </w:t>
      </w:r>
      <w:r w:rsidRPr="0053487D">
        <w:rPr>
          <w:rFonts w:ascii="Segoe UI Light" w:hAnsi="Segoe UI Light"/>
          <w:lang w:val="en-US"/>
        </w:rPr>
        <w:t>II</w:t>
      </w:r>
      <w:r w:rsidRPr="0053487D">
        <w:rPr>
          <w:rFonts w:ascii="Segoe UI Light" w:hAnsi="Segoe UI Light"/>
        </w:rPr>
        <w:t xml:space="preserve"> и </w:t>
      </w:r>
      <w:r w:rsidRPr="0053487D">
        <w:rPr>
          <w:rFonts w:ascii="Segoe UI Light" w:hAnsi="Segoe UI Light"/>
          <w:lang w:val="en-US"/>
        </w:rPr>
        <w:t>V</w:t>
      </w:r>
      <w:r w:rsidRPr="0053487D">
        <w:rPr>
          <w:rFonts w:ascii="Segoe UI Light" w:hAnsi="Segoe UI Light"/>
        </w:rPr>
        <w:t xml:space="preserve"> типов в населённых пунктах</w:t>
      </w:r>
      <w:r w:rsidR="00BB69F7" w:rsidRPr="0053487D">
        <w:rPr>
          <w:rFonts w:ascii="Segoe UI Light" w:hAnsi="Segoe UI Light"/>
        </w:rPr>
        <w:t xml:space="preserve"> </w:t>
      </w:r>
      <w:r w:rsidR="00D10C62" w:rsidRPr="0053487D">
        <w:rPr>
          <w:rFonts w:ascii="Segoe UI Light" w:hAnsi="Segoe UI Light"/>
        </w:rPr>
        <w:t>района согласно планам</w:t>
      </w:r>
      <w:r w:rsidR="002827FC" w:rsidRPr="0053487D">
        <w:rPr>
          <w:rFonts w:ascii="Segoe UI Light" w:hAnsi="Segoe UI Light"/>
        </w:rPr>
        <w:t>.</w:t>
      </w:r>
      <w:r w:rsidR="00901B22" w:rsidRPr="0053487D">
        <w:rPr>
          <w:rFonts w:ascii="Segoe UI Light" w:hAnsi="Segoe UI Light"/>
        </w:rPr>
        <w:t xml:space="preserve"> </w:t>
      </w:r>
      <w:r w:rsidR="00901B22" w:rsidRPr="0053487D">
        <w:rPr>
          <w:rFonts w:ascii="Segoe UI Light" w:hAnsi="Segoe UI Light" w:cs="Segoe UI Light"/>
          <w:shd w:val="clear" w:color="auto" w:fill="FFFFFF"/>
        </w:rPr>
        <w:t>Формирование и подписание соглашения между Санкт-Петербургом и Ленинградской областью в части межрегионального прикрытия территории подразделениями пожарной охраны на период полного развертывания подразделений противопожарной охраны.</w:t>
      </w:r>
    </w:p>
    <w:p w:rsidR="002827FC" w:rsidRPr="0053487D" w:rsidRDefault="002827FC" w:rsidP="002827FC">
      <w:pPr>
        <w:tabs>
          <w:tab w:val="left" w:pos="567"/>
        </w:tabs>
        <w:jc w:val="both"/>
        <w:rPr>
          <w:rFonts w:ascii="Segoe UI Light" w:hAnsi="Segoe UI Light"/>
        </w:rPr>
      </w:pPr>
    </w:p>
    <w:p w:rsidR="00032D5C" w:rsidRPr="0053487D" w:rsidRDefault="00032D5C" w:rsidP="00032D5C">
      <w:pPr>
        <w:jc w:val="both"/>
        <w:rPr>
          <w:rFonts w:ascii="Segoe UI Light" w:hAnsi="Segoe UI Light"/>
          <w:b/>
          <w:bCs/>
        </w:rPr>
      </w:pPr>
      <w:r w:rsidRPr="0053487D">
        <w:rPr>
          <w:rFonts w:ascii="Segoe UI Light" w:hAnsi="Segoe UI Light"/>
          <w:b/>
          <w:bCs/>
        </w:rPr>
        <w:t>Направление «Новая экономика»</w:t>
      </w:r>
    </w:p>
    <w:p w:rsidR="00032D5C" w:rsidRPr="0053487D" w:rsidRDefault="00032D5C" w:rsidP="00032D5C">
      <w:pPr>
        <w:jc w:val="both"/>
        <w:rPr>
          <w:rFonts w:ascii="Segoe UI Light" w:hAnsi="Segoe UI Light"/>
          <w:iCs/>
        </w:rPr>
      </w:pPr>
      <w:r w:rsidRPr="0053487D">
        <w:rPr>
          <w:rFonts w:ascii="Segoe UI Light" w:hAnsi="Segoe UI Light"/>
          <w:iCs/>
        </w:rPr>
        <w:t>Приоритет «Инвестиции в производство»</w:t>
      </w:r>
    </w:p>
    <w:p w:rsidR="00060C42" w:rsidRPr="0053487D" w:rsidRDefault="00060C42" w:rsidP="00DD3A3D">
      <w:pPr>
        <w:numPr>
          <w:ilvl w:val="3"/>
          <w:numId w:val="64"/>
        </w:numPr>
        <w:tabs>
          <w:tab w:val="left" w:pos="567"/>
        </w:tabs>
        <w:ind w:left="0" w:firstLine="0"/>
        <w:jc w:val="both"/>
        <w:rPr>
          <w:rFonts w:ascii="Segoe UI Light" w:hAnsi="Segoe UI Light" w:cs="Segoe UI Light"/>
        </w:rPr>
      </w:pPr>
      <w:r w:rsidRPr="0053487D">
        <w:rPr>
          <w:rFonts w:ascii="Segoe UI Light" w:hAnsi="Segoe UI Light" w:cs="Segoe UI Light"/>
        </w:rPr>
        <w:t>Модернизация и обновление традиционных секторов промышленности Всеволожского муниципального района Ленинградской области для повышения их конкурентоспособности;</w:t>
      </w:r>
    </w:p>
    <w:p w:rsidR="001F261D" w:rsidRPr="0053487D" w:rsidRDefault="006D7A3B" w:rsidP="00DD3A3D">
      <w:pPr>
        <w:numPr>
          <w:ilvl w:val="3"/>
          <w:numId w:val="64"/>
        </w:numPr>
        <w:tabs>
          <w:tab w:val="left" w:pos="567"/>
        </w:tabs>
        <w:ind w:left="0" w:firstLine="0"/>
        <w:jc w:val="both"/>
        <w:rPr>
          <w:rFonts w:ascii="Segoe UI Light" w:hAnsi="Segoe UI Light" w:cs="Segoe UI Light"/>
        </w:rPr>
      </w:pPr>
      <w:r w:rsidRPr="0053487D">
        <w:rPr>
          <w:rFonts w:ascii="Segoe UI Light" w:hAnsi="Segoe UI Light" w:cs="Segoe UI Light"/>
        </w:rPr>
        <w:t xml:space="preserve">Создание и развитие на территории Всеволожского района индустриальных парков, инфраструктурно подготовленных для размещения предприятий различной отраслевой направленности (ИП «Кола», ИП «Приневский», ИП </w:t>
      </w:r>
      <w:r w:rsidR="001F261D" w:rsidRPr="0053487D">
        <w:rPr>
          <w:rFonts w:ascii="Segoe UI Light" w:hAnsi="Segoe UI Light" w:cs="Segoe UI Light"/>
        </w:rPr>
        <w:t xml:space="preserve">«Уткина заводь», ИП </w:t>
      </w:r>
      <w:r w:rsidRPr="0053487D">
        <w:rPr>
          <w:rFonts w:ascii="Segoe UI Light" w:hAnsi="Segoe UI Light" w:cs="Segoe UI Light"/>
        </w:rPr>
        <w:t>«Лесное»)</w:t>
      </w:r>
      <w:r w:rsidR="001F261D" w:rsidRPr="0053487D">
        <w:rPr>
          <w:rFonts w:ascii="Segoe UI Light" w:hAnsi="Segoe UI Light" w:cs="Segoe UI Light"/>
        </w:rPr>
        <w:t>;</w:t>
      </w:r>
    </w:p>
    <w:p w:rsidR="001F261D" w:rsidRPr="0053487D" w:rsidRDefault="001F261D" w:rsidP="00DD3A3D">
      <w:pPr>
        <w:numPr>
          <w:ilvl w:val="3"/>
          <w:numId w:val="64"/>
        </w:numPr>
        <w:tabs>
          <w:tab w:val="left" w:pos="567"/>
        </w:tabs>
        <w:ind w:left="0" w:firstLine="0"/>
        <w:jc w:val="both"/>
        <w:rPr>
          <w:rFonts w:ascii="Segoe UI Light" w:hAnsi="Segoe UI Light" w:cs="Segoe UI Light"/>
        </w:rPr>
      </w:pPr>
      <w:r w:rsidRPr="0053487D">
        <w:rPr>
          <w:rFonts w:ascii="Segoe UI Light" w:hAnsi="Segoe UI Light" w:cs="Segoe UI Light"/>
        </w:rPr>
        <w:t>Продолжение газификации района, в первую очередь приоритетных производственных площадок и сельских населенных пунктов;</w:t>
      </w:r>
    </w:p>
    <w:p w:rsidR="00060C42" w:rsidRPr="0053487D" w:rsidRDefault="00060C42" w:rsidP="00DD3A3D">
      <w:pPr>
        <w:numPr>
          <w:ilvl w:val="3"/>
          <w:numId w:val="64"/>
        </w:numPr>
        <w:tabs>
          <w:tab w:val="left" w:pos="567"/>
        </w:tabs>
        <w:ind w:left="0" w:firstLine="0"/>
        <w:jc w:val="both"/>
        <w:rPr>
          <w:rFonts w:ascii="Segoe UI Light" w:hAnsi="Segoe UI Light" w:cs="Segoe UI Light"/>
        </w:rPr>
      </w:pPr>
      <w:r w:rsidRPr="0053487D">
        <w:rPr>
          <w:rFonts w:ascii="Segoe UI Light" w:hAnsi="Segoe UI Light" w:cs="Segoe UI Light"/>
        </w:rPr>
        <w:t>Строительство селекционно-генетического центра в молочном животноводстве для восстановления всех звеньев системы воспроизводства племенного материала и доведение его до сельскохозяйственных предприятий и области, и соседних регионов;</w:t>
      </w:r>
    </w:p>
    <w:p w:rsidR="00060C42" w:rsidRPr="0053487D" w:rsidRDefault="00060C42" w:rsidP="00DD3A3D">
      <w:pPr>
        <w:numPr>
          <w:ilvl w:val="3"/>
          <w:numId w:val="64"/>
        </w:numPr>
        <w:tabs>
          <w:tab w:val="left" w:pos="567"/>
        </w:tabs>
        <w:ind w:left="0" w:firstLine="0"/>
        <w:jc w:val="both"/>
        <w:rPr>
          <w:rFonts w:ascii="Segoe UI Light" w:hAnsi="Segoe UI Light" w:cs="Segoe UI Light"/>
        </w:rPr>
      </w:pPr>
      <w:r w:rsidRPr="0053487D">
        <w:rPr>
          <w:rFonts w:ascii="Segoe UI Light" w:hAnsi="Segoe UI Light" w:cs="Segoe UI Light"/>
        </w:rPr>
        <w:t>Строительство оптово-распределительного центра и строительство овощехранилища для эффективной реализации сельскохозяйственной продукции на внешних рынках;</w:t>
      </w:r>
    </w:p>
    <w:p w:rsidR="00060C42" w:rsidRPr="0053487D" w:rsidRDefault="00060C42" w:rsidP="00DD3A3D">
      <w:pPr>
        <w:numPr>
          <w:ilvl w:val="3"/>
          <w:numId w:val="64"/>
        </w:numPr>
        <w:tabs>
          <w:tab w:val="left" w:pos="567"/>
        </w:tabs>
        <w:ind w:left="0" w:firstLine="0"/>
        <w:jc w:val="both"/>
        <w:rPr>
          <w:rFonts w:ascii="Segoe UI Light" w:hAnsi="Segoe UI Light" w:cs="Segoe UI Light"/>
        </w:rPr>
      </w:pPr>
      <w:r w:rsidRPr="0053487D">
        <w:rPr>
          <w:rFonts w:ascii="Segoe UI Light" w:hAnsi="Segoe UI Light" w:cs="Segoe UI Light"/>
        </w:rPr>
        <w:t>Содействие модернизации и техническому переоснащению сельскохозяйственного производства в целях перехода отраслей сельского хозяйства области на инновационный путь развития;</w:t>
      </w:r>
    </w:p>
    <w:p w:rsidR="00060C42" w:rsidRPr="0053487D" w:rsidRDefault="00060C42" w:rsidP="00DD3A3D">
      <w:pPr>
        <w:numPr>
          <w:ilvl w:val="3"/>
          <w:numId w:val="64"/>
        </w:numPr>
        <w:tabs>
          <w:tab w:val="left" w:pos="567"/>
        </w:tabs>
        <w:ind w:left="0" w:firstLine="0"/>
        <w:jc w:val="both"/>
        <w:rPr>
          <w:rFonts w:ascii="Segoe UI Light" w:hAnsi="Segoe UI Light" w:cs="Segoe UI Light"/>
        </w:rPr>
      </w:pPr>
      <w:r w:rsidRPr="0053487D">
        <w:rPr>
          <w:rFonts w:ascii="Segoe UI Light" w:hAnsi="Segoe UI Light" w:cs="Segoe UI Light"/>
        </w:rPr>
        <w:t>Развитие службы «одного окна» для сокращения сроков рассмотрения различными инстанциями заявок предпринимателей;</w:t>
      </w:r>
    </w:p>
    <w:p w:rsidR="00205B3E" w:rsidRPr="0053487D" w:rsidRDefault="00205B3E" w:rsidP="00DD3A3D">
      <w:pPr>
        <w:numPr>
          <w:ilvl w:val="3"/>
          <w:numId w:val="64"/>
        </w:numPr>
        <w:tabs>
          <w:tab w:val="left" w:pos="567"/>
        </w:tabs>
        <w:ind w:left="0" w:firstLine="0"/>
        <w:jc w:val="both"/>
        <w:rPr>
          <w:rFonts w:ascii="Segoe UI Light" w:hAnsi="Segoe UI Light" w:cs="Segoe UI Light"/>
        </w:rPr>
      </w:pPr>
      <w:r w:rsidRPr="0053487D">
        <w:rPr>
          <w:rFonts w:ascii="Segoe UI Light" w:hAnsi="Segoe UI Light" w:cs="Segoe UI Light"/>
        </w:rPr>
        <w:t>Приоритетное развитие предприятий, реализующих программы импортозамещения.</w:t>
      </w:r>
    </w:p>
    <w:p w:rsidR="00032D5C" w:rsidRPr="0053487D" w:rsidRDefault="00032D5C" w:rsidP="002D7DD2">
      <w:pPr>
        <w:tabs>
          <w:tab w:val="left" w:pos="567"/>
        </w:tabs>
        <w:jc w:val="both"/>
        <w:rPr>
          <w:rFonts w:ascii="Segoe UI Light" w:hAnsi="Segoe UI Light"/>
          <w:iCs/>
        </w:rPr>
      </w:pPr>
    </w:p>
    <w:p w:rsidR="00032D5C" w:rsidRPr="0053487D" w:rsidRDefault="00032D5C" w:rsidP="00032D5C">
      <w:pPr>
        <w:jc w:val="both"/>
        <w:rPr>
          <w:rFonts w:ascii="Segoe UI Light" w:hAnsi="Segoe UI Light"/>
          <w:iCs/>
        </w:rPr>
      </w:pPr>
      <w:r w:rsidRPr="0053487D">
        <w:rPr>
          <w:rFonts w:ascii="Segoe UI Light" w:hAnsi="Segoe UI Light"/>
          <w:iCs/>
        </w:rPr>
        <w:t>Приоритет «Постиндустриальная экономика»</w:t>
      </w:r>
    </w:p>
    <w:p w:rsidR="00060C42" w:rsidRPr="0053487D" w:rsidRDefault="00060C42"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Инвентаризация и реконструкция неэффективно используемых территорий;</w:t>
      </w:r>
    </w:p>
    <w:p w:rsidR="006D7A3B" w:rsidRPr="0053487D" w:rsidRDefault="006D7A3B"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Формирование общественно-деловой зоны «Дорога жизни» вдоль региональной автодороги А-128 Санкт-Петербург – Морье в границах МО «Город Всеволожск»;</w:t>
      </w:r>
    </w:p>
    <w:p w:rsidR="006D7A3B" w:rsidRPr="0053487D" w:rsidRDefault="006D7A3B"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Создание и развитие общественно-деловой зоны «Бугры-Парнас»;</w:t>
      </w:r>
    </w:p>
    <w:p w:rsidR="006D7A3B" w:rsidRPr="0053487D" w:rsidRDefault="006D7A3B"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Создание и развитие общественно-деловой зоны «Бугры-Мурино»;</w:t>
      </w:r>
    </w:p>
    <w:p w:rsidR="00060C42" w:rsidRPr="0053487D" w:rsidRDefault="00060C42"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Создание условий для формирования высокотехнологичной промышленности с помощью развития территориальных кластеров на территории района</w:t>
      </w:r>
      <w:r w:rsidR="006D7A3B" w:rsidRPr="0053487D">
        <w:rPr>
          <w:rFonts w:ascii="Segoe UI Light" w:hAnsi="Segoe UI Light" w:cs="Segoe UI Light"/>
        </w:rPr>
        <w:t xml:space="preserve"> (радиофармакология, автомобилестроение, станкостроение и др.)</w:t>
      </w:r>
      <w:r w:rsidRPr="0053487D">
        <w:rPr>
          <w:rFonts w:ascii="Segoe UI Light" w:hAnsi="Segoe UI Light" w:cs="Segoe UI Light"/>
        </w:rPr>
        <w:t>;</w:t>
      </w:r>
    </w:p>
    <w:p w:rsidR="00060C42" w:rsidRPr="0053487D" w:rsidRDefault="00060C42"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Поддержка инициатив социального предпринимательства, создание инфраструктуры стимулирования развития субъектов социального предпринимательства;</w:t>
      </w:r>
    </w:p>
    <w:p w:rsidR="00060C42" w:rsidRPr="0053487D" w:rsidRDefault="00060C42"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Создание и поддержка бизнес-инкубаторов;</w:t>
      </w:r>
    </w:p>
    <w:p w:rsidR="001F261D" w:rsidRPr="0053487D" w:rsidRDefault="001F261D"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Создание объектов производственной и офисной инфраструктур поддержки малого предпринимательства, в том числе инновационной (бизнес-инкубаторов, технопарков и т.п.);</w:t>
      </w:r>
    </w:p>
    <w:p w:rsidR="001F261D" w:rsidRPr="0053487D" w:rsidRDefault="001F261D"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Создание единого учебного центра ведению бизнеса для детей и взрослых;</w:t>
      </w:r>
    </w:p>
    <w:p w:rsidR="001F261D" w:rsidRPr="0053487D" w:rsidRDefault="001F261D"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Создание новых объектов инфраструктуры для малого бизнеса, в том числе специализированных центров коллективного пользования;</w:t>
      </w:r>
    </w:p>
    <w:p w:rsidR="00205B3E" w:rsidRPr="0053487D" w:rsidRDefault="00205B3E"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Организация инфраструктуры продвижения товаров продукции местных производителей;</w:t>
      </w:r>
    </w:p>
    <w:p w:rsidR="00205B3E" w:rsidRPr="0053487D" w:rsidRDefault="00205B3E"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Увеличение объемов промышленной продукции (в сопоставимых ценах)</w:t>
      </w:r>
      <w:r w:rsidR="00194EE5" w:rsidRPr="0053487D">
        <w:rPr>
          <w:rFonts w:ascii="Segoe UI Light" w:hAnsi="Segoe UI Light" w:cs="Segoe UI Light"/>
        </w:rPr>
        <w:t xml:space="preserve"> в 1,5 раза (5,0-5,5% годовых). </w:t>
      </w:r>
      <w:r w:rsidRPr="0053487D">
        <w:rPr>
          <w:rFonts w:ascii="Segoe UI Light" w:hAnsi="Segoe UI Light" w:cs="Segoe UI Light"/>
        </w:rPr>
        <w:t>Поддержание темпов роста на уровне не</w:t>
      </w:r>
      <w:r w:rsidR="002D7DD2" w:rsidRPr="0053487D">
        <w:rPr>
          <w:rFonts w:ascii="Segoe UI Light" w:hAnsi="Segoe UI Light" w:cs="Segoe UI Light"/>
        </w:rPr>
        <w:t xml:space="preserve"> ниже, чем в среднем по области;</w:t>
      </w:r>
    </w:p>
    <w:p w:rsidR="002D7DD2" w:rsidRPr="0053487D" w:rsidRDefault="002D7DD2"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Обеспечение роста реальных денежных доходов на душу населения в 2017-2030 гг. в среднем на 5-7 % в год, ориентировочно на 70% в сопоставимых ценах за весь плановый период. Снижение различий в среднедушевом доходе по социальным группам и сферам занятости до экономически и социально безопасного уровня;</w:t>
      </w:r>
    </w:p>
    <w:p w:rsidR="002D7DD2" w:rsidRPr="0053487D" w:rsidRDefault="002D7DD2" w:rsidP="00DD3A3D">
      <w:pPr>
        <w:numPr>
          <w:ilvl w:val="3"/>
          <w:numId w:val="61"/>
        </w:numPr>
        <w:tabs>
          <w:tab w:val="left" w:pos="540"/>
        </w:tabs>
        <w:ind w:left="0" w:firstLine="0"/>
        <w:jc w:val="both"/>
        <w:rPr>
          <w:rFonts w:ascii="Segoe UI Light" w:hAnsi="Segoe UI Light" w:cs="Segoe UI Light"/>
        </w:rPr>
      </w:pPr>
      <w:r w:rsidRPr="0053487D">
        <w:rPr>
          <w:rFonts w:ascii="Segoe UI Light" w:hAnsi="Segoe UI Light" w:cs="Segoe UI Light"/>
        </w:rPr>
        <w:t>Поддержание низкого уровня безработицы среди населения, всемерное содействие созданию новых рабочих мест в производственном и непроизводственном секторах. Повышение уровня квалификации, профессиональной мобильности и культурно-технического уровня работников.</w:t>
      </w:r>
    </w:p>
    <w:p w:rsidR="00014862" w:rsidRPr="0053487D" w:rsidRDefault="00014862" w:rsidP="00032D5C">
      <w:pPr>
        <w:jc w:val="both"/>
        <w:rPr>
          <w:rFonts w:ascii="Segoe UI Light" w:hAnsi="Segoe UI Light"/>
          <w:b/>
          <w:bCs/>
        </w:rPr>
      </w:pPr>
    </w:p>
    <w:p w:rsidR="00205B3E" w:rsidRPr="0053487D" w:rsidRDefault="00032D5C" w:rsidP="00032D5C">
      <w:pPr>
        <w:jc w:val="both"/>
        <w:rPr>
          <w:rFonts w:ascii="Segoe UI Light" w:hAnsi="Segoe UI Light"/>
          <w:b/>
          <w:bCs/>
        </w:rPr>
      </w:pPr>
      <w:r w:rsidRPr="0053487D">
        <w:rPr>
          <w:rFonts w:ascii="Segoe UI Light" w:hAnsi="Segoe UI Light"/>
          <w:b/>
          <w:bCs/>
        </w:rPr>
        <w:t>Направление</w:t>
      </w:r>
      <w:r w:rsidR="00205B3E" w:rsidRPr="0053487D">
        <w:rPr>
          <w:rFonts w:ascii="Segoe UI Light" w:hAnsi="Segoe UI Light"/>
          <w:b/>
          <w:bCs/>
        </w:rPr>
        <w:t xml:space="preserve"> «Муниципальное управление»</w:t>
      </w:r>
    </w:p>
    <w:p w:rsidR="00205B3E" w:rsidRPr="0053487D" w:rsidRDefault="00032D5C" w:rsidP="00032D5C">
      <w:pPr>
        <w:jc w:val="both"/>
        <w:rPr>
          <w:rFonts w:ascii="Segoe UI Light" w:hAnsi="Segoe UI Light"/>
          <w:iCs/>
        </w:rPr>
      </w:pPr>
      <w:r w:rsidRPr="0053487D">
        <w:rPr>
          <w:rFonts w:ascii="Segoe UI Light" w:hAnsi="Segoe UI Light"/>
          <w:iCs/>
        </w:rPr>
        <w:t xml:space="preserve">Приоритет </w:t>
      </w:r>
      <w:r w:rsidR="00205B3E" w:rsidRPr="0053487D">
        <w:rPr>
          <w:rFonts w:ascii="Segoe UI Light" w:hAnsi="Segoe UI Light"/>
          <w:iCs/>
        </w:rPr>
        <w:t>«Территория эффективного управления»</w:t>
      </w:r>
    </w:p>
    <w:p w:rsidR="00205B3E" w:rsidRPr="0053487D" w:rsidRDefault="00205B3E" w:rsidP="00DD3A3D">
      <w:pPr>
        <w:numPr>
          <w:ilvl w:val="0"/>
          <w:numId w:val="62"/>
        </w:numPr>
        <w:tabs>
          <w:tab w:val="left" w:pos="540"/>
        </w:tabs>
        <w:ind w:left="0" w:firstLine="0"/>
        <w:jc w:val="both"/>
        <w:rPr>
          <w:rFonts w:ascii="Segoe UI Light" w:hAnsi="Segoe UI Light" w:cs="Segoe UI Light"/>
        </w:rPr>
      </w:pPr>
      <w:r w:rsidRPr="0053487D">
        <w:rPr>
          <w:rFonts w:ascii="Segoe UI Light" w:hAnsi="Segoe UI Light" w:cs="Segoe UI Light"/>
        </w:rPr>
        <w:t>Расширение общественного участия в муниципальном управлении;</w:t>
      </w:r>
    </w:p>
    <w:p w:rsidR="00205B3E" w:rsidRPr="0053487D" w:rsidRDefault="00205B3E" w:rsidP="00DD3A3D">
      <w:pPr>
        <w:numPr>
          <w:ilvl w:val="0"/>
          <w:numId w:val="62"/>
        </w:numPr>
        <w:tabs>
          <w:tab w:val="left" w:pos="540"/>
        </w:tabs>
        <w:ind w:left="0" w:firstLine="0"/>
        <w:jc w:val="both"/>
        <w:rPr>
          <w:rFonts w:ascii="Segoe UI Light" w:hAnsi="Segoe UI Light" w:cs="Segoe UI Light"/>
        </w:rPr>
      </w:pPr>
      <w:r w:rsidRPr="0053487D">
        <w:rPr>
          <w:rFonts w:ascii="Segoe UI Light" w:hAnsi="Segoe UI Light" w:cs="Segoe UI Light"/>
        </w:rPr>
        <w:t>Выстраивание иерархической системы социально-экономического планирования на основе стратегического планирования;</w:t>
      </w:r>
    </w:p>
    <w:p w:rsidR="00927331" w:rsidRPr="0053487D" w:rsidRDefault="00927331" w:rsidP="00DD3A3D">
      <w:pPr>
        <w:numPr>
          <w:ilvl w:val="0"/>
          <w:numId w:val="62"/>
        </w:numPr>
        <w:tabs>
          <w:tab w:val="left" w:pos="540"/>
        </w:tabs>
        <w:ind w:left="0" w:firstLine="0"/>
        <w:jc w:val="both"/>
        <w:rPr>
          <w:rFonts w:ascii="Segoe UI Light" w:hAnsi="Segoe UI Light" w:cs="Segoe UI Light"/>
        </w:rPr>
      </w:pPr>
      <w:r w:rsidRPr="0053487D">
        <w:rPr>
          <w:rFonts w:ascii="Segoe UI Light" w:hAnsi="Segoe UI Light" w:cs="Segoe UI Light"/>
        </w:rPr>
        <w:t>Преобразование некоторых пригородных сельских поселений района в городские на основании местных референдумов (прежде всего, Бугровское, Муринское, Новодевяткинское сельские поселение);</w:t>
      </w:r>
    </w:p>
    <w:p w:rsidR="00205B3E" w:rsidRPr="0053487D" w:rsidRDefault="00D9730E" w:rsidP="00DD3A3D">
      <w:pPr>
        <w:numPr>
          <w:ilvl w:val="0"/>
          <w:numId w:val="62"/>
        </w:numPr>
        <w:tabs>
          <w:tab w:val="left" w:pos="540"/>
        </w:tabs>
        <w:ind w:left="0" w:firstLine="0"/>
        <w:jc w:val="both"/>
        <w:rPr>
          <w:rFonts w:ascii="Segoe UI Light" w:hAnsi="Segoe UI Light" w:cs="Segoe UI Light"/>
        </w:rPr>
      </w:pPr>
      <w:r w:rsidRPr="0053487D">
        <w:rPr>
          <w:rFonts w:ascii="Segoe UI Light" w:hAnsi="Segoe UI Light" w:cs="Segoe UI Light"/>
        </w:rPr>
        <w:t>П</w:t>
      </w:r>
      <w:r w:rsidR="00205B3E" w:rsidRPr="0053487D">
        <w:rPr>
          <w:rFonts w:ascii="Segoe UI Light" w:hAnsi="Segoe UI Light" w:cs="Segoe UI Light"/>
        </w:rPr>
        <w:t xml:space="preserve">родвижение позитивного образа </w:t>
      </w:r>
      <w:bookmarkStart w:id="67" w:name="_Toc159322384"/>
      <w:r w:rsidR="00205B3E" w:rsidRPr="0053487D">
        <w:rPr>
          <w:rFonts w:ascii="Segoe UI Light" w:hAnsi="Segoe UI Light" w:cs="Segoe UI Light"/>
        </w:rPr>
        <w:t>МО «</w:t>
      </w:r>
      <w:r w:rsidRPr="0053487D">
        <w:rPr>
          <w:rFonts w:ascii="Segoe UI Light" w:hAnsi="Segoe UI Light" w:cs="Segoe UI Light"/>
        </w:rPr>
        <w:t>Всеволожский муниципальный район</w:t>
      </w:r>
      <w:r w:rsidR="00205B3E" w:rsidRPr="0053487D">
        <w:rPr>
          <w:rFonts w:ascii="Segoe UI Light" w:hAnsi="Segoe UI Light" w:cs="Segoe UI Light"/>
        </w:rPr>
        <w:t>»;</w:t>
      </w:r>
    </w:p>
    <w:p w:rsidR="00205B3E" w:rsidRPr="0053487D" w:rsidRDefault="00205B3E" w:rsidP="00DD3A3D">
      <w:pPr>
        <w:numPr>
          <w:ilvl w:val="0"/>
          <w:numId w:val="62"/>
        </w:numPr>
        <w:tabs>
          <w:tab w:val="left" w:pos="540"/>
        </w:tabs>
        <w:ind w:left="0" w:firstLine="0"/>
        <w:jc w:val="both"/>
        <w:rPr>
          <w:rFonts w:ascii="Segoe UI Light" w:hAnsi="Segoe UI Light" w:cs="Segoe UI Light"/>
        </w:rPr>
      </w:pPr>
      <w:r w:rsidRPr="0053487D">
        <w:rPr>
          <w:rFonts w:ascii="Segoe UI Light" w:hAnsi="Segoe UI Light" w:cs="Segoe UI Light"/>
        </w:rPr>
        <w:t xml:space="preserve">Выбор стратегических приоритетов пространственного (градостроительного) развития </w:t>
      </w:r>
      <w:bookmarkEnd w:id="67"/>
      <w:r w:rsidR="00D9730E" w:rsidRPr="0053487D">
        <w:rPr>
          <w:rFonts w:ascii="Segoe UI Light" w:hAnsi="Segoe UI Light" w:cs="Segoe UI Light"/>
        </w:rPr>
        <w:t>МО «Всеволожский муниципальный район»</w:t>
      </w:r>
      <w:r w:rsidRPr="0053487D">
        <w:rPr>
          <w:rFonts w:ascii="Segoe UI Light" w:hAnsi="Segoe UI Light" w:cs="Segoe UI Light"/>
        </w:rPr>
        <w:t>;</w:t>
      </w:r>
    </w:p>
    <w:p w:rsidR="00D9730E" w:rsidRPr="0053487D" w:rsidRDefault="00D9730E" w:rsidP="00DD3A3D">
      <w:pPr>
        <w:numPr>
          <w:ilvl w:val="0"/>
          <w:numId w:val="62"/>
        </w:numPr>
        <w:tabs>
          <w:tab w:val="left" w:pos="540"/>
        </w:tabs>
        <w:ind w:left="0" w:firstLine="0"/>
        <w:jc w:val="both"/>
        <w:rPr>
          <w:rFonts w:ascii="Segoe UI Light" w:hAnsi="Segoe UI Light" w:cs="Segoe UI Light"/>
        </w:rPr>
      </w:pPr>
      <w:r w:rsidRPr="0053487D">
        <w:rPr>
          <w:rFonts w:ascii="Segoe UI Light" w:hAnsi="Segoe UI Light" w:cs="Segoe UI Light"/>
        </w:rPr>
        <w:t>Проработка механизмов нивелирования</w:t>
      </w:r>
      <w:r w:rsidR="00205B3E" w:rsidRPr="0053487D">
        <w:rPr>
          <w:rFonts w:ascii="Segoe UI Light" w:hAnsi="Segoe UI Light" w:cs="Segoe UI Light"/>
        </w:rPr>
        <w:t xml:space="preserve"> острых кризисных явлений в сфере производства и занятости, создание соответствующих антикризисных механизмов.</w:t>
      </w:r>
    </w:p>
    <w:p w:rsidR="00205B3E" w:rsidRPr="0053487D" w:rsidRDefault="00205B3E" w:rsidP="00DD3A3D">
      <w:pPr>
        <w:numPr>
          <w:ilvl w:val="0"/>
          <w:numId w:val="62"/>
        </w:numPr>
        <w:tabs>
          <w:tab w:val="left" w:pos="540"/>
        </w:tabs>
        <w:ind w:left="0" w:firstLine="0"/>
        <w:jc w:val="both"/>
        <w:rPr>
          <w:rFonts w:ascii="Segoe UI Light" w:hAnsi="Segoe UI Light" w:cs="Segoe UI Light"/>
        </w:rPr>
      </w:pPr>
      <w:r w:rsidRPr="0053487D">
        <w:rPr>
          <w:rFonts w:ascii="Segoe UI Light" w:hAnsi="Segoe UI Light" w:cs="Segoe UI Light"/>
        </w:rPr>
        <w:t>Увеличение доходов консолидированного бюджета (в сопоставимых ценах) к 20</w:t>
      </w:r>
      <w:r w:rsidR="00D9730E" w:rsidRPr="0053487D">
        <w:rPr>
          <w:rFonts w:ascii="Segoe UI Light" w:hAnsi="Segoe UI Light" w:cs="Segoe UI Light"/>
        </w:rPr>
        <w:t xml:space="preserve">30 </w:t>
      </w:r>
      <w:r w:rsidRPr="0053487D">
        <w:rPr>
          <w:rFonts w:ascii="Segoe UI Light" w:hAnsi="Segoe UI Light" w:cs="Segoe UI Light"/>
        </w:rPr>
        <w:t>г. не менее чем в 2 раза</w:t>
      </w:r>
      <w:r w:rsidR="00D9730E" w:rsidRPr="0053487D">
        <w:rPr>
          <w:rFonts w:ascii="Segoe UI Light" w:hAnsi="Segoe UI Light" w:cs="Segoe UI Light"/>
        </w:rPr>
        <w:t xml:space="preserve"> в сопоставимых единицах</w:t>
      </w:r>
      <w:r w:rsidRPr="0053487D">
        <w:rPr>
          <w:rFonts w:ascii="Segoe UI Light" w:hAnsi="Segoe UI Light" w:cs="Segoe UI Light"/>
        </w:rPr>
        <w:t xml:space="preserve"> (~ 10 %) в год. Увеличение доли собственных доходов с </w:t>
      </w:r>
      <w:r w:rsidR="00D9730E" w:rsidRPr="0053487D">
        <w:rPr>
          <w:rFonts w:ascii="Segoe UI Light" w:hAnsi="Segoe UI Light" w:cs="Segoe UI Light"/>
        </w:rPr>
        <w:t>52</w:t>
      </w:r>
      <w:r w:rsidRPr="0053487D">
        <w:rPr>
          <w:rFonts w:ascii="Segoe UI Light" w:hAnsi="Segoe UI Light" w:cs="Segoe UI Light"/>
        </w:rPr>
        <w:t xml:space="preserve"> до </w:t>
      </w:r>
      <w:r w:rsidR="00D9730E" w:rsidRPr="0053487D">
        <w:rPr>
          <w:rFonts w:ascii="Segoe UI Light" w:hAnsi="Segoe UI Light" w:cs="Segoe UI Light"/>
        </w:rPr>
        <w:t>75</w:t>
      </w:r>
      <w:r w:rsidRPr="0053487D">
        <w:rPr>
          <w:rFonts w:ascii="Segoe UI Light" w:hAnsi="Segoe UI Light" w:cs="Segoe UI Light"/>
        </w:rPr>
        <w:t>%. Рост доходной базы местных бюджетов.</w:t>
      </w:r>
    </w:p>
    <w:p w:rsidR="00205B3E" w:rsidRPr="0053487D" w:rsidRDefault="00D9730E" w:rsidP="00DD3A3D">
      <w:pPr>
        <w:numPr>
          <w:ilvl w:val="0"/>
          <w:numId w:val="62"/>
        </w:numPr>
        <w:tabs>
          <w:tab w:val="left" w:pos="540"/>
        </w:tabs>
        <w:ind w:left="0" w:firstLine="0"/>
        <w:jc w:val="both"/>
        <w:rPr>
          <w:rFonts w:ascii="Segoe UI Light" w:hAnsi="Segoe UI Light" w:cs="Segoe UI Light"/>
        </w:rPr>
      </w:pPr>
      <w:r w:rsidRPr="0053487D">
        <w:rPr>
          <w:rFonts w:ascii="Segoe UI Light" w:hAnsi="Segoe UI Light" w:cs="Segoe UI Light"/>
        </w:rPr>
        <w:t>С</w:t>
      </w:r>
      <w:r w:rsidR="00205B3E" w:rsidRPr="0053487D">
        <w:rPr>
          <w:rFonts w:ascii="Segoe UI Light" w:hAnsi="Segoe UI Light" w:cs="Segoe UI Light"/>
        </w:rPr>
        <w:t>одействие реализации общегосударственных стратегических мероприятий и решению задач экономического и социального развития Ленинградской области.</w:t>
      </w:r>
    </w:p>
    <w:p w:rsidR="00205B3E" w:rsidRPr="0053487D" w:rsidRDefault="00205B3E" w:rsidP="00D9730E">
      <w:pPr>
        <w:tabs>
          <w:tab w:val="left" w:pos="540"/>
        </w:tabs>
        <w:jc w:val="both"/>
        <w:rPr>
          <w:rFonts w:ascii="Segoe UI Light" w:hAnsi="Segoe UI Light" w:cs="Segoe UI Light"/>
        </w:rPr>
      </w:pPr>
    </w:p>
    <w:p w:rsidR="00F42A20" w:rsidRPr="0053487D" w:rsidRDefault="00F42A20" w:rsidP="00D9730E">
      <w:pPr>
        <w:tabs>
          <w:tab w:val="left" w:pos="540"/>
        </w:tabs>
        <w:jc w:val="both"/>
        <w:rPr>
          <w:rFonts w:ascii="Segoe UI Light" w:hAnsi="Segoe UI Light" w:cs="Segoe UI Light"/>
        </w:rPr>
        <w:sectPr w:rsidR="00F42A20" w:rsidRPr="0053487D" w:rsidSect="00CF2219">
          <w:pgSz w:w="11906" w:h="16838"/>
          <w:pgMar w:top="1134" w:right="1134" w:bottom="1134" w:left="1134" w:header="709" w:footer="709" w:gutter="0"/>
          <w:cols w:space="708"/>
          <w:titlePg/>
          <w:docGrid w:linePitch="360"/>
        </w:sectPr>
      </w:pPr>
    </w:p>
    <w:p w:rsidR="00205B3E" w:rsidRPr="0053487D" w:rsidRDefault="00205B3E" w:rsidP="004F0D5F">
      <w:pPr>
        <w:jc w:val="right"/>
        <w:rPr>
          <w:rFonts w:ascii="Segoe UI Light" w:hAnsi="Segoe UI Light"/>
        </w:rPr>
      </w:pPr>
      <w:r w:rsidRPr="0053487D">
        <w:rPr>
          <w:rFonts w:ascii="Segoe UI Light" w:hAnsi="Segoe UI Light"/>
        </w:rPr>
        <w:t xml:space="preserve">Таблица </w:t>
      </w:r>
      <w:r w:rsidR="00CC0C3C" w:rsidRPr="0053487D">
        <w:rPr>
          <w:rFonts w:ascii="Segoe UI Light" w:hAnsi="Segoe UI Light"/>
        </w:rPr>
        <w:t>31</w:t>
      </w:r>
      <w:r w:rsidRPr="0053487D">
        <w:rPr>
          <w:rFonts w:ascii="Segoe UI Light" w:hAnsi="Segoe UI Light"/>
        </w:rPr>
        <w:t>.</w:t>
      </w:r>
    </w:p>
    <w:p w:rsidR="00205B3E" w:rsidRPr="0053487D" w:rsidRDefault="00205B3E" w:rsidP="00D355F4">
      <w:pPr>
        <w:jc w:val="center"/>
        <w:rPr>
          <w:rFonts w:ascii="Segoe UI Light" w:hAnsi="Segoe UI Light"/>
        </w:rPr>
      </w:pPr>
      <w:r w:rsidRPr="0053487D">
        <w:rPr>
          <w:rFonts w:ascii="Segoe UI Light" w:hAnsi="Segoe UI Light"/>
        </w:rPr>
        <w:t>Сопоставление целевых блоков документов стратегического планирования различного уровня</w:t>
      </w:r>
    </w:p>
    <w:tbl>
      <w:tblPr>
        <w:tblW w:w="504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2"/>
        <w:gridCol w:w="4109"/>
        <w:gridCol w:w="3670"/>
        <w:gridCol w:w="3628"/>
      </w:tblGrid>
      <w:tr w:rsidR="005838EC" w:rsidRPr="0053487D" w:rsidTr="00514625">
        <w:trPr>
          <w:trHeight w:val="20"/>
          <w:tblHeader/>
        </w:trPr>
        <w:tc>
          <w:tcPr>
            <w:tcW w:w="1177" w:type="pct"/>
            <w:vAlign w:val="center"/>
          </w:tcPr>
          <w:p w:rsidR="00205B3E" w:rsidRPr="0053487D" w:rsidRDefault="00205B3E" w:rsidP="004A5887">
            <w:pPr>
              <w:jc w:val="center"/>
              <w:rPr>
                <w:rFonts w:ascii="Segoe UI Light" w:hAnsi="Segoe UI Light"/>
                <w:i/>
                <w:iCs/>
              </w:rPr>
            </w:pPr>
            <w:r w:rsidRPr="0053487D">
              <w:rPr>
                <w:rFonts w:ascii="Segoe UI Light" w:hAnsi="Segoe UI Light"/>
                <w:i/>
                <w:iCs/>
                <w:sz w:val="22"/>
                <w:szCs w:val="22"/>
              </w:rPr>
              <w:t xml:space="preserve">Стратегия социально-экономического развития </w:t>
            </w:r>
            <w:r w:rsidR="004A5887" w:rsidRPr="0053487D">
              <w:rPr>
                <w:rFonts w:ascii="Segoe UI Light" w:hAnsi="Segoe UI Light"/>
                <w:i/>
                <w:iCs/>
                <w:sz w:val="22"/>
                <w:szCs w:val="22"/>
              </w:rPr>
              <w:t>Всеволожского муниципального района</w:t>
            </w:r>
            <w:r w:rsidRPr="0053487D">
              <w:rPr>
                <w:rFonts w:ascii="Segoe UI Light" w:hAnsi="Segoe UI Light"/>
                <w:i/>
                <w:iCs/>
                <w:sz w:val="22"/>
                <w:szCs w:val="22"/>
              </w:rPr>
              <w:t xml:space="preserve"> до 20</w:t>
            </w:r>
            <w:r w:rsidR="004A5887" w:rsidRPr="0053487D">
              <w:rPr>
                <w:rFonts w:ascii="Segoe UI Light" w:hAnsi="Segoe UI Light"/>
                <w:i/>
                <w:iCs/>
                <w:sz w:val="22"/>
                <w:szCs w:val="22"/>
              </w:rPr>
              <w:t xml:space="preserve">30 </w:t>
            </w:r>
            <w:r w:rsidRPr="0053487D">
              <w:rPr>
                <w:rFonts w:ascii="Segoe UI Light" w:hAnsi="Segoe UI Light"/>
                <w:i/>
                <w:iCs/>
                <w:sz w:val="22"/>
                <w:szCs w:val="22"/>
              </w:rPr>
              <w:t>года</w:t>
            </w:r>
          </w:p>
        </w:tc>
        <w:tc>
          <w:tcPr>
            <w:tcW w:w="1377" w:type="pct"/>
            <w:vAlign w:val="center"/>
          </w:tcPr>
          <w:p w:rsidR="00205B3E" w:rsidRPr="0053487D" w:rsidRDefault="00514625" w:rsidP="00514625">
            <w:pPr>
              <w:jc w:val="center"/>
              <w:rPr>
                <w:rFonts w:ascii="Segoe UI Light" w:hAnsi="Segoe UI Light"/>
                <w:i/>
                <w:iCs/>
              </w:rPr>
            </w:pPr>
            <w:r w:rsidRPr="0053487D">
              <w:rPr>
                <w:rFonts w:ascii="Segoe UI Light" w:hAnsi="Segoe UI Light"/>
                <w:i/>
                <w:iCs/>
                <w:sz w:val="22"/>
                <w:szCs w:val="22"/>
              </w:rPr>
              <w:t xml:space="preserve">Стратегия </w:t>
            </w:r>
            <w:r w:rsidR="00205B3E" w:rsidRPr="0053487D">
              <w:rPr>
                <w:rFonts w:ascii="Segoe UI Light" w:hAnsi="Segoe UI Light"/>
                <w:i/>
                <w:iCs/>
                <w:sz w:val="22"/>
                <w:szCs w:val="22"/>
              </w:rPr>
              <w:t xml:space="preserve">социально-экономического развития Ленинградской области до </w:t>
            </w:r>
            <w:r w:rsidRPr="0053487D">
              <w:rPr>
                <w:rFonts w:ascii="Segoe UI Light" w:hAnsi="Segoe UI Light"/>
                <w:i/>
                <w:iCs/>
                <w:sz w:val="22"/>
                <w:szCs w:val="22"/>
              </w:rPr>
              <w:t>2030</w:t>
            </w:r>
            <w:r w:rsidR="00205B3E" w:rsidRPr="0053487D">
              <w:rPr>
                <w:rFonts w:ascii="Segoe UI Light" w:hAnsi="Segoe UI Light"/>
                <w:i/>
                <w:iCs/>
                <w:sz w:val="22"/>
                <w:szCs w:val="22"/>
              </w:rPr>
              <w:t xml:space="preserve"> года</w:t>
            </w:r>
          </w:p>
        </w:tc>
        <w:tc>
          <w:tcPr>
            <w:tcW w:w="1230" w:type="pct"/>
            <w:vAlign w:val="center"/>
          </w:tcPr>
          <w:p w:rsidR="00205B3E" w:rsidRPr="0053487D" w:rsidRDefault="00205B3E" w:rsidP="007A736D">
            <w:pPr>
              <w:jc w:val="center"/>
              <w:rPr>
                <w:rFonts w:ascii="Segoe UI Light" w:hAnsi="Segoe UI Light"/>
                <w:i/>
                <w:iCs/>
              </w:rPr>
            </w:pPr>
            <w:r w:rsidRPr="0053487D">
              <w:rPr>
                <w:rFonts w:ascii="Segoe UI Light" w:hAnsi="Segoe UI Light"/>
                <w:i/>
                <w:iCs/>
                <w:sz w:val="22"/>
                <w:szCs w:val="22"/>
              </w:rPr>
              <w:t>Стратегия социально-экономического развития Северо-Западного федерального округа на период до 2020 года</w:t>
            </w:r>
          </w:p>
        </w:tc>
        <w:tc>
          <w:tcPr>
            <w:tcW w:w="1217" w:type="pct"/>
            <w:vAlign w:val="center"/>
          </w:tcPr>
          <w:p w:rsidR="00205B3E" w:rsidRPr="0053487D" w:rsidRDefault="00205B3E" w:rsidP="007A736D">
            <w:pPr>
              <w:jc w:val="center"/>
              <w:rPr>
                <w:rFonts w:ascii="Segoe UI Light" w:hAnsi="Segoe UI Light"/>
                <w:i/>
                <w:iCs/>
              </w:rPr>
            </w:pPr>
            <w:r w:rsidRPr="0053487D">
              <w:rPr>
                <w:rFonts w:ascii="Segoe UI Light" w:hAnsi="Segoe UI Light"/>
                <w:i/>
                <w:iCs/>
                <w:sz w:val="22"/>
                <w:szCs w:val="22"/>
              </w:rPr>
              <w:t>Концепция долгосрочного развития Российской Федерации до 2020 года</w:t>
            </w:r>
          </w:p>
        </w:tc>
      </w:tr>
      <w:tr w:rsidR="005838EC" w:rsidRPr="0053487D" w:rsidTr="00514625">
        <w:trPr>
          <w:trHeight w:val="20"/>
        </w:trPr>
        <w:tc>
          <w:tcPr>
            <w:tcW w:w="1177" w:type="pct"/>
          </w:tcPr>
          <w:p w:rsidR="00205B3E" w:rsidRPr="0053487D" w:rsidRDefault="00205B3E" w:rsidP="004A5887">
            <w:pPr>
              <w:jc w:val="both"/>
              <w:rPr>
                <w:rFonts w:ascii="Segoe UI Light" w:hAnsi="Segoe UI Light"/>
              </w:rPr>
            </w:pPr>
            <w:r w:rsidRPr="0053487D">
              <w:rPr>
                <w:rFonts w:ascii="Segoe UI Light" w:hAnsi="Segoe UI Light"/>
                <w:sz w:val="22"/>
                <w:szCs w:val="22"/>
              </w:rPr>
              <w:t xml:space="preserve">Главная </w:t>
            </w:r>
            <w:r w:rsidRPr="0053487D">
              <w:rPr>
                <w:rFonts w:ascii="Segoe UI Light" w:hAnsi="Segoe UI Light"/>
                <w:b/>
                <w:sz w:val="22"/>
                <w:szCs w:val="22"/>
              </w:rPr>
              <w:t>цель</w:t>
            </w:r>
            <w:r w:rsidRPr="0053487D">
              <w:rPr>
                <w:rFonts w:ascii="Segoe UI Light" w:hAnsi="Segoe UI Light"/>
                <w:sz w:val="22"/>
                <w:szCs w:val="22"/>
              </w:rPr>
              <w:t xml:space="preserve"> социально-экономического развития В</w:t>
            </w:r>
            <w:r w:rsidR="004A5887" w:rsidRPr="0053487D">
              <w:rPr>
                <w:rFonts w:ascii="Segoe UI Light" w:hAnsi="Segoe UI Light"/>
                <w:sz w:val="22"/>
                <w:szCs w:val="22"/>
              </w:rPr>
              <w:t>севоложского</w:t>
            </w:r>
            <w:r w:rsidRPr="0053487D">
              <w:rPr>
                <w:rFonts w:ascii="Segoe UI Light" w:hAnsi="Segoe UI Light"/>
                <w:sz w:val="22"/>
                <w:szCs w:val="22"/>
              </w:rPr>
              <w:t xml:space="preserve"> муниципального района </w:t>
            </w:r>
            <w:r w:rsidR="004A5887" w:rsidRPr="0053487D">
              <w:rPr>
                <w:rFonts w:ascii="Segoe UI Light" w:hAnsi="Segoe UI Light"/>
                <w:sz w:val="22"/>
                <w:szCs w:val="22"/>
              </w:rPr>
              <w:t>создание условий для комфортного и благополучного проживания людей путем повышения качества жизни на основе инновационного социально-ориентированного типа экономического развития</w:t>
            </w:r>
          </w:p>
        </w:tc>
        <w:tc>
          <w:tcPr>
            <w:tcW w:w="1377" w:type="pct"/>
          </w:tcPr>
          <w:p w:rsidR="00205B3E" w:rsidRPr="0053487D" w:rsidRDefault="00205B3E" w:rsidP="004A5887">
            <w:pPr>
              <w:jc w:val="both"/>
              <w:rPr>
                <w:rFonts w:ascii="Segoe UI Light" w:hAnsi="Segoe UI Light"/>
              </w:rPr>
            </w:pPr>
            <w:r w:rsidRPr="0053487D">
              <w:rPr>
                <w:rFonts w:ascii="Segoe UI Light" w:hAnsi="Segoe UI Light"/>
                <w:sz w:val="22"/>
                <w:szCs w:val="22"/>
              </w:rPr>
              <w:t>Основная стратегическая цель</w:t>
            </w:r>
            <w:r w:rsidR="004A5887" w:rsidRPr="0053487D">
              <w:rPr>
                <w:rFonts w:ascii="Segoe UI Light" w:hAnsi="Segoe UI Light"/>
                <w:sz w:val="22"/>
                <w:szCs w:val="22"/>
              </w:rPr>
              <w:t xml:space="preserve"> –</w:t>
            </w:r>
            <w:r w:rsidR="00514625" w:rsidRPr="0053487D">
              <w:rPr>
                <w:rFonts w:ascii="Segoe UI Light" w:hAnsi="Segoe UI Light"/>
                <w:sz w:val="22"/>
                <w:szCs w:val="22"/>
              </w:rPr>
              <w:t xml:space="preserve"> обеспечение устойчивого экономического роста и улучшение качества жизни населения региона</w:t>
            </w:r>
          </w:p>
        </w:tc>
        <w:tc>
          <w:tcPr>
            <w:tcW w:w="1230" w:type="pct"/>
          </w:tcPr>
          <w:p w:rsidR="00205B3E" w:rsidRPr="0053487D" w:rsidRDefault="00205B3E" w:rsidP="007A736D">
            <w:pPr>
              <w:jc w:val="both"/>
              <w:rPr>
                <w:rFonts w:ascii="Segoe UI Light" w:hAnsi="Segoe UI Light"/>
              </w:rPr>
            </w:pPr>
            <w:r w:rsidRPr="0053487D">
              <w:rPr>
                <w:rFonts w:ascii="Segoe UI Light" w:hAnsi="Segoe UI Light"/>
                <w:sz w:val="22"/>
                <w:szCs w:val="22"/>
              </w:rPr>
              <w:t xml:space="preserve">Стратегическая </w:t>
            </w:r>
            <w:r w:rsidRPr="0053487D">
              <w:rPr>
                <w:rFonts w:ascii="Segoe UI Light" w:hAnsi="Segoe UI Light"/>
                <w:b/>
                <w:bCs/>
                <w:sz w:val="22"/>
                <w:szCs w:val="22"/>
              </w:rPr>
              <w:t>цель</w:t>
            </w:r>
            <w:r w:rsidRPr="0053487D">
              <w:rPr>
                <w:rFonts w:ascii="Segoe UI Light" w:hAnsi="Segoe UI Light"/>
                <w:sz w:val="22"/>
                <w:szCs w:val="22"/>
              </w:rPr>
              <w:t xml:space="preserve"> - устойчивое повышение благосостояния населения и сокращение различий в условиях жизни в субъектах РФ, входящих в состав округа,</w:t>
            </w:r>
            <w:r w:rsidR="00D66778" w:rsidRPr="0053487D">
              <w:rPr>
                <w:rFonts w:ascii="Segoe UI Light" w:hAnsi="Segoe UI Light"/>
                <w:sz w:val="22"/>
                <w:szCs w:val="22"/>
              </w:rPr>
              <w:t xml:space="preserve"> </w:t>
            </w:r>
            <w:r w:rsidRPr="0053487D">
              <w:rPr>
                <w:rFonts w:ascii="Segoe UI Light" w:hAnsi="Segoe UI Light"/>
                <w:sz w:val="22"/>
                <w:szCs w:val="22"/>
              </w:rPr>
              <w:t>на основе выбора наиболее эффективных приоритетов развития, модернизации экономической базы и активизации инвестиций, интеграции экономического пространства и межрегионального сотрудничества (соответствует)</w:t>
            </w:r>
          </w:p>
        </w:tc>
        <w:tc>
          <w:tcPr>
            <w:tcW w:w="1217" w:type="pct"/>
          </w:tcPr>
          <w:p w:rsidR="00205B3E" w:rsidRPr="0053487D" w:rsidRDefault="00205B3E" w:rsidP="007A736D">
            <w:pPr>
              <w:jc w:val="both"/>
              <w:rPr>
                <w:rFonts w:ascii="Segoe UI Light" w:hAnsi="Segoe UI Light"/>
              </w:rPr>
            </w:pPr>
            <w:r w:rsidRPr="0053487D">
              <w:rPr>
                <w:rFonts w:ascii="Segoe UI Light" w:hAnsi="Segoe UI Light"/>
                <w:sz w:val="22"/>
                <w:szCs w:val="22"/>
              </w:rPr>
              <w:t xml:space="preserve">Стратегическая </w:t>
            </w:r>
            <w:r w:rsidRPr="0053487D">
              <w:rPr>
                <w:rFonts w:ascii="Segoe UI Light" w:hAnsi="Segoe UI Light"/>
                <w:b/>
                <w:bCs/>
                <w:sz w:val="22"/>
                <w:szCs w:val="22"/>
              </w:rPr>
              <w:t>цель</w:t>
            </w:r>
            <w:r w:rsidRPr="0053487D">
              <w:rPr>
                <w:rFonts w:ascii="Segoe UI Light" w:hAnsi="Segoe UI Light"/>
                <w:sz w:val="22"/>
                <w:szCs w:val="22"/>
              </w:rPr>
              <w:t xml:space="preserve"> - достижение уровня экономического и социального развития, соответствующего статусу России как ведущей мировой державы XXI века, занимающей передовые позиции в глобальной экономической конкуренции и надежно обеспечивающей национальную безопасность и реализацию конституционных прав граждан (соответствует)</w:t>
            </w:r>
          </w:p>
        </w:tc>
      </w:tr>
      <w:tr w:rsidR="005838EC" w:rsidRPr="0053487D" w:rsidTr="0045041B">
        <w:trPr>
          <w:trHeight w:val="2358"/>
        </w:trPr>
        <w:tc>
          <w:tcPr>
            <w:tcW w:w="1177" w:type="pct"/>
          </w:tcPr>
          <w:p w:rsidR="00514625" w:rsidRPr="0053487D" w:rsidRDefault="004A5887" w:rsidP="004A5887">
            <w:pPr>
              <w:jc w:val="both"/>
              <w:rPr>
                <w:rFonts w:ascii="Segoe UI Light" w:hAnsi="Segoe UI Light"/>
              </w:rPr>
            </w:pPr>
            <w:r w:rsidRPr="0053487D">
              <w:rPr>
                <w:rFonts w:ascii="Segoe UI Light" w:hAnsi="Segoe UI Light"/>
                <w:sz w:val="22"/>
                <w:szCs w:val="22"/>
              </w:rPr>
              <w:t xml:space="preserve">Направление 1. «Новая экономика» </w:t>
            </w:r>
            <w:r w:rsidR="00514625" w:rsidRPr="0053487D">
              <w:rPr>
                <w:rFonts w:ascii="Segoe UI Light" w:hAnsi="Segoe UI Light"/>
                <w:sz w:val="22"/>
                <w:szCs w:val="22"/>
              </w:rPr>
              <w:t>включает развитие следующих стратегических модулей:</w:t>
            </w:r>
          </w:p>
          <w:p w:rsidR="00514625" w:rsidRPr="0053487D" w:rsidRDefault="00514625" w:rsidP="00DD3A3D">
            <w:pPr>
              <w:numPr>
                <w:ilvl w:val="0"/>
                <w:numId w:val="66"/>
              </w:numPr>
              <w:ind w:left="282"/>
              <w:jc w:val="both"/>
              <w:rPr>
                <w:rFonts w:ascii="Segoe UI Light" w:hAnsi="Segoe UI Light"/>
              </w:rPr>
            </w:pPr>
            <w:r w:rsidRPr="0053487D">
              <w:rPr>
                <w:rFonts w:ascii="Segoe UI Light" w:hAnsi="Segoe UI Light"/>
                <w:sz w:val="22"/>
                <w:szCs w:val="22"/>
              </w:rPr>
              <w:t>Развитие промышленного комплекса;</w:t>
            </w:r>
          </w:p>
          <w:p w:rsidR="004A5887" w:rsidRPr="0053487D" w:rsidRDefault="00514625" w:rsidP="00DD3A3D">
            <w:pPr>
              <w:numPr>
                <w:ilvl w:val="0"/>
                <w:numId w:val="66"/>
              </w:numPr>
              <w:ind w:left="282"/>
              <w:jc w:val="both"/>
              <w:rPr>
                <w:rFonts w:ascii="Segoe UI Light" w:hAnsi="Segoe UI Light"/>
              </w:rPr>
            </w:pPr>
            <w:r w:rsidRPr="0053487D">
              <w:rPr>
                <w:rFonts w:ascii="Segoe UI Light" w:hAnsi="Segoe UI Light"/>
                <w:sz w:val="22"/>
                <w:szCs w:val="22"/>
              </w:rPr>
              <w:t>Развитие агропромышленного комплекса;</w:t>
            </w:r>
          </w:p>
          <w:p w:rsidR="00514625" w:rsidRPr="0053487D" w:rsidRDefault="00514625" w:rsidP="00DD3A3D">
            <w:pPr>
              <w:numPr>
                <w:ilvl w:val="0"/>
                <w:numId w:val="66"/>
              </w:numPr>
              <w:ind w:left="282"/>
              <w:jc w:val="both"/>
              <w:rPr>
                <w:rFonts w:ascii="Segoe UI Light" w:hAnsi="Segoe UI Light"/>
              </w:rPr>
            </w:pPr>
            <w:r w:rsidRPr="0053487D">
              <w:rPr>
                <w:rFonts w:ascii="Segoe UI Light" w:hAnsi="Segoe UI Light"/>
                <w:sz w:val="22"/>
                <w:szCs w:val="22"/>
              </w:rPr>
              <w:t>Развитие малого предпринимательства.</w:t>
            </w:r>
          </w:p>
        </w:tc>
        <w:tc>
          <w:tcPr>
            <w:tcW w:w="1377" w:type="pct"/>
            <w:vMerge w:val="restart"/>
          </w:tcPr>
          <w:p w:rsidR="00514625" w:rsidRPr="0053487D" w:rsidRDefault="00514625" w:rsidP="007A736D">
            <w:pPr>
              <w:jc w:val="both"/>
              <w:rPr>
                <w:rFonts w:ascii="Segoe UI Light" w:hAnsi="Segoe UI Light"/>
              </w:rPr>
            </w:pPr>
            <w:r w:rsidRPr="0053487D">
              <w:rPr>
                <w:rFonts w:ascii="Segoe UI Light" w:hAnsi="Segoe UI Light"/>
                <w:sz w:val="22"/>
                <w:szCs w:val="22"/>
              </w:rPr>
              <w:t>Направление 1</w:t>
            </w:r>
          </w:p>
          <w:p w:rsidR="00514625" w:rsidRPr="0053487D" w:rsidRDefault="00514625" w:rsidP="007A736D">
            <w:pPr>
              <w:jc w:val="both"/>
              <w:rPr>
                <w:rFonts w:ascii="Segoe UI Light" w:hAnsi="Segoe UI Light"/>
              </w:rPr>
            </w:pPr>
            <w:r w:rsidRPr="0053487D">
              <w:rPr>
                <w:rFonts w:ascii="Segoe UI Light" w:hAnsi="Segoe UI Light"/>
                <w:sz w:val="22"/>
                <w:szCs w:val="22"/>
              </w:rPr>
              <w:t>Создание условий для эффективной занятости.</w:t>
            </w:r>
          </w:p>
          <w:p w:rsidR="00514625" w:rsidRPr="0053487D" w:rsidRDefault="00514625" w:rsidP="00DD3A3D">
            <w:pPr>
              <w:numPr>
                <w:ilvl w:val="1"/>
                <w:numId w:val="65"/>
              </w:numPr>
              <w:jc w:val="both"/>
              <w:rPr>
                <w:rFonts w:ascii="Segoe UI Light" w:hAnsi="Segoe UI Light"/>
              </w:rPr>
            </w:pPr>
            <w:r w:rsidRPr="0053487D">
              <w:rPr>
                <w:rFonts w:ascii="Segoe UI Light" w:hAnsi="Segoe UI Light"/>
                <w:sz w:val="22"/>
                <w:szCs w:val="22"/>
              </w:rPr>
              <w:t>Вектор развития Ленинградской области "Индустриальное лидерство" – к 2030 году промышленность должна сформировать основное количество высокооплачиваемых рабочих мест для жителей Ленинградской области, сохранить свою долю в региональной экономике, проходить процесс постоянного обновления на основе инноваций.</w:t>
            </w:r>
          </w:p>
          <w:p w:rsidR="00514625" w:rsidRPr="0053487D" w:rsidRDefault="00514625" w:rsidP="00DD3A3D">
            <w:pPr>
              <w:numPr>
                <w:ilvl w:val="1"/>
                <w:numId w:val="65"/>
              </w:numPr>
              <w:jc w:val="both"/>
              <w:rPr>
                <w:rFonts w:ascii="Segoe UI Light" w:hAnsi="Segoe UI Light"/>
              </w:rPr>
            </w:pPr>
            <w:r w:rsidRPr="0053487D">
              <w:rPr>
                <w:rFonts w:ascii="Segoe UI Light" w:hAnsi="Segoe UI Light"/>
                <w:sz w:val="22"/>
                <w:szCs w:val="22"/>
              </w:rPr>
              <w:t>Вектор развития "Продовольственная безопасность" – к 2030 году сельское хозяйство должно обеспечивать качественными продуктами питания жителей Ленинградской области и соседних регионов, постепенно замещая импортную продукцию и наращивая свою долю в сельском хозяйстве страны.</w:t>
            </w:r>
          </w:p>
          <w:p w:rsidR="00514625" w:rsidRPr="0053487D" w:rsidRDefault="00514625" w:rsidP="00DD3A3D">
            <w:pPr>
              <w:numPr>
                <w:ilvl w:val="1"/>
                <w:numId w:val="65"/>
              </w:numPr>
              <w:jc w:val="both"/>
              <w:rPr>
                <w:rFonts w:ascii="Segoe UI Light" w:hAnsi="Segoe UI Light"/>
              </w:rPr>
            </w:pPr>
            <w:r w:rsidRPr="0053487D">
              <w:rPr>
                <w:rFonts w:ascii="Segoe UI Light" w:hAnsi="Segoe UI Light"/>
                <w:sz w:val="22"/>
                <w:szCs w:val="22"/>
              </w:rPr>
              <w:t>Вектор развития "Комфортные поселения" – к 2030 году городские и сельские населенные пункты Ленинградской области должны стать комфортными для проживания и доступными в качестве места работы, удовлетворяющими современные потребности жителей в удобном жилье, коммунальных, бытовых, финансовых, социальных услугах, услугах сферы торговли, культуры, спорта и досуга, экологии, связи.</w:t>
            </w:r>
          </w:p>
          <w:p w:rsidR="004A5887" w:rsidRPr="0053487D" w:rsidRDefault="004A5887" w:rsidP="00DD3A3D">
            <w:pPr>
              <w:numPr>
                <w:ilvl w:val="1"/>
                <w:numId w:val="65"/>
              </w:numPr>
              <w:jc w:val="both"/>
              <w:rPr>
                <w:rFonts w:ascii="Segoe UI Light" w:hAnsi="Segoe UI Light"/>
              </w:rPr>
            </w:pPr>
            <w:r w:rsidRPr="0053487D">
              <w:rPr>
                <w:rFonts w:ascii="Segoe UI Light" w:hAnsi="Segoe UI Light"/>
                <w:sz w:val="22"/>
                <w:szCs w:val="22"/>
              </w:rPr>
              <w:t>Вектор развития "Современный транспортный комплекс" – Ленинградская область должна обеспечить к 2030 году своих жителей возможностью быстро и комфортно добраться до пункта назначения несколькими видами транспорта, качественно развивая транспортную систему.</w:t>
            </w:r>
          </w:p>
        </w:tc>
        <w:tc>
          <w:tcPr>
            <w:tcW w:w="1230" w:type="pct"/>
          </w:tcPr>
          <w:p w:rsidR="00514625" w:rsidRPr="0053487D" w:rsidRDefault="00514625" w:rsidP="007A736D">
            <w:pPr>
              <w:jc w:val="both"/>
              <w:rPr>
                <w:rFonts w:ascii="Segoe UI Light" w:hAnsi="Segoe UI Light"/>
              </w:rPr>
            </w:pPr>
            <w:r w:rsidRPr="0053487D">
              <w:rPr>
                <w:rFonts w:ascii="Segoe UI Light" w:hAnsi="Segoe UI Light"/>
                <w:sz w:val="22"/>
                <w:szCs w:val="22"/>
              </w:rPr>
              <w:t>Приоритетные направления:</w:t>
            </w:r>
          </w:p>
          <w:p w:rsidR="00514625" w:rsidRPr="0053487D" w:rsidRDefault="00514625" w:rsidP="007A736D">
            <w:pPr>
              <w:jc w:val="both"/>
              <w:rPr>
                <w:rFonts w:ascii="Segoe UI Light" w:hAnsi="Segoe UI Light"/>
              </w:rPr>
            </w:pPr>
            <w:r w:rsidRPr="0053487D">
              <w:rPr>
                <w:rFonts w:ascii="Segoe UI Light" w:hAnsi="Segoe UI Light"/>
                <w:sz w:val="22"/>
                <w:szCs w:val="22"/>
              </w:rPr>
              <w:t>модернизация и инновационное развитие базовых секторов экономики округа;</w:t>
            </w:r>
          </w:p>
          <w:p w:rsidR="00514625" w:rsidRPr="0053487D" w:rsidRDefault="00514625" w:rsidP="007A736D">
            <w:pPr>
              <w:jc w:val="both"/>
              <w:rPr>
                <w:rFonts w:ascii="Segoe UI Light" w:hAnsi="Segoe UI Light"/>
              </w:rPr>
            </w:pPr>
            <w:r w:rsidRPr="0053487D">
              <w:rPr>
                <w:rFonts w:ascii="Segoe UI Light" w:hAnsi="Segoe UI Light"/>
                <w:sz w:val="22"/>
                <w:szCs w:val="22"/>
              </w:rPr>
              <w:t>увеличение на основе модернизации и инновационного развития среднегодовых темпов роста ВРП;</w:t>
            </w:r>
          </w:p>
          <w:p w:rsidR="00514625" w:rsidRPr="0053487D" w:rsidRDefault="00514625" w:rsidP="007A736D">
            <w:pPr>
              <w:jc w:val="both"/>
              <w:rPr>
                <w:rFonts w:ascii="Segoe UI Light" w:hAnsi="Segoe UI Light"/>
              </w:rPr>
            </w:pPr>
            <w:r w:rsidRPr="0053487D">
              <w:rPr>
                <w:rFonts w:ascii="Segoe UI Light" w:hAnsi="Segoe UI Light"/>
                <w:sz w:val="22"/>
                <w:szCs w:val="22"/>
              </w:rPr>
              <w:t>экономическая активизация депрессивных территорий</w:t>
            </w:r>
          </w:p>
          <w:p w:rsidR="00514625" w:rsidRPr="0053487D" w:rsidRDefault="00514625" w:rsidP="007A736D">
            <w:pPr>
              <w:jc w:val="both"/>
              <w:rPr>
                <w:rFonts w:ascii="Segoe UI Light" w:hAnsi="Segoe UI Light"/>
              </w:rPr>
            </w:pPr>
            <w:r w:rsidRPr="0053487D">
              <w:rPr>
                <w:rFonts w:ascii="Segoe UI Light" w:hAnsi="Segoe UI Light"/>
                <w:sz w:val="22"/>
                <w:szCs w:val="22"/>
              </w:rPr>
              <w:t>(соответствует)</w:t>
            </w:r>
          </w:p>
        </w:tc>
        <w:tc>
          <w:tcPr>
            <w:tcW w:w="1217" w:type="pct"/>
          </w:tcPr>
          <w:p w:rsidR="00514625" w:rsidRPr="0053487D" w:rsidRDefault="00514625" w:rsidP="007A736D">
            <w:pPr>
              <w:jc w:val="both"/>
              <w:rPr>
                <w:rFonts w:ascii="Segoe UI Light" w:hAnsi="Segoe UI Light"/>
              </w:rPr>
            </w:pPr>
            <w:r w:rsidRPr="0053487D">
              <w:rPr>
                <w:rFonts w:ascii="Segoe UI Light" w:hAnsi="Segoe UI Light"/>
                <w:sz w:val="22"/>
                <w:szCs w:val="22"/>
              </w:rPr>
              <w:t>Приоритетные направления:</w:t>
            </w:r>
          </w:p>
          <w:p w:rsidR="00514625" w:rsidRPr="0053487D" w:rsidRDefault="00514625" w:rsidP="007A736D">
            <w:pPr>
              <w:jc w:val="both"/>
              <w:rPr>
                <w:rFonts w:ascii="Segoe UI Light" w:hAnsi="Segoe UI Light"/>
              </w:rPr>
            </w:pPr>
            <w:r w:rsidRPr="0053487D">
              <w:rPr>
                <w:rFonts w:ascii="Segoe UI Light" w:hAnsi="Segoe UI Light"/>
                <w:sz w:val="22"/>
                <w:szCs w:val="22"/>
              </w:rPr>
              <w:t>структурная диверсификация экономики на основе инновационного технологического развития;</w:t>
            </w:r>
          </w:p>
          <w:p w:rsidR="00514625" w:rsidRPr="0053487D" w:rsidRDefault="00514625" w:rsidP="007A736D">
            <w:pPr>
              <w:jc w:val="both"/>
              <w:rPr>
                <w:rFonts w:ascii="Segoe UI Light" w:hAnsi="Segoe UI Light"/>
              </w:rPr>
            </w:pPr>
            <w:r w:rsidRPr="0053487D">
              <w:rPr>
                <w:rFonts w:ascii="Segoe UI Light" w:hAnsi="Segoe UI Light"/>
                <w:sz w:val="22"/>
                <w:szCs w:val="22"/>
              </w:rPr>
              <w:t>закрепление и расширение глобальных конкурентных преимуществ России в традиционных сферах (энергетика, транспорт, аграрный сектор, переработка природных ресурсов); расширение и укрепление внешнеэкономических позиций России (соответствует)</w:t>
            </w:r>
          </w:p>
        </w:tc>
      </w:tr>
      <w:tr w:rsidR="005838EC" w:rsidRPr="0053487D" w:rsidTr="00514625">
        <w:trPr>
          <w:trHeight w:val="20"/>
        </w:trPr>
        <w:tc>
          <w:tcPr>
            <w:tcW w:w="1177" w:type="pct"/>
          </w:tcPr>
          <w:p w:rsidR="00514625" w:rsidRPr="0053487D" w:rsidRDefault="004A5887" w:rsidP="004A5887">
            <w:pPr>
              <w:jc w:val="both"/>
              <w:rPr>
                <w:rFonts w:ascii="Segoe UI Light" w:hAnsi="Segoe UI Light"/>
              </w:rPr>
            </w:pPr>
            <w:r w:rsidRPr="0053487D">
              <w:rPr>
                <w:rFonts w:ascii="Segoe UI Light" w:hAnsi="Segoe UI Light"/>
                <w:sz w:val="22"/>
                <w:szCs w:val="22"/>
              </w:rPr>
              <w:t xml:space="preserve">Направление 2 «Комфортные поселения» </w:t>
            </w:r>
            <w:r w:rsidR="00514625" w:rsidRPr="0053487D">
              <w:rPr>
                <w:rFonts w:ascii="Segoe UI Light" w:hAnsi="Segoe UI Light"/>
                <w:sz w:val="22"/>
                <w:szCs w:val="22"/>
              </w:rPr>
              <w:t>включает развитие следующих стратегических модулей:</w:t>
            </w:r>
          </w:p>
          <w:p w:rsidR="00514625" w:rsidRPr="0053487D" w:rsidRDefault="00514625" w:rsidP="00DD3A3D">
            <w:pPr>
              <w:numPr>
                <w:ilvl w:val="0"/>
                <w:numId w:val="66"/>
              </w:numPr>
              <w:ind w:left="282"/>
              <w:jc w:val="both"/>
              <w:rPr>
                <w:rFonts w:ascii="Segoe UI Light" w:hAnsi="Segoe UI Light"/>
              </w:rPr>
            </w:pPr>
            <w:r w:rsidRPr="0053487D">
              <w:rPr>
                <w:rFonts w:ascii="Segoe UI Light" w:hAnsi="Segoe UI Light"/>
                <w:sz w:val="22"/>
                <w:szCs w:val="22"/>
              </w:rPr>
              <w:t>Развитие коммунальной инфраструктуры (теплоснабжение, водоснабжение, водоотведение, электроснабжение);</w:t>
            </w:r>
          </w:p>
          <w:p w:rsidR="00514625" w:rsidRPr="0053487D" w:rsidRDefault="004A5887" w:rsidP="00DD3A3D">
            <w:pPr>
              <w:numPr>
                <w:ilvl w:val="0"/>
                <w:numId w:val="66"/>
              </w:numPr>
              <w:ind w:left="282"/>
              <w:jc w:val="both"/>
              <w:rPr>
                <w:rFonts w:ascii="Segoe UI Light" w:hAnsi="Segoe UI Light"/>
              </w:rPr>
            </w:pPr>
            <w:r w:rsidRPr="0053487D">
              <w:rPr>
                <w:rFonts w:ascii="Segoe UI Light" w:hAnsi="Segoe UI Light"/>
                <w:sz w:val="22"/>
                <w:szCs w:val="22"/>
              </w:rPr>
              <w:t>Развитие транспортной инфраструктуры</w:t>
            </w:r>
            <w:r w:rsidR="00514625" w:rsidRPr="0053487D">
              <w:rPr>
                <w:rFonts w:ascii="Segoe UI Light" w:hAnsi="Segoe UI Light"/>
                <w:sz w:val="22"/>
                <w:szCs w:val="22"/>
              </w:rPr>
              <w:t>;</w:t>
            </w:r>
          </w:p>
          <w:p w:rsidR="004A5887" w:rsidRPr="0053487D" w:rsidRDefault="00514625" w:rsidP="00DD3A3D">
            <w:pPr>
              <w:numPr>
                <w:ilvl w:val="0"/>
                <w:numId w:val="66"/>
              </w:numPr>
              <w:ind w:left="282"/>
              <w:jc w:val="both"/>
              <w:rPr>
                <w:rFonts w:ascii="Segoe UI Light" w:hAnsi="Segoe UI Light"/>
              </w:rPr>
            </w:pPr>
            <w:r w:rsidRPr="0053487D">
              <w:rPr>
                <w:rFonts w:ascii="Segoe UI Light" w:hAnsi="Segoe UI Light"/>
                <w:sz w:val="22"/>
                <w:szCs w:val="22"/>
              </w:rPr>
              <w:t>Охрана окружающей среды</w:t>
            </w:r>
          </w:p>
          <w:p w:rsidR="00514625" w:rsidRPr="0053487D" w:rsidRDefault="004A5887" w:rsidP="00DD3A3D">
            <w:pPr>
              <w:numPr>
                <w:ilvl w:val="0"/>
                <w:numId w:val="66"/>
              </w:numPr>
              <w:ind w:left="282"/>
              <w:jc w:val="both"/>
              <w:rPr>
                <w:rFonts w:ascii="Segoe UI Light" w:hAnsi="Segoe UI Light"/>
              </w:rPr>
            </w:pPr>
            <w:r w:rsidRPr="0053487D">
              <w:rPr>
                <w:rFonts w:ascii="Segoe UI Light" w:hAnsi="Segoe UI Light"/>
                <w:sz w:val="22"/>
                <w:szCs w:val="22"/>
              </w:rPr>
              <w:t>Благоустройство территории</w:t>
            </w:r>
            <w:r w:rsidR="00514625" w:rsidRPr="0053487D">
              <w:rPr>
                <w:rFonts w:ascii="Segoe UI Light" w:hAnsi="Segoe UI Light"/>
                <w:sz w:val="22"/>
                <w:szCs w:val="22"/>
              </w:rPr>
              <w:t>;</w:t>
            </w:r>
          </w:p>
          <w:p w:rsidR="00DE11F4" w:rsidRPr="0053487D" w:rsidRDefault="00DE11F4" w:rsidP="00DD3A3D">
            <w:pPr>
              <w:numPr>
                <w:ilvl w:val="0"/>
                <w:numId w:val="66"/>
              </w:numPr>
              <w:ind w:left="282"/>
              <w:jc w:val="both"/>
              <w:rPr>
                <w:rFonts w:ascii="Segoe UI Light" w:hAnsi="Segoe UI Light"/>
              </w:rPr>
            </w:pPr>
            <w:r w:rsidRPr="0053487D">
              <w:rPr>
                <w:rFonts w:ascii="Segoe UI Light" w:hAnsi="Segoe UI Light"/>
                <w:sz w:val="22"/>
                <w:szCs w:val="22"/>
              </w:rPr>
              <w:t>Потребительский сектор;</w:t>
            </w:r>
          </w:p>
          <w:p w:rsidR="0045041B" w:rsidRPr="0053487D" w:rsidRDefault="0045041B" w:rsidP="0045041B">
            <w:pPr>
              <w:jc w:val="both"/>
              <w:rPr>
                <w:rFonts w:ascii="Segoe UI Light" w:hAnsi="Segoe UI Light"/>
              </w:rPr>
            </w:pPr>
          </w:p>
          <w:p w:rsidR="0045041B" w:rsidRPr="0053487D" w:rsidRDefault="0045041B" w:rsidP="0045041B">
            <w:pPr>
              <w:jc w:val="both"/>
              <w:rPr>
                <w:rFonts w:ascii="Segoe UI Light" w:hAnsi="Segoe UI Light"/>
              </w:rPr>
            </w:pPr>
          </w:p>
          <w:p w:rsidR="0045041B" w:rsidRPr="0053487D" w:rsidRDefault="0045041B" w:rsidP="0045041B">
            <w:pPr>
              <w:jc w:val="both"/>
              <w:rPr>
                <w:rFonts w:ascii="Segoe UI Light" w:hAnsi="Segoe UI Light"/>
              </w:rPr>
            </w:pPr>
          </w:p>
          <w:p w:rsidR="0045041B" w:rsidRPr="0053487D" w:rsidRDefault="0045041B" w:rsidP="0045041B">
            <w:pPr>
              <w:jc w:val="both"/>
              <w:rPr>
                <w:rFonts w:ascii="Segoe UI Light" w:hAnsi="Segoe UI Light"/>
              </w:rPr>
            </w:pPr>
          </w:p>
          <w:p w:rsidR="0045041B" w:rsidRPr="0053487D" w:rsidRDefault="0045041B" w:rsidP="0045041B">
            <w:pPr>
              <w:jc w:val="both"/>
              <w:rPr>
                <w:rFonts w:ascii="Segoe UI Light" w:hAnsi="Segoe UI Light"/>
              </w:rPr>
            </w:pPr>
          </w:p>
          <w:p w:rsidR="004A5887" w:rsidRPr="0053487D" w:rsidRDefault="0045041B" w:rsidP="00DD3A3D">
            <w:pPr>
              <w:numPr>
                <w:ilvl w:val="0"/>
                <w:numId w:val="66"/>
              </w:numPr>
              <w:ind w:left="282"/>
              <w:jc w:val="both"/>
              <w:rPr>
                <w:rFonts w:ascii="Segoe UI Light" w:hAnsi="Segoe UI Light"/>
              </w:rPr>
            </w:pPr>
            <w:r w:rsidRPr="0053487D">
              <w:rPr>
                <w:rFonts w:ascii="Segoe UI Light" w:hAnsi="Segoe UI Light"/>
                <w:sz w:val="22"/>
                <w:szCs w:val="22"/>
              </w:rPr>
              <w:t>Обеспечение жильем лиц, нуждающихся в улучшении жилищных условий</w:t>
            </w:r>
            <w:r w:rsidR="004A5887" w:rsidRPr="0053487D">
              <w:rPr>
                <w:rFonts w:ascii="Segoe UI Light" w:hAnsi="Segoe UI Light"/>
                <w:sz w:val="22"/>
                <w:szCs w:val="22"/>
              </w:rPr>
              <w:t>;</w:t>
            </w:r>
          </w:p>
          <w:p w:rsidR="00514625" w:rsidRPr="0053487D" w:rsidRDefault="00514625" w:rsidP="00DD3A3D">
            <w:pPr>
              <w:numPr>
                <w:ilvl w:val="0"/>
                <w:numId w:val="66"/>
              </w:numPr>
              <w:ind w:left="282"/>
              <w:jc w:val="both"/>
              <w:rPr>
                <w:rFonts w:ascii="Segoe UI Light" w:hAnsi="Segoe UI Light"/>
              </w:rPr>
            </w:pPr>
            <w:r w:rsidRPr="0053487D">
              <w:rPr>
                <w:rFonts w:ascii="Segoe UI Light" w:hAnsi="Segoe UI Light"/>
                <w:sz w:val="22"/>
                <w:szCs w:val="22"/>
              </w:rPr>
              <w:t>Обеспечение условий</w:t>
            </w:r>
            <w:r w:rsidR="0045041B" w:rsidRPr="0053487D">
              <w:rPr>
                <w:rFonts w:ascii="Segoe UI Light" w:hAnsi="Segoe UI Light"/>
                <w:sz w:val="22"/>
                <w:szCs w:val="22"/>
              </w:rPr>
              <w:t xml:space="preserve"> безопасной жизнедеятельности населения</w:t>
            </w:r>
          </w:p>
        </w:tc>
        <w:tc>
          <w:tcPr>
            <w:tcW w:w="1377" w:type="pct"/>
            <w:vMerge/>
          </w:tcPr>
          <w:p w:rsidR="00514625" w:rsidRPr="0053487D" w:rsidRDefault="00514625" w:rsidP="007A736D">
            <w:pPr>
              <w:jc w:val="both"/>
              <w:rPr>
                <w:rFonts w:ascii="Segoe UI Light" w:hAnsi="Segoe UI Light"/>
              </w:rPr>
            </w:pPr>
          </w:p>
        </w:tc>
        <w:tc>
          <w:tcPr>
            <w:tcW w:w="1230" w:type="pct"/>
          </w:tcPr>
          <w:p w:rsidR="00514625" w:rsidRPr="0053487D" w:rsidRDefault="00514625" w:rsidP="007A736D">
            <w:pPr>
              <w:jc w:val="both"/>
              <w:rPr>
                <w:rFonts w:ascii="Segoe UI Light" w:hAnsi="Segoe UI Light"/>
              </w:rPr>
            </w:pPr>
            <w:r w:rsidRPr="0053487D">
              <w:rPr>
                <w:rFonts w:ascii="Segoe UI Light" w:hAnsi="Segoe UI Light"/>
                <w:sz w:val="22"/>
                <w:szCs w:val="22"/>
              </w:rPr>
              <w:t>Приоритетные направления: обеспечение экологически безопасной и комфортной среды в местах проживания населения, его работы и отдыха, сохранение естественных экосистем, природных ландшафтов и комплексов, формирование экологически ориентированной экономики и благоприятной экономической обстановки; выравнивание социально-экономического положения субъектов РФ, входящих в состав округа (соответствует)</w:t>
            </w:r>
          </w:p>
        </w:tc>
        <w:tc>
          <w:tcPr>
            <w:tcW w:w="1217" w:type="pct"/>
          </w:tcPr>
          <w:p w:rsidR="00514625" w:rsidRPr="0053487D" w:rsidRDefault="00514625" w:rsidP="007A736D">
            <w:pPr>
              <w:jc w:val="both"/>
              <w:rPr>
                <w:rFonts w:ascii="Segoe UI Light" w:hAnsi="Segoe UI Light"/>
              </w:rPr>
            </w:pPr>
            <w:r w:rsidRPr="0053487D">
              <w:rPr>
                <w:rFonts w:ascii="Segoe UI Light" w:hAnsi="Segoe UI Light"/>
                <w:sz w:val="22"/>
                <w:szCs w:val="22"/>
              </w:rPr>
              <w:t>Приоритетные направления: преодоление инфраструктурных и институциональных ограничений; значительное улучшение качества природной среды и экологических условий жизни человека, формирование сбалансированной экологически ориентированной модели развития экономики и экологически конкурентоспособных производств (соответствует)</w:t>
            </w:r>
          </w:p>
        </w:tc>
      </w:tr>
      <w:tr w:rsidR="005838EC" w:rsidRPr="0053487D" w:rsidTr="00514625">
        <w:trPr>
          <w:trHeight w:val="20"/>
        </w:trPr>
        <w:tc>
          <w:tcPr>
            <w:tcW w:w="1177" w:type="pct"/>
          </w:tcPr>
          <w:p w:rsidR="00205B3E" w:rsidRPr="0053487D" w:rsidRDefault="00DE11F4" w:rsidP="00DE11F4">
            <w:pPr>
              <w:jc w:val="both"/>
              <w:rPr>
                <w:rFonts w:ascii="Segoe UI Light" w:hAnsi="Segoe UI Light"/>
              </w:rPr>
            </w:pPr>
            <w:r w:rsidRPr="0053487D">
              <w:rPr>
                <w:rFonts w:ascii="Segoe UI Light" w:hAnsi="Segoe UI Light"/>
                <w:sz w:val="22"/>
                <w:szCs w:val="22"/>
              </w:rPr>
              <w:t>Направление 3</w:t>
            </w:r>
            <w:r w:rsidR="00205B3E" w:rsidRPr="0053487D">
              <w:rPr>
                <w:rFonts w:ascii="Segoe UI Light" w:hAnsi="Segoe UI Light"/>
                <w:sz w:val="22"/>
                <w:szCs w:val="22"/>
              </w:rPr>
              <w:t xml:space="preserve"> «Развитие человеческого потенциала» включает развитие следующих стратегических модулей:</w:t>
            </w:r>
          </w:p>
          <w:p w:rsidR="00205B3E" w:rsidRPr="0053487D" w:rsidRDefault="00205B3E" w:rsidP="00DD3A3D">
            <w:pPr>
              <w:numPr>
                <w:ilvl w:val="0"/>
                <w:numId w:val="66"/>
              </w:numPr>
              <w:ind w:left="282"/>
              <w:jc w:val="both"/>
              <w:rPr>
                <w:rFonts w:ascii="Segoe UI Light" w:hAnsi="Segoe UI Light"/>
              </w:rPr>
            </w:pPr>
            <w:r w:rsidRPr="0053487D">
              <w:rPr>
                <w:rFonts w:ascii="Segoe UI Light" w:hAnsi="Segoe UI Light"/>
                <w:sz w:val="22"/>
                <w:szCs w:val="22"/>
              </w:rPr>
              <w:t>Образование;</w:t>
            </w:r>
          </w:p>
          <w:p w:rsidR="00DE11F4" w:rsidRPr="0053487D" w:rsidRDefault="00DE11F4" w:rsidP="00DD3A3D">
            <w:pPr>
              <w:numPr>
                <w:ilvl w:val="0"/>
                <w:numId w:val="66"/>
              </w:numPr>
              <w:ind w:left="282"/>
              <w:jc w:val="both"/>
              <w:rPr>
                <w:rFonts w:ascii="Segoe UI Light" w:hAnsi="Segoe UI Light"/>
              </w:rPr>
            </w:pPr>
            <w:r w:rsidRPr="0053487D">
              <w:rPr>
                <w:rFonts w:ascii="Segoe UI Light" w:hAnsi="Segoe UI Light"/>
                <w:sz w:val="22"/>
                <w:szCs w:val="22"/>
              </w:rPr>
              <w:t>Здравоохранение;</w:t>
            </w:r>
          </w:p>
          <w:p w:rsidR="00205B3E" w:rsidRPr="0053487D" w:rsidRDefault="00205B3E" w:rsidP="00DD3A3D">
            <w:pPr>
              <w:numPr>
                <w:ilvl w:val="0"/>
                <w:numId w:val="66"/>
              </w:numPr>
              <w:ind w:left="282"/>
              <w:jc w:val="both"/>
              <w:rPr>
                <w:rFonts w:ascii="Segoe UI Light" w:hAnsi="Segoe UI Light"/>
              </w:rPr>
            </w:pPr>
            <w:r w:rsidRPr="0053487D">
              <w:rPr>
                <w:rFonts w:ascii="Segoe UI Light" w:hAnsi="Segoe UI Light"/>
                <w:sz w:val="22"/>
                <w:szCs w:val="22"/>
              </w:rPr>
              <w:t>Культурно-досуговая деятельность;</w:t>
            </w:r>
          </w:p>
          <w:p w:rsidR="00205B3E" w:rsidRPr="0053487D" w:rsidRDefault="00205B3E" w:rsidP="00DD3A3D">
            <w:pPr>
              <w:numPr>
                <w:ilvl w:val="0"/>
                <w:numId w:val="66"/>
              </w:numPr>
              <w:ind w:left="282"/>
              <w:jc w:val="both"/>
              <w:rPr>
                <w:rFonts w:ascii="Segoe UI Light" w:hAnsi="Segoe UI Light"/>
              </w:rPr>
            </w:pPr>
            <w:r w:rsidRPr="0053487D">
              <w:rPr>
                <w:rFonts w:ascii="Segoe UI Light" w:hAnsi="Segoe UI Light"/>
                <w:sz w:val="22"/>
                <w:szCs w:val="22"/>
              </w:rPr>
              <w:t>Физическая культура</w:t>
            </w:r>
            <w:r w:rsidR="00E502A4" w:rsidRPr="0053487D">
              <w:rPr>
                <w:rFonts w:ascii="Segoe UI Light" w:hAnsi="Segoe UI Light"/>
                <w:sz w:val="22"/>
                <w:szCs w:val="22"/>
              </w:rPr>
              <w:t xml:space="preserve">, </w:t>
            </w:r>
            <w:r w:rsidRPr="0053487D">
              <w:rPr>
                <w:rFonts w:ascii="Segoe UI Light" w:hAnsi="Segoe UI Light"/>
                <w:sz w:val="22"/>
                <w:szCs w:val="22"/>
              </w:rPr>
              <w:t>спорт</w:t>
            </w:r>
            <w:r w:rsidR="00E502A4" w:rsidRPr="0053487D">
              <w:rPr>
                <w:rFonts w:ascii="Segoe UI Light" w:hAnsi="Segoe UI Light"/>
                <w:sz w:val="22"/>
                <w:szCs w:val="22"/>
              </w:rPr>
              <w:t xml:space="preserve"> и молодежная политика</w:t>
            </w:r>
            <w:r w:rsidRPr="0053487D">
              <w:rPr>
                <w:rFonts w:ascii="Segoe UI Light" w:hAnsi="Segoe UI Light"/>
                <w:sz w:val="22"/>
                <w:szCs w:val="22"/>
              </w:rPr>
              <w:t>;</w:t>
            </w:r>
          </w:p>
          <w:p w:rsidR="00205B3E" w:rsidRPr="0053487D" w:rsidRDefault="0047150A" w:rsidP="00DD3A3D">
            <w:pPr>
              <w:numPr>
                <w:ilvl w:val="0"/>
                <w:numId w:val="66"/>
              </w:numPr>
              <w:ind w:left="282"/>
              <w:jc w:val="both"/>
              <w:rPr>
                <w:rFonts w:ascii="Segoe UI Light" w:hAnsi="Segoe UI Light"/>
              </w:rPr>
            </w:pPr>
            <w:r w:rsidRPr="0053487D">
              <w:rPr>
                <w:rFonts w:ascii="Segoe UI Light" w:hAnsi="Segoe UI Light"/>
                <w:sz w:val="22"/>
                <w:szCs w:val="22"/>
              </w:rPr>
              <w:t>Социальное обслуживание.</w:t>
            </w:r>
          </w:p>
          <w:p w:rsidR="00205B3E" w:rsidRPr="0053487D" w:rsidRDefault="00205B3E" w:rsidP="00DE11F4">
            <w:pPr>
              <w:jc w:val="both"/>
              <w:rPr>
                <w:rFonts w:ascii="Segoe UI Light" w:hAnsi="Segoe UI Light"/>
              </w:rPr>
            </w:pPr>
          </w:p>
          <w:p w:rsidR="00205B3E" w:rsidRPr="0053487D" w:rsidRDefault="00205B3E" w:rsidP="00DE11F4">
            <w:pPr>
              <w:jc w:val="both"/>
              <w:rPr>
                <w:rFonts w:ascii="Segoe UI Light" w:hAnsi="Segoe UI Light"/>
              </w:rPr>
            </w:pPr>
            <w:r w:rsidRPr="0053487D">
              <w:rPr>
                <w:rFonts w:ascii="Segoe UI Light" w:hAnsi="Segoe UI Light"/>
                <w:sz w:val="22"/>
                <w:szCs w:val="22"/>
              </w:rPr>
              <w:t>(</w:t>
            </w:r>
            <w:r w:rsidR="00DE11F4" w:rsidRPr="0053487D">
              <w:rPr>
                <w:rFonts w:ascii="Segoe UI Light" w:hAnsi="Segoe UI Light"/>
                <w:sz w:val="22"/>
                <w:szCs w:val="22"/>
              </w:rPr>
              <w:t>Р</w:t>
            </w:r>
            <w:r w:rsidRPr="0053487D">
              <w:rPr>
                <w:rFonts w:ascii="Segoe UI Light" w:hAnsi="Segoe UI Light"/>
                <w:sz w:val="22"/>
                <w:szCs w:val="22"/>
              </w:rPr>
              <w:t>еализация данного направления ориентирована на повышение качества жизни и в целом человеческого капитала)</w:t>
            </w:r>
          </w:p>
        </w:tc>
        <w:tc>
          <w:tcPr>
            <w:tcW w:w="1377" w:type="pct"/>
          </w:tcPr>
          <w:p w:rsidR="00205B3E" w:rsidRPr="0053487D" w:rsidRDefault="00514625" w:rsidP="007A736D">
            <w:pPr>
              <w:jc w:val="both"/>
              <w:rPr>
                <w:rFonts w:ascii="Segoe UI Light" w:hAnsi="Segoe UI Light"/>
              </w:rPr>
            </w:pPr>
            <w:r w:rsidRPr="0053487D">
              <w:rPr>
                <w:rFonts w:ascii="Segoe UI Light" w:hAnsi="Segoe UI Light"/>
                <w:sz w:val="22"/>
                <w:szCs w:val="22"/>
              </w:rPr>
              <w:t xml:space="preserve">Направление </w:t>
            </w:r>
            <w:r w:rsidR="004A5887" w:rsidRPr="0053487D">
              <w:rPr>
                <w:rFonts w:ascii="Segoe UI Light" w:hAnsi="Segoe UI Light"/>
                <w:sz w:val="22"/>
                <w:szCs w:val="22"/>
              </w:rPr>
              <w:t>2</w:t>
            </w:r>
            <w:r w:rsidRPr="0053487D">
              <w:rPr>
                <w:rFonts w:ascii="Segoe UI Light" w:hAnsi="Segoe UI Light"/>
                <w:sz w:val="22"/>
                <w:szCs w:val="22"/>
              </w:rPr>
              <w:t>. Развитие человеческого капитала региона.</w:t>
            </w:r>
          </w:p>
          <w:p w:rsidR="00514625" w:rsidRPr="0053487D" w:rsidRDefault="00514625" w:rsidP="00DD3A3D">
            <w:pPr>
              <w:numPr>
                <w:ilvl w:val="1"/>
                <w:numId w:val="65"/>
              </w:numPr>
              <w:jc w:val="both"/>
              <w:rPr>
                <w:rFonts w:ascii="Segoe UI Light" w:hAnsi="Segoe UI Light"/>
              </w:rPr>
            </w:pPr>
            <w:r w:rsidRPr="0053487D">
              <w:rPr>
                <w:rFonts w:ascii="Segoe UI Light" w:hAnsi="Segoe UI Light"/>
                <w:sz w:val="22"/>
                <w:szCs w:val="22"/>
              </w:rPr>
              <w:t>Вектор развития "Здоровье населения" – любой житель Ленинградской области к 2030 году должен своевременно получать качественную современную медицинскую помощь на всей территории региона, регулярно проводить профилактику своего здоровья и вести здоровый образ жизни.</w:t>
            </w:r>
          </w:p>
          <w:p w:rsidR="004A5887" w:rsidRPr="0053487D" w:rsidRDefault="004A5887" w:rsidP="00DD3A3D">
            <w:pPr>
              <w:numPr>
                <w:ilvl w:val="1"/>
                <w:numId w:val="65"/>
              </w:numPr>
              <w:jc w:val="both"/>
              <w:rPr>
                <w:rFonts w:ascii="Segoe UI Light" w:hAnsi="Segoe UI Light"/>
              </w:rPr>
            </w:pPr>
            <w:r w:rsidRPr="0053487D">
              <w:rPr>
                <w:rFonts w:ascii="Segoe UI Light" w:hAnsi="Segoe UI Light"/>
                <w:sz w:val="22"/>
                <w:szCs w:val="22"/>
              </w:rPr>
              <w:t>Вектор развития "Профессиональное образование" – 2030 году должна быть создана региональная сеть современных организаций профессионального образования, в которых жители Ленинградской области могут стать высококвалифицированными специалистами для любой из сфер экономики региона с гарантиями последующего трудоустройства на предприятия Ленинградской области.</w:t>
            </w:r>
          </w:p>
        </w:tc>
        <w:tc>
          <w:tcPr>
            <w:tcW w:w="1230" w:type="pct"/>
          </w:tcPr>
          <w:p w:rsidR="00205B3E" w:rsidRPr="0053487D" w:rsidRDefault="00205B3E" w:rsidP="007A736D">
            <w:pPr>
              <w:jc w:val="both"/>
              <w:rPr>
                <w:rFonts w:ascii="Segoe UI Light" w:hAnsi="Segoe UI Light"/>
              </w:rPr>
            </w:pPr>
            <w:r w:rsidRPr="0053487D">
              <w:rPr>
                <w:rFonts w:ascii="Segoe UI Light" w:hAnsi="Segoe UI Light"/>
                <w:sz w:val="22"/>
                <w:szCs w:val="22"/>
              </w:rPr>
              <w:t>Приоритетное направление - повышение уровня и качества жизни населения, институциональные изменения (соответствует)</w:t>
            </w:r>
          </w:p>
        </w:tc>
        <w:tc>
          <w:tcPr>
            <w:tcW w:w="1217" w:type="pct"/>
          </w:tcPr>
          <w:p w:rsidR="00205B3E" w:rsidRPr="0053487D" w:rsidRDefault="00205B3E" w:rsidP="007A736D">
            <w:pPr>
              <w:jc w:val="both"/>
              <w:rPr>
                <w:rFonts w:ascii="Segoe UI Light" w:hAnsi="Segoe UI Light"/>
              </w:rPr>
            </w:pPr>
            <w:r w:rsidRPr="0053487D">
              <w:rPr>
                <w:rFonts w:ascii="Segoe UI Light" w:hAnsi="Segoe UI Light"/>
                <w:sz w:val="22"/>
                <w:szCs w:val="22"/>
              </w:rPr>
              <w:t>Приоритетное направление - развитие человеческого потенциала России, цель - преодоление инфраструктурных и институциональных ограничений (соответствует)</w:t>
            </w:r>
          </w:p>
        </w:tc>
      </w:tr>
      <w:tr w:rsidR="005838EC" w:rsidRPr="0053487D" w:rsidTr="00514625">
        <w:trPr>
          <w:trHeight w:val="20"/>
        </w:trPr>
        <w:tc>
          <w:tcPr>
            <w:tcW w:w="1177" w:type="pct"/>
          </w:tcPr>
          <w:p w:rsidR="00205B3E" w:rsidRPr="0053487D" w:rsidRDefault="00DE11F4" w:rsidP="007A736D">
            <w:pPr>
              <w:jc w:val="both"/>
              <w:rPr>
                <w:rFonts w:ascii="Segoe UI Light" w:hAnsi="Segoe UI Light"/>
              </w:rPr>
            </w:pPr>
            <w:r w:rsidRPr="0053487D">
              <w:rPr>
                <w:rFonts w:ascii="Segoe UI Light" w:hAnsi="Segoe UI Light"/>
                <w:sz w:val="22"/>
                <w:szCs w:val="22"/>
              </w:rPr>
              <w:t>Направление 4</w:t>
            </w:r>
            <w:r w:rsidR="00205B3E" w:rsidRPr="0053487D">
              <w:rPr>
                <w:rFonts w:ascii="Segoe UI Light" w:hAnsi="Segoe UI Light"/>
                <w:sz w:val="22"/>
                <w:szCs w:val="22"/>
              </w:rPr>
              <w:t xml:space="preserve"> «Муниципальное управление». Вопросы повышения эффективности муниципального управления включены в состав комплекса </w:t>
            </w:r>
            <w:r w:rsidR="00205B3E" w:rsidRPr="0053487D">
              <w:rPr>
                <w:rFonts w:ascii="Segoe UI Light" w:hAnsi="Segoe UI Light"/>
                <w:b/>
                <w:bCs/>
                <w:sz w:val="22"/>
                <w:szCs w:val="22"/>
              </w:rPr>
              <w:t>механизмов реализации Стратегии</w:t>
            </w:r>
          </w:p>
        </w:tc>
        <w:tc>
          <w:tcPr>
            <w:tcW w:w="1377" w:type="pct"/>
          </w:tcPr>
          <w:p w:rsidR="004A5887" w:rsidRPr="0053487D" w:rsidRDefault="004A5887" w:rsidP="007A736D">
            <w:pPr>
              <w:jc w:val="both"/>
              <w:rPr>
                <w:rFonts w:ascii="Segoe UI Light" w:hAnsi="Segoe UI Light"/>
              </w:rPr>
            </w:pPr>
            <w:r w:rsidRPr="0053487D">
              <w:rPr>
                <w:rFonts w:ascii="Segoe UI Light" w:hAnsi="Segoe UI Light"/>
                <w:sz w:val="22"/>
                <w:szCs w:val="22"/>
              </w:rPr>
              <w:t>Направление 3. Повышение эффективности государственного и муниципального управления.</w:t>
            </w:r>
          </w:p>
          <w:p w:rsidR="00205B3E" w:rsidRPr="0053487D" w:rsidRDefault="004A5887" w:rsidP="007A736D">
            <w:pPr>
              <w:jc w:val="both"/>
              <w:rPr>
                <w:rFonts w:ascii="Segoe UI Light" w:hAnsi="Segoe UI Light"/>
              </w:rPr>
            </w:pPr>
            <w:r w:rsidRPr="0053487D">
              <w:rPr>
                <w:rFonts w:ascii="Segoe UI Light" w:hAnsi="Segoe UI Light"/>
                <w:sz w:val="22"/>
                <w:szCs w:val="22"/>
              </w:rPr>
              <w:t>П</w:t>
            </w:r>
            <w:r w:rsidR="00205B3E" w:rsidRPr="0053487D">
              <w:rPr>
                <w:rFonts w:ascii="Segoe UI Light" w:hAnsi="Segoe UI Light"/>
                <w:sz w:val="22"/>
                <w:szCs w:val="22"/>
              </w:rPr>
              <w:t>овышение эффективности, а также оптимизация структуры государственного и муниципального управления;</w:t>
            </w:r>
          </w:p>
          <w:p w:rsidR="00205B3E" w:rsidRPr="0053487D" w:rsidRDefault="00205B3E" w:rsidP="007A736D">
            <w:pPr>
              <w:jc w:val="both"/>
              <w:rPr>
                <w:rFonts w:ascii="Segoe UI Light" w:hAnsi="Segoe UI Light"/>
              </w:rPr>
            </w:pPr>
            <w:r w:rsidRPr="0053487D">
              <w:rPr>
                <w:rFonts w:ascii="Segoe UI Light" w:hAnsi="Segoe UI Light"/>
                <w:sz w:val="22"/>
                <w:szCs w:val="22"/>
              </w:rPr>
              <w:t>создание системы управления проектами развития;</w:t>
            </w:r>
          </w:p>
          <w:p w:rsidR="00205B3E" w:rsidRPr="0053487D" w:rsidRDefault="00205B3E" w:rsidP="007A736D">
            <w:pPr>
              <w:jc w:val="both"/>
              <w:rPr>
                <w:rFonts w:ascii="Segoe UI Light" w:hAnsi="Segoe UI Light"/>
              </w:rPr>
            </w:pPr>
            <w:r w:rsidRPr="0053487D">
              <w:rPr>
                <w:rFonts w:ascii="Segoe UI Light" w:hAnsi="Segoe UI Light"/>
                <w:sz w:val="22"/>
                <w:szCs w:val="22"/>
              </w:rPr>
              <w:t>повышение эффективности бюджетного управления;</w:t>
            </w:r>
          </w:p>
          <w:p w:rsidR="00205B3E" w:rsidRPr="0053487D" w:rsidRDefault="00205B3E" w:rsidP="007A736D">
            <w:pPr>
              <w:jc w:val="both"/>
              <w:rPr>
                <w:rFonts w:ascii="Segoe UI Light" w:hAnsi="Segoe UI Light"/>
              </w:rPr>
            </w:pPr>
            <w:r w:rsidRPr="0053487D">
              <w:rPr>
                <w:rFonts w:ascii="Segoe UI Light" w:hAnsi="Segoe UI Light"/>
                <w:sz w:val="22"/>
                <w:szCs w:val="22"/>
              </w:rPr>
              <w:t>снижение уровня дотационности муниципальных образований Ленинградской области;</w:t>
            </w:r>
          </w:p>
          <w:p w:rsidR="00205B3E" w:rsidRPr="0053487D" w:rsidRDefault="00205B3E" w:rsidP="007A736D">
            <w:pPr>
              <w:jc w:val="both"/>
              <w:rPr>
                <w:rFonts w:ascii="Segoe UI Light" w:hAnsi="Segoe UI Light"/>
              </w:rPr>
            </w:pPr>
            <w:r w:rsidRPr="0053487D">
              <w:rPr>
                <w:rFonts w:ascii="Segoe UI Light" w:hAnsi="Segoe UI Light"/>
                <w:sz w:val="22"/>
                <w:szCs w:val="22"/>
              </w:rPr>
              <w:t>повышение эффективности взаимодействия органов государственной власти и местного самоуправления с обществом</w:t>
            </w:r>
          </w:p>
        </w:tc>
        <w:tc>
          <w:tcPr>
            <w:tcW w:w="1230" w:type="pct"/>
          </w:tcPr>
          <w:p w:rsidR="00205B3E" w:rsidRPr="0053487D" w:rsidRDefault="00205B3E" w:rsidP="007A736D">
            <w:pPr>
              <w:jc w:val="both"/>
              <w:rPr>
                <w:rFonts w:ascii="Segoe UI Light" w:hAnsi="Segoe UI Light"/>
              </w:rPr>
            </w:pPr>
            <w:r w:rsidRPr="0053487D">
              <w:rPr>
                <w:rFonts w:ascii="Segoe UI Light" w:hAnsi="Segoe UI Light"/>
                <w:sz w:val="22"/>
                <w:szCs w:val="22"/>
              </w:rPr>
              <w:t>Приоритетное направление - упрощение взаимного общения заинтересованных органов власти, деловых кругов и групп населения (соответствует)</w:t>
            </w:r>
          </w:p>
        </w:tc>
        <w:tc>
          <w:tcPr>
            <w:tcW w:w="1217" w:type="pct"/>
          </w:tcPr>
          <w:p w:rsidR="00205B3E" w:rsidRPr="0053487D" w:rsidRDefault="00205B3E" w:rsidP="007A736D">
            <w:pPr>
              <w:jc w:val="both"/>
              <w:rPr>
                <w:rFonts w:ascii="Segoe UI Light" w:hAnsi="Segoe UI Light"/>
              </w:rPr>
            </w:pPr>
            <w:r w:rsidRPr="0053487D">
              <w:rPr>
                <w:rFonts w:ascii="Segoe UI Light" w:hAnsi="Segoe UI Light"/>
                <w:sz w:val="22"/>
                <w:szCs w:val="22"/>
              </w:rPr>
              <w:t>Приоритетные направления:</w:t>
            </w:r>
          </w:p>
          <w:p w:rsidR="00205B3E" w:rsidRPr="0053487D" w:rsidRDefault="00205B3E" w:rsidP="007A736D">
            <w:pPr>
              <w:jc w:val="both"/>
              <w:rPr>
                <w:rFonts w:ascii="Segoe UI Light" w:hAnsi="Segoe UI Light"/>
              </w:rPr>
            </w:pPr>
            <w:r w:rsidRPr="0053487D">
              <w:rPr>
                <w:rFonts w:ascii="Segoe UI Light" w:hAnsi="Segoe UI Light"/>
                <w:sz w:val="22"/>
                <w:szCs w:val="22"/>
              </w:rPr>
              <w:t>повышение роли государственного бюджета как инструмента решения важнейших стратегических</w:t>
            </w:r>
            <w:r w:rsidR="008108D5" w:rsidRPr="0053487D">
              <w:rPr>
                <w:rFonts w:ascii="Segoe UI Light" w:hAnsi="Segoe UI Light"/>
                <w:sz w:val="22"/>
                <w:szCs w:val="22"/>
              </w:rPr>
              <w:t xml:space="preserve"> </w:t>
            </w:r>
            <w:r w:rsidRPr="0053487D">
              <w:rPr>
                <w:rFonts w:ascii="Segoe UI Light" w:hAnsi="Segoe UI Light"/>
                <w:sz w:val="22"/>
                <w:szCs w:val="22"/>
              </w:rPr>
              <w:t>экономических и социальных задач;</w:t>
            </w:r>
          </w:p>
          <w:p w:rsidR="00205B3E" w:rsidRPr="0053487D" w:rsidRDefault="00205B3E" w:rsidP="007A736D">
            <w:pPr>
              <w:jc w:val="both"/>
              <w:rPr>
                <w:rFonts w:ascii="Segoe UI Light" w:hAnsi="Segoe UI Light"/>
              </w:rPr>
            </w:pPr>
            <w:r w:rsidRPr="0053487D">
              <w:rPr>
                <w:rFonts w:ascii="Segoe UI Light" w:hAnsi="Segoe UI Light"/>
                <w:sz w:val="22"/>
                <w:szCs w:val="22"/>
              </w:rPr>
              <w:t>улучшение координации деятельности органов государственной власти, органов местного самоуправления, бизнеса, структур гражданского общества (соответствует)</w:t>
            </w:r>
          </w:p>
        </w:tc>
      </w:tr>
    </w:tbl>
    <w:p w:rsidR="00205B3E" w:rsidRPr="0053487D" w:rsidRDefault="00205B3E" w:rsidP="00C134EB">
      <w:pPr>
        <w:pStyle w:val="a2"/>
        <w:spacing w:before="0" w:after="0"/>
      </w:pPr>
    </w:p>
    <w:p w:rsidR="00205B3E" w:rsidRPr="0053487D" w:rsidRDefault="00205B3E" w:rsidP="00C134EB">
      <w:pPr>
        <w:widowControl w:val="0"/>
        <w:autoSpaceDE w:val="0"/>
        <w:autoSpaceDN w:val="0"/>
        <w:adjustRightInd w:val="0"/>
        <w:ind w:firstLine="540"/>
        <w:jc w:val="both"/>
        <w:sectPr w:rsidR="00205B3E" w:rsidRPr="0053487D" w:rsidSect="00637F92">
          <w:pgSz w:w="16838" w:h="11906" w:orient="landscape"/>
          <w:pgMar w:top="1134" w:right="1134" w:bottom="1134" w:left="1134" w:header="709" w:footer="709" w:gutter="0"/>
          <w:cols w:space="708"/>
          <w:titlePg/>
          <w:docGrid w:linePitch="360"/>
        </w:sectPr>
      </w:pPr>
    </w:p>
    <w:p w:rsidR="00205B3E" w:rsidRPr="0053487D" w:rsidRDefault="00205B3E" w:rsidP="00C80927">
      <w:pPr>
        <w:pStyle w:val="2"/>
        <w:spacing w:before="0" w:after="0"/>
        <w:rPr>
          <w:rFonts w:ascii="Segoe UI Light" w:hAnsi="Segoe UI Light"/>
        </w:rPr>
      </w:pPr>
      <w:bookmarkStart w:id="68" w:name="_Toc478745677"/>
      <w:r w:rsidRPr="0053487D">
        <w:rPr>
          <w:rFonts w:ascii="Segoe UI Light" w:hAnsi="Segoe UI Light"/>
        </w:rPr>
        <w:t>Стратегические направления развития отдельных отраслей и сфер хозяйственного комплекса МО «</w:t>
      </w:r>
      <w:r w:rsidR="00927331" w:rsidRPr="0053487D">
        <w:rPr>
          <w:rFonts w:ascii="Segoe UI Light" w:hAnsi="Segoe UI Light"/>
        </w:rPr>
        <w:t>Всеволожский муниципальный район</w:t>
      </w:r>
      <w:r w:rsidRPr="0053487D">
        <w:rPr>
          <w:rFonts w:ascii="Segoe UI Light" w:hAnsi="Segoe UI Light"/>
        </w:rPr>
        <w:t>»</w:t>
      </w:r>
      <w:bookmarkEnd w:id="68"/>
    </w:p>
    <w:p w:rsidR="00205B3E" w:rsidRPr="0053487D" w:rsidRDefault="00205B3E" w:rsidP="00C80927">
      <w:pPr>
        <w:ind w:firstLine="397"/>
        <w:jc w:val="both"/>
        <w:rPr>
          <w:rFonts w:ascii="Segoe UI Light" w:hAnsi="Segoe UI Light"/>
        </w:rPr>
      </w:pPr>
      <w:r w:rsidRPr="0053487D">
        <w:rPr>
          <w:rFonts w:ascii="Segoe UI Light" w:hAnsi="Segoe UI Light"/>
        </w:rPr>
        <w:t xml:space="preserve">Федеральные и региональные приоритеты социально-экономического развития определяют для </w:t>
      </w:r>
      <w:r w:rsidR="00927331" w:rsidRPr="0053487D">
        <w:rPr>
          <w:rFonts w:ascii="Segoe UI Light" w:hAnsi="Segoe UI Light"/>
        </w:rPr>
        <w:t>Всеволожского</w:t>
      </w:r>
      <w:r w:rsidRPr="0053487D">
        <w:rPr>
          <w:rFonts w:ascii="Segoe UI Light" w:hAnsi="Segoe UI Light"/>
        </w:rPr>
        <w:t xml:space="preserve"> муниципального района </w:t>
      </w:r>
      <w:r w:rsidR="00927331" w:rsidRPr="0053487D">
        <w:rPr>
          <w:rFonts w:ascii="Segoe UI Light" w:hAnsi="Segoe UI Light"/>
        </w:rPr>
        <w:t>опережающие</w:t>
      </w:r>
      <w:r w:rsidRPr="0053487D">
        <w:rPr>
          <w:rFonts w:ascii="Segoe UI Light" w:hAnsi="Segoe UI Light"/>
        </w:rPr>
        <w:t xml:space="preserve"> темпы развития, что подтверждается анализом промежуточных итогов реализации целевых индикаторов «</w:t>
      </w:r>
      <w:r w:rsidR="00927331" w:rsidRPr="0053487D">
        <w:rPr>
          <w:rFonts w:ascii="Segoe UI Light" w:hAnsi="Segoe UI Light"/>
        </w:rPr>
        <w:t>Программы СЭР до 2020 г.</w:t>
      </w:r>
      <w:r w:rsidRPr="0053487D">
        <w:rPr>
          <w:rFonts w:ascii="Segoe UI Light" w:hAnsi="Segoe UI Light"/>
        </w:rPr>
        <w:t>». Первостепенной задачей администрации в данных условиях становится обеспечение ускоренного развития тех секторов, которые демонстрируют отстающие темпы развития и могут создавать риски снижения качества жизни, выступая ограничивающими факторами для развития: это инженерная и транспортная инфраструктура, объекты социальной сферы.</w:t>
      </w:r>
    </w:p>
    <w:p w:rsidR="00205B3E" w:rsidRPr="0053487D" w:rsidRDefault="00205B3E" w:rsidP="00C80927">
      <w:pPr>
        <w:ind w:firstLine="397"/>
        <w:jc w:val="both"/>
        <w:rPr>
          <w:rFonts w:ascii="Segoe UI Light" w:hAnsi="Segoe UI Light"/>
        </w:rPr>
      </w:pPr>
      <w:r w:rsidRPr="0053487D">
        <w:rPr>
          <w:rFonts w:ascii="Segoe UI Light" w:hAnsi="Segoe UI Light"/>
        </w:rPr>
        <w:t>Предлагаемый подход к стратегическому планированию включает пересмотр выбранных приоритетных направлений в составе «</w:t>
      </w:r>
      <w:r w:rsidR="00BE06D9" w:rsidRPr="0053487D">
        <w:rPr>
          <w:rFonts w:ascii="Segoe UI Light" w:hAnsi="Segoe UI Light"/>
        </w:rPr>
        <w:t>Программы СЭР</w:t>
      </w:r>
      <w:r w:rsidRPr="0053487D">
        <w:rPr>
          <w:rFonts w:ascii="Segoe UI Light" w:hAnsi="Segoe UI Light"/>
        </w:rPr>
        <w:t>»</w:t>
      </w:r>
      <w:r w:rsidR="00BE06D9" w:rsidRPr="0053487D">
        <w:rPr>
          <w:rFonts w:ascii="Segoe UI Light" w:hAnsi="Segoe UI Light"/>
        </w:rPr>
        <w:t xml:space="preserve"> до 2020 г.</w:t>
      </w:r>
      <w:r w:rsidRPr="0053487D">
        <w:rPr>
          <w:rFonts w:ascii="Segoe UI Light" w:hAnsi="Segoe UI Light"/>
        </w:rPr>
        <w:t xml:space="preserve"> с их реструктуризацией для достижения наибольшей эффективности от консолидации ресурсов.</w:t>
      </w:r>
    </w:p>
    <w:p w:rsidR="00205B3E" w:rsidRPr="0053487D" w:rsidRDefault="00205B3E" w:rsidP="00C80927">
      <w:pPr>
        <w:ind w:firstLine="397"/>
        <w:jc w:val="both"/>
        <w:rPr>
          <w:rFonts w:ascii="Segoe UI Light" w:hAnsi="Segoe UI Light"/>
        </w:rPr>
      </w:pPr>
      <w:r w:rsidRPr="0053487D">
        <w:rPr>
          <w:rFonts w:ascii="Segoe UI Light" w:hAnsi="Segoe UI Light"/>
        </w:rPr>
        <w:t xml:space="preserve">Определяющее влияние на развитие приоритетных направлений оказывают следующие </w:t>
      </w:r>
      <w:r w:rsidRPr="0053487D">
        <w:rPr>
          <w:rFonts w:ascii="Segoe UI Light" w:hAnsi="Segoe UI Light"/>
          <w:b/>
        </w:rPr>
        <w:t>ключевые условия стратегического развития</w:t>
      </w:r>
      <w:r w:rsidRPr="0053487D">
        <w:rPr>
          <w:rFonts w:ascii="Segoe UI Light" w:hAnsi="Segoe UI Light"/>
        </w:rPr>
        <w:t>:</w:t>
      </w:r>
    </w:p>
    <w:p w:rsidR="00205B3E" w:rsidRPr="0053487D" w:rsidRDefault="00205B3E" w:rsidP="00DD3A3D">
      <w:pPr>
        <w:pStyle w:val="affff4"/>
        <w:numPr>
          <w:ilvl w:val="0"/>
          <w:numId w:val="33"/>
        </w:numPr>
        <w:jc w:val="both"/>
        <w:rPr>
          <w:rFonts w:ascii="Segoe UI Light" w:hAnsi="Segoe UI Light"/>
        </w:rPr>
      </w:pPr>
      <w:r w:rsidRPr="0053487D">
        <w:rPr>
          <w:rFonts w:ascii="Segoe UI Light" w:hAnsi="Segoe UI Light"/>
        </w:rPr>
        <w:t>Наиболее важным и наиболее динамичным фактором социально-экономического развития</w:t>
      </w:r>
      <w:r w:rsidR="00F12396" w:rsidRPr="0053487D">
        <w:rPr>
          <w:rFonts w:ascii="Segoe UI Light" w:hAnsi="Segoe UI Light"/>
        </w:rPr>
        <w:t xml:space="preserve"> </w:t>
      </w:r>
      <w:r w:rsidRPr="0053487D">
        <w:rPr>
          <w:rFonts w:ascii="Segoe UI Light" w:hAnsi="Segoe UI Light"/>
        </w:rPr>
        <w:t xml:space="preserve">является </w:t>
      </w:r>
      <w:r w:rsidR="00BE06D9" w:rsidRPr="0053487D">
        <w:rPr>
          <w:rFonts w:ascii="Segoe UI Light" w:hAnsi="Segoe UI Light"/>
          <w:b/>
          <w:bCs/>
        </w:rPr>
        <w:t xml:space="preserve">развитие </w:t>
      </w:r>
      <w:r w:rsidRPr="0053487D">
        <w:rPr>
          <w:rFonts w:ascii="Segoe UI Light" w:hAnsi="Segoe UI Light"/>
          <w:b/>
          <w:bCs/>
        </w:rPr>
        <w:t>человеческ</w:t>
      </w:r>
      <w:r w:rsidR="00BE06D9" w:rsidRPr="0053487D">
        <w:rPr>
          <w:rFonts w:ascii="Segoe UI Light" w:hAnsi="Segoe UI Light"/>
          <w:b/>
          <w:bCs/>
        </w:rPr>
        <w:t>ого</w:t>
      </w:r>
      <w:r w:rsidRPr="0053487D">
        <w:rPr>
          <w:rFonts w:ascii="Segoe UI Light" w:hAnsi="Segoe UI Light"/>
          <w:b/>
          <w:bCs/>
        </w:rPr>
        <w:t xml:space="preserve"> капитал</w:t>
      </w:r>
      <w:r w:rsidR="00BE06D9" w:rsidRPr="0053487D">
        <w:rPr>
          <w:rFonts w:ascii="Segoe UI Light" w:hAnsi="Segoe UI Light"/>
        </w:rPr>
        <w:t>а</w:t>
      </w:r>
    </w:p>
    <w:p w:rsidR="00BE06D9" w:rsidRPr="0053487D" w:rsidRDefault="00BE06D9" w:rsidP="00DD3A3D">
      <w:pPr>
        <w:pStyle w:val="affff4"/>
        <w:numPr>
          <w:ilvl w:val="0"/>
          <w:numId w:val="33"/>
        </w:numPr>
        <w:jc w:val="both"/>
        <w:rPr>
          <w:rFonts w:ascii="Segoe UI Light" w:hAnsi="Segoe UI Light"/>
        </w:rPr>
      </w:pPr>
      <w:r w:rsidRPr="0053487D">
        <w:rPr>
          <w:rFonts w:ascii="Segoe UI Light" w:hAnsi="Segoe UI Light"/>
          <w:b/>
          <w:bCs/>
        </w:rPr>
        <w:t>Комплексный подход</w:t>
      </w:r>
      <w:r w:rsidRPr="0053487D">
        <w:rPr>
          <w:rFonts w:ascii="Segoe UI Light" w:hAnsi="Segoe UI Light"/>
        </w:rPr>
        <w:t xml:space="preserve"> к реализации приоритетных направлений с учетом формирования тесных взаимосвязей их развития в решении стратегических задач.</w:t>
      </w:r>
    </w:p>
    <w:p w:rsidR="00BE06D9" w:rsidRPr="0053487D" w:rsidRDefault="00BE06D9" w:rsidP="00DD3A3D">
      <w:pPr>
        <w:pStyle w:val="affff4"/>
        <w:numPr>
          <w:ilvl w:val="0"/>
          <w:numId w:val="33"/>
        </w:numPr>
        <w:jc w:val="both"/>
        <w:rPr>
          <w:rFonts w:ascii="Segoe UI Light" w:hAnsi="Segoe UI Light"/>
        </w:rPr>
      </w:pPr>
      <w:r w:rsidRPr="0053487D">
        <w:rPr>
          <w:rFonts w:ascii="Segoe UI Light" w:hAnsi="Segoe UI Light"/>
        </w:rPr>
        <w:t xml:space="preserve">Использование </w:t>
      </w:r>
      <w:r w:rsidRPr="0053487D">
        <w:rPr>
          <w:rFonts w:ascii="Segoe UI Light" w:hAnsi="Segoe UI Light"/>
          <w:b/>
          <w:bCs/>
        </w:rPr>
        <w:t>кластерного подхода</w:t>
      </w:r>
      <w:r w:rsidRPr="0053487D">
        <w:rPr>
          <w:rFonts w:ascii="Segoe UI Light" w:hAnsi="Segoe UI Light"/>
        </w:rPr>
        <w:t xml:space="preserve"> в развитии приоритетных направлений, в основе которого повышение эффективности реализации стратегических приоритетных направлений социально-экономического развития от создания системы взаимовыгодных вертикальных и горизонтальных связей между смежными субъектами экономической деятельности, сферами услуг, муниципальными и некоммерческими организациями и развитием необходимых объектов инфраструктуры (путем определения и развития ключевых экономических, социальных, технологических и других видов связей с учетом спроса со стороны основных потребителей и приоритетов социально-экономического развития городских и сельских поселений).</w:t>
      </w:r>
    </w:p>
    <w:p w:rsidR="00BE06D9" w:rsidRPr="0053487D" w:rsidRDefault="00BE06D9" w:rsidP="00DD3A3D">
      <w:pPr>
        <w:pStyle w:val="affff4"/>
        <w:numPr>
          <w:ilvl w:val="0"/>
          <w:numId w:val="33"/>
        </w:numPr>
        <w:jc w:val="both"/>
        <w:rPr>
          <w:rFonts w:ascii="Segoe UI Light" w:hAnsi="Segoe UI Light"/>
        </w:rPr>
      </w:pPr>
      <w:r w:rsidRPr="0053487D">
        <w:rPr>
          <w:rFonts w:ascii="Segoe UI Light" w:hAnsi="Segoe UI Light"/>
        </w:rPr>
        <w:t xml:space="preserve">Формирование </w:t>
      </w:r>
      <w:r w:rsidRPr="0053487D">
        <w:rPr>
          <w:rFonts w:ascii="Segoe UI Light" w:hAnsi="Segoe UI Light"/>
          <w:b/>
          <w:bCs/>
        </w:rPr>
        <w:t>новой модели инновационного социально-экономического развития</w:t>
      </w:r>
      <w:r w:rsidRPr="0053487D">
        <w:rPr>
          <w:rFonts w:ascii="Segoe UI Light" w:hAnsi="Segoe UI Light"/>
        </w:rPr>
        <w:t xml:space="preserve"> на муниципальном уровне, отвечающего требованиям современной динамики и трендов социально-экономического развития, с приоритетом качественного роста всех секторов экономики и социальной сферы, отвечающих потребностям всех категорий населения и субъектов экономической деятельности, а также внешних участников стратегического планирования.</w:t>
      </w:r>
    </w:p>
    <w:p w:rsidR="00205B3E" w:rsidRPr="0053487D" w:rsidRDefault="00822AFC" w:rsidP="008B248C">
      <w:pPr>
        <w:widowControl w:val="0"/>
        <w:jc w:val="center"/>
        <w:rPr>
          <w:rFonts w:ascii="Segoe UI Light" w:hAnsi="Segoe UI Light"/>
          <w:b/>
        </w:rPr>
      </w:pPr>
      <w:bookmarkStart w:id="69" w:name="_Toc433809193"/>
      <w:r w:rsidRPr="0053487D">
        <w:rPr>
          <w:rFonts w:ascii="Segoe UI Light" w:hAnsi="Segoe UI Light"/>
          <w:b/>
        </w:rPr>
        <w:t xml:space="preserve">3.2.1. </w:t>
      </w:r>
      <w:r w:rsidR="00BE06D9" w:rsidRPr="0053487D">
        <w:rPr>
          <w:rFonts w:ascii="Segoe UI Light" w:hAnsi="Segoe UI Light"/>
          <w:b/>
        </w:rPr>
        <w:t>Направление</w:t>
      </w:r>
      <w:r w:rsidR="00205B3E" w:rsidRPr="0053487D">
        <w:rPr>
          <w:rFonts w:ascii="Segoe UI Light" w:hAnsi="Segoe UI Light"/>
          <w:b/>
        </w:rPr>
        <w:t xml:space="preserve"> «</w:t>
      </w:r>
      <w:r w:rsidR="00BE06D9" w:rsidRPr="0053487D">
        <w:rPr>
          <w:rFonts w:ascii="Segoe UI Light" w:hAnsi="Segoe UI Light"/>
          <w:b/>
        </w:rPr>
        <w:t>Новая экономика</w:t>
      </w:r>
      <w:r w:rsidR="00205B3E" w:rsidRPr="0053487D">
        <w:rPr>
          <w:rFonts w:ascii="Segoe UI Light" w:hAnsi="Segoe UI Light"/>
          <w:b/>
        </w:rPr>
        <w:t>»</w:t>
      </w:r>
      <w:bookmarkEnd w:id="69"/>
    </w:p>
    <w:p w:rsidR="00205B3E" w:rsidRPr="0053487D" w:rsidRDefault="00205B3E" w:rsidP="00C80927">
      <w:pPr>
        <w:pStyle w:val="a2"/>
        <w:spacing w:before="0" w:after="0"/>
        <w:rPr>
          <w:rFonts w:ascii="Segoe UI Light" w:hAnsi="Segoe UI Light"/>
        </w:rPr>
      </w:pPr>
      <w:r w:rsidRPr="0053487D">
        <w:rPr>
          <w:rFonts w:ascii="Segoe UI Light" w:hAnsi="Segoe UI Light"/>
          <w:u w:val="single"/>
        </w:rPr>
        <w:t>Стратегической целью</w:t>
      </w:r>
      <w:r w:rsidRPr="0053487D">
        <w:rPr>
          <w:rFonts w:ascii="Segoe UI Light" w:hAnsi="Segoe UI Light"/>
        </w:rPr>
        <w:t xml:space="preserve"> реализации приоритетн</w:t>
      </w:r>
      <w:r w:rsidR="00596E46" w:rsidRPr="0053487D">
        <w:rPr>
          <w:rFonts w:ascii="Segoe UI Light" w:hAnsi="Segoe UI Light"/>
        </w:rPr>
        <w:t>ого</w:t>
      </w:r>
      <w:r w:rsidRPr="0053487D">
        <w:rPr>
          <w:rFonts w:ascii="Segoe UI Light" w:hAnsi="Segoe UI Light"/>
        </w:rPr>
        <w:t xml:space="preserve"> </w:t>
      </w:r>
      <w:r w:rsidR="00596E46" w:rsidRPr="0053487D">
        <w:rPr>
          <w:rFonts w:ascii="Segoe UI Light" w:hAnsi="Segoe UI Light"/>
        </w:rPr>
        <w:t>направления</w:t>
      </w:r>
      <w:r w:rsidRPr="0053487D">
        <w:rPr>
          <w:rFonts w:ascii="Segoe UI Light" w:hAnsi="Segoe UI Light"/>
        </w:rPr>
        <w:t xml:space="preserve"> «</w:t>
      </w:r>
      <w:r w:rsidR="00596E46" w:rsidRPr="0053487D">
        <w:rPr>
          <w:rFonts w:ascii="Segoe UI Light" w:hAnsi="Segoe UI Light"/>
        </w:rPr>
        <w:t>Новая экономика</w:t>
      </w:r>
      <w:r w:rsidRPr="0053487D">
        <w:rPr>
          <w:rFonts w:ascii="Segoe UI Light" w:hAnsi="Segoe UI Light"/>
        </w:rPr>
        <w:t xml:space="preserve">» является обеспечение условий для динамичных и устойчивых темпов экономического роста в средне- и долгосрочной перспективе с приоритетом формирования новой модели качественного роста инновационной экономики в условиях изменения внешних и внутренних факторов развития страны и региона. Перспективная экономическая специализация </w:t>
      </w:r>
      <w:r w:rsidR="00596E46" w:rsidRPr="0053487D">
        <w:rPr>
          <w:rFonts w:ascii="Segoe UI Light" w:hAnsi="Segoe UI Light"/>
        </w:rPr>
        <w:t>Всеволожского</w:t>
      </w:r>
      <w:r w:rsidRPr="0053487D">
        <w:rPr>
          <w:rFonts w:ascii="Segoe UI Light" w:hAnsi="Segoe UI Light"/>
        </w:rPr>
        <w:t xml:space="preserve"> муниципального района должна носить диверсифицированный характер, обеспечивающий формирование устойчивой экономической базы городских и сельск</w:t>
      </w:r>
      <w:r w:rsidR="00596E46" w:rsidRPr="0053487D">
        <w:rPr>
          <w:rFonts w:ascii="Segoe UI Light" w:hAnsi="Segoe UI Light"/>
        </w:rPr>
        <w:t xml:space="preserve">их поселений, </w:t>
      </w:r>
      <w:r w:rsidRPr="0053487D">
        <w:rPr>
          <w:rFonts w:ascii="Segoe UI Light" w:hAnsi="Segoe UI Light"/>
        </w:rPr>
        <w:t>полюсов и точек роста.</w:t>
      </w:r>
    </w:p>
    <w:p w:rsidR="00596E46" w:rsidRPr="0053487D" w:rsidRDefault="00596E46" w:rsidP="00596E46">
      <w:pPr>
        <w:jc w:val="both"/>
        <w:rPr>
          <w:rFonts w:ascii="Segoe UI Light" w:hAnsi="Segoe UI Light"/>
          <w:sz w:val="22"/>
          <w:szCs w:val="22"/>
        </w:rPr>
      </w:pPr>
      <w:r w:rsidRPr="0053487D">
        <w:rPr>
          <w:rFonts w:ascii="Segoe UI Light" w:hAnsi="Segoe UI Light"/>
          <w:sz w:val="22"/>
          <w:szCs w:val="22"/>
        </w:rPr>
        <w:t>Направление «Новая экономика» включает развитие следующих стратегических блоков:</w:t>
      </w:r>
    </w:p>
    <w:p w:rsidR="00596E46" w:rsidRPr="0053487D" w:rsidRDefault="00596E46" w:rsidP="00596E46">
      <w:pPr>
        <w:pStyle w:val="affff4"/>
        <w:widowControl w:val="0"/>
        <w:numPr>
          <w:ilvl w:val="0"/>
          <w:numId w:val="7"/>
        </w:numPr>
        <w:autoSpaceDE w:val="0"/>
        <w:autoSpaceDN w:val="0"/>
        <w:adjustRightInd w:val="0"/>
        <w:ind w:left="120" w:firstLine="0"/>
        <w:jc w:val="both"/>
        <w:rPr>
          <w:rFonts w:ascii="Segoe UI Light" w:hAnsi="Segoe UI Light"/>
          <w:bCs/>
        </w:rPr>
      </w:pPr>
      <w:r w:rsidRPr="0053487D">
        <w:rPr>
          <w:rFonts w:ascii="Segoe UI Light" w:hAnsi="Segoe UI Light"/>
          <w:b/>
          <w:bCs/>
        </w:rPr>
        <w:t>Промышленная политика</w:t>
      </w:r>
      <w:r w:rsidRPr="0053487D">
        <w:rPr>
          <w:rFonts w:ascii="Segoe UI Light" w:hAnsi="Segoe UI Light"/>
          <w:bCs/>
        </w:rPr>
        <w:t>, формирование и развитие промышленных зон и индустриальных парков;</w:t>
      </w:r>
    </w:p>
    <w:p w:rsidR="00596E46" w:rsidRPr="0053487D" w:rsidRDefault="00596E46" w:rsidP="00596E46">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Агропромышленная</w:t>
      </w:r>
      <w:r w:rsidRPr="0053487D">
        <w:rPr>
          <w:rFonts w:ascii="Segoe UI Light" w:hAnsi="Segoe UI Light"/>
        </w:rPr>
        <w:t xml:space="preserve"> политика</w:t>
      </w:r>
      <w:r w:rsidRPr="0053487D">
        <w:rPr>
          <w:rFonts w:ascii="Segoe UI Light" w:hAnsi="Segoe UI Light"/>
          <w:b/>
          <w:bCs/>
        </w:rPr>
        <w:t>;</w:t>
      </w:r>
    </w:p>
    <w:p w:rsidR="00596E46" w:rsidRPr="0053487D" w:rsidRDefault="00596E46" w:rsidP="00596E46">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Развитие малого предпринимательства.</w:t>
      </w:r>
    </w:p>
    <w:p w:rsidR="00205B3E" w:rsidRPr="0053487D" w:rsidRDefault="00205B3E" w:rsidP="00C80927">
      <w:pPr>
        <w:pStyle w:val="affff4"/>
        <w:widowControl w:val="0"/>
        <w:autoSpaceDE w:val="0"/>
        <w:autoSpaceDN w:val="0"/>
        <w:adjustRightInd w:val="0"/>
        <w:ind w:left="120"/>
      </w:pPr>
    </w:p>
    <w:p w:rsidR="00205B3E" w:rsidRPr="0053487D" w:rsidRDefault="008B248C" w:rsidP="008B248C">
      <w:pPr>
        <w:widowControl w:val="0"/>
        <w:jc w:val="center"/>
        <w:rPr>
          <w:rFonts w:ascii="Segoe UI Light" w:hAnsi="Segoe UI Light"/>
          <w:b/>
        </w:rPr>
      </w:pPr>
      <w:r w:rsidRPr="0053487D">
        <w:rPr>
          <w:rFonts w:ascii="Segoe UI Light" w:hAnsi="Segoe UI Light"/>
          <w:b/>
        </w:rPr>
        <w:t>3.2.</w:t>
      </w:r>
      <w:r w:rsidR="00A81774" w:rsidRPr="0053487D">
        <w:rPr>
          <w:rFonts w:ascii="Segoe UI Light" w:hAnsi="Segoe UI Light"/>
          <w:b/>
        </w:rPr>
        <w:t>1.1.</w:t>
      </w:r>
      <w:r w:rsidRPr="0053487D">
        <w:rPr>
          <w:rFonts w:ascii="Segoe UI Light" w:hAnsi="Segoe UI Light"/>
          <w:b/>
        </w:rPr>
        <w:tab/>
      </w:r>
      <w:r w:rsidR="00596E46" w:rsidRPr="0053487D">
        <w:rPr>
          <w:rFonts w:ascii="Segoe UI Light" w:hAnsi="Segoe UI Light"/>
          <w:b/>
        </w:rPr>
        <w:t>Промышленная политика</w:t>
      </w:r>
      <w:r w:rsidR="00205B3E" w:rsidRPr="0053487D">
        <w:rPr>
          <w:rFonts w:ascii="Segoe UI Light" w:hAnsi="Segoe UI Light"/>
          <w:b/>
        </w:rPr>
        <w:t>.</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Основная цель реализации данного направления – увеличение экономической активности на территории, удержание инвесторов на территории и привлечение новых.</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Основные задачи и направления развития должны ответить на следующие тренды развития в промышленном секторе района: ускоренное развитие современных производственных комплексов на приграничных территориях и то, что темпы роста промышленных предприятий на территории выше темпов ввода площадок под развитие производств.</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Основные задачи:</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Модернизация и обновление традиционных секторов промышленности Всеволожского муниципального района Ленинградской области для повышения их конкурентоспособности. Направлениями действий Администрации будут являться:</w:t>
      </w:r>
    </w:p>
    <w:p w:rsidR="00596E46" w:rsidRPr="0053487D" w:rsidRDefault="00596E46" w:rsidP="00DD3A3D">
      <w:pPr>
        <w:pStyle w:val="affff4"/>
        <w:numPr>
          <w:ilvl w:val="0"/>
          <w:numId w:val="68"/>
        </w:numPr>
        <w:jc w:val="both"/>
        <w:rPr>
          <w:rFonts w:ascii="Segoe UI Light" w:hAnsi="Segoe UI Light" w:cs="Segoe UI Light"/>
        </w:rPr>
      </w:pPr>
      <w:r w:rsidRPr="0053487D">
        <w:rPr>
          <w:rFonts w:ascii="Segoe UI Light" w:hAnsi="Segoe UI Light" w:cs="Segoe UI Light"/>
        </w:rPr>
        <w:t>Проведение мониторинга состояния ключевых для предприятий рынков.</w:t>
      </w:r>
    </w:p>
    <w:p w:rsidR="00596E46" w:rsidRPr="0053487D" w:rsidRDefault="00596E46" w:rsidP="00DD3A3D">
      <w:pPr>
        <w:pStyle w:val="affff4"/>
        <w:numPr>
          <w:ilvl w:val="0"/>
          <w:numId w:val="68"/>
        </w:numPr>
        <w:jc w:val="both"/>
        <w:rPr>
          <w:rFonts w:ascii="Segoe UI Light" w:hAnsi="Segoe UI Light" w:cs="Segoe UI Light"/>
        </w:rPr>
      </w:pPr>
      <w:r w:rsidRPr="0053487D">
        <w:rPr>
          <w:rFonts w:ascii="Segoe UI Light" w:hAnsi="Segoe UI Light" w:cs="Segoe UI Light"/>
        </w:rPr>
        <w:t>Поддержка предприятий, реализующих комплексные программы модернизации производств и технологического обновления оборудования.</w:t>
      </w:r>
    </w:p>
    <w:p w:rsidR="00596E46" w:rsidRPr="0053487D" w:rsidRDefault="00596E46" w:rsidP="00DD3A3D">
      <w:pPr>
        <w:pStyle w:val="affff4"/>
        <w:numPr>
          <w:ilvl w:val="0"/>
          <w:numId w:val="68"/>
        </w:numPr>
        <w:jc w:val="both"/>
        <w:rPr>
          <w:rFonts w:ascii="Segoe UI Light" w:hAnsi="Segoe UI Light" w:cs="Segoe UI Light"/>
        </w:rPr>
      </w:pPr>
      <w:r w:rsidRPr="0053487D">
        <w:rPr>
          <w:rFonts w:ascii="Segoe UI Light" w:hAnsi="Segoe UI Light" w:cs="Segoe UI Light"/>
        </w:rPr>
        <w:t>Стимулирование участия предприятий в межрегиональных и международных выставках промышленной продукции.</w:t>
      </w:r>
    </w:p>
    <w:p w:rsidR="00596E46" w:rsidRPr="0053487D" w:rsidRDefault="00596E46" w:rsidP="00DD3A3D">
      <w:pPr>
        <w:pStyle w:val="affff4"/>
        <w:numPr>
          <w:ilvl w:val="0"/>
          <w:numId w:val="68"/>
        </w:numPr>
        <w:jc w:val="both"/>
        <w:rPr>
          <w:rFonts w:ascii="Segoe UI Light" w:hAnsi="Segoe UI Light" w:cs="Segoe UI Light"/>
        </w:rPr>
      </w:pPr>
      <w:r w:rsidRPr="0053487D">
        <w:rPr>
          <w:rFonts w:ascii="Segoe UI Light" w:hAnsi="Segoe UI Light" w:cs="Segoe UI Light"/>
        </w:rPr>
        <w:t>Развитие кадровых программ переподготовки и повышения квалификации кадров в промышленности.</w:t>
      </w:r>
    </w:p>
    <w:p w:rsidR="00596E46" w:rsidRPr="0053487D" w:rsidRDefault="00596E46" w:rsidP="00DD3A3D">
      <w:pPr>
        <w:pStyle w:val="affff4"/>
        <w:numPr>
          <w:ilvl w:val="0"/>
          <w:numId w:val="68"/>
        </w:numPr>
        <w:jc w:val="both"/>
        <w:rPr>
          <w:rFonts w:ascii="Segoe UI Light" w:hAnsi="Segoe UI Light" w:cs="Segoe UI Light"/>
        </w:rPr>
      </w:pPr>
      <w:r w:rsidRPr="0053487D">
        <w:rPr>
          <w:rFonts w:ascii="Segoe UI Light" w:hAnsi="Segoe UI Light" w:cs="Segoe UI Light"/>
        </w:rPr>
        <w:t>Развитие и активное маркетинговое продвижение индустриальных парков на территории (совместно с регионом).</w:t>
      </w:r>
    </w:p>
    <w:p w:rsidR="00596E46" w:rsidRPr="0053487D" w:rsidRDefault="00596E46" w:rsidP="00DD3A3D">
      <w:pPr>
        <w:pStyle w:val="affff4"/>
        <w:numPr>
          <w:ilvl w:val="0"/>
          <w:numId w:val="68"/>
        </w:numPr>
        <w:jc w:val="both"/>
        <w:rPr>
          <w:rFonts w:ascii="Segoe UI Light" w:hAnsi="Segoe UI Light" w:cs="Segoe UI Light"/>
        </w:rPr>
      </w:pPr>
      <w:r w:rsidRPr="0053487D">
        <w:rPr>
          <w:rFonts w:ascii="Segoe UI Light" w:hAnsi="Segoe UI Light" w:cs="Segoe UI Light"/>
        </w:rPr>
        <w:t>Поддержка развития на территории производств по выпуску высокомаржинальной продукции.</w:t>
      </w:r>
    </w:p>
    <w:p w:rsidR="00596E46" w:rsidRPr="0053487D" w:rsidRDefault="00596E46" w:rsidP="00DD3A3D">
      <w:pPr>
        <w:numPr>
          <w:ilvl w:val="0"/>
          <w:numId w:val="67"/>
        </w:numPr>
        <w:spacing w:line="276" w:lineRule="auto"/>
        <w:ind w:left="993"/>
        <w:jc w:val="both"/>
        <w:rPr>
          <w:rFonts w:ascii="Segoe UI Light" w:hAnsi="Segoe UI Light" w:cs="Segoe UI Light"/>
        </w:rPr>
      </w:pPr>
      <w:r w:rsidRPr="0053487D">
        <w:rPr>
          <w:rFonts w:ascii="Segoe UI Light" w:hAnsi="Segoe UI Light" w:cs="Segoe UI Light"/>
        </w:rPr>
        <w:t>Создание условий для формирования высокотехнологичной промышленности с помощью развития территориальных кластеров на территории Всеволожского муниципального района Ленинградской области.</w:t>
      </w:r>
    </w:p>
    <w:p w:rsidR="00596E46" w:rsidRPr="0053487D" w:rsidRDefault="00596E46" w:rsidP="009630D8">
      <w:pPr>
        <w:ind w:firstLine="709"/>
        <w:jc w:val="both"/>
        <w:rPr>
          <w:rFonts w:ascii="Segoe UI Light" w:hAnsi="Segoe UI Light" w:cs="Segoe UI Light"/>
        </w:rPr>
      </w:pPr>
      <w:r w:rsidRPr="0053487D">
        <w:rPr>
          <w:rFonts w:ascii="Segoe UI Light" w:hAnsi="Segoe UI Light" w:cs="Segoe UI Light"/>
        </w:rPr>
        <w:t>Одним из ключевых механизмов в достижении высоких темпов экономического роста становится кластерная политика. Кластерное развитие предусмотрено в рамках совершенствования промышленной политики и позволит увеличить конкурентоспособность целевых секторов, создать условия для развития высокотехнологичной промышленности, будет способствовать агломерированию территорий, накоплению ключевых компетенций.</w:t>
      </w:r>
    </w:p>
    <w:p w:rsidR="00596E46" w:rsidRPr="0053487D" w:rsidRDefault="00596E46" w:rsidP="009630D8">
      <w:pPr>
        <w:ind w:firstLine="709"/>
        <w:jc w:val="both"/>
        <w:rPr>
          <w:rFonts w:ascii="Segoe UI Light" w:hAnsi="Segoe UI Light" w:cs="Segoe UI Light"/>
        </w:rPr>
      </w:pPr>
      <w:r w:rsidRPr="0053487D">
        <w:rPr>
          <w:rFonts w:ascii="Segoe UI Light" w:hAnsi="Segoe UI Light" w:cs="Segoe UI Light"/>
        </w:rPr>
        <w:t>Кластерное развитие также должно стать ориентиром в развитии тех секторов экономики, которые находятся в состоянии дезинтеграции или нуждаются в консолидации усилий для повышения конкурентоспособности и достижения устойчивости развития.</w:t>
      </w:r>
    </w:p>
    <w:p w:rsidR="00596E46" w:rsidRPr="0053487D" w:rsidRDefault="00596E46" w:rsidP="009630D8">
      <w:pPr>
        <w:ind w:firstLine="709"/>
        <w:jc w:val="both"/>
        <w:rPr>
          <w:rFonts w:ascii="Segoe UI Light" w:hAnsi="Segoe UI Light" w:cs="Segoe UI Light"/>
        </w:rPr>
      </w:pPr>
      <w:r w:rsidRPr="0053487D">
        <w:rPr>
          <w:rFonts w:ascii="Segoe UI Light" w:hAnsi="Segoe UI Light" w:cs="Segoe UI Light"/>
        </w:rPr>
        <w:t>Направлениями действий Администрации будут являться:</w:t>
      </w:r>
    </w:p>
    <w:p w:rsidR="00596E46" w:rsidRPr="0053487D" w:rsidRDefault="00596E46" w:rsidP="00DD3A3D">
      <w:pPr>
        <w:pStyle w:val="affff4"/>
        <w:numPr>
          <w:ilvl w:val="0"/>
          <w:numId w:val="68"/>
        </w:numPr>
        <w:spacing w:line="276" w:lineRule="auto"/>
        <w:jc w:val="both"/>
        <w:rPr>
          <w:rFonts w:ascii="Segoe UI Light" w:hAnsi="Segoe UI Light" w:cs="Segoe UI Light"/>
        </w:rPr>
      </w:pPr>
      <w:r w:rsidRPr="0053487D">
        <w:rPr>
          <w:rFonts w:ascii="Segoe UI Light" w:hAnsi="Segoe UI Light" w:cs="Segoe UI Light"/>
        </w:rPr>
        <w:t>Организационная поддержка создания территориальных кластеров разной направленности.</w:t>
      </w:r>
    </w:p>
    <w:p w:rsidR="00596E46" w:rsidRPr="0053487D" w:rsidRDefault="00596E46" w:rsidP="00DD3A3D">
      <w:pPr>
        <w:pStyle w:val="affff4"/>
        <w:numPr>
          <w:ilvl w:val="0"/>
          <w:numId w:val="68"/>
        </w:numPr>
        <w:spacing w:line="276" w:lineRule="auto"/>
        <w:jc w:val="both"/>
        <w:rPr>
          <w:rFonts w:ascii="Segoe UI Light" w:hAnsi="Segoe UI Light" w:cs="Segoe UI Light"/>
        </w:rPr>
      </w:pPr>
      <w:r w:rsidRPr="0053487D">
        <w:rPr>
          <w:rFonts w:ascii="Segoe UI Light" w:hAnsi="Segoe UI Light" w:cs="Segoe UI Light"/>
        </w:rPr>
        <w:t>Поддержка инициатив социального предпринимательства.</w:t>
      </w:r>
    </w:p>
    <w:p w:rsidR="00596E46" w:rsidRPr="0053487D" w:rsidRDefault="00596E46" w:rsidP="00DD3A3D">
      <w:pPr>
        <w:numPr>
          <w:ilvl w:val="0"/>
          <w:numId w:val="67"/>
        </w:numPr>
        <w:spacing w:line="276" w:lineRule="auto"/>
        <w:ind w:left="993"/>
        <w:jc w:val="both"/>
        <w:rPr>
          <w:rFonts w:ascii="Segoe UI Light" w:hAnsi="Segoe UI Light" w:cs="Segoe UI Light"/>
        </w:rPr>
      </w:pPr>
      <w:r w:rsidRPr="0053487D">
        <w:rPr>
          <w:rFonts w:ascii="Segoe UI Light" w:hAnsi="Segoe UI Light" w:cs="Segoe UI Light"/>
        </w:rPr>
        <w:t>Увеличение выпуска продукции высокотехнологичных и наукоемких отраслей экономики Всеволожского муниципального района Ленинградской области.</w:t>
      </w:r>
    </w:p>
    <w:p w:rsidR="00596E46" w:rsidRPr="0053487D" w:rsidRDefault="00596E46" w:rsidP="00596E46">
      <w:pPr>
        <w:ind w:left="993"/>
        <w:jc w:val="both"/>
        <w:rPr>
          <w:rFonts w:ascii="Segoe UI Light" w:hAnsi="Segoe UI Light" w:cs="Segoe UI Light"/>
        </w:rPr>
      </w:pPr>
      <w:r w:rsidRPr="0053487D">
        <w:rPr>
          <w:rFonts w:ascii="Segoe UI Light" w:hAnsi="Segoe UI Light" w:cs="Segoe UI Light"/>
        </w:rPr>
        <w:t>Происходит постепенное включение в общемировой процесс перехода от индустриальной стадии развития экономики, которая характеризуется массовым промышленным производством, к постиндустриальной экономике, основанной на инновациях и знаниях.</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Направления развития при дефиците площадей для размещения новых производств, обеспеченных необходимой инфраструктурой:</w:t>
      </w:r>
    </w:p>
    <w:p w:rsidR="00596E46" w:rsidRPr="0053487D" w:rsidRDefault="00596E46" w:rsidP="00DD3A3D">
      <w:pPr>
        <w:numPr>
          <w:ilvl w:val="0"/>
          <w:numId w:val="67"/>
        </w:numPr>
        <w:spacing w:line="276" w:lineRule="auto"/>
        <w:ind w:left="993"/>
        <w:jc w:val="both"/>
        <w:rPr>
          <w:rFonts w:ascii="Segoe UI Light" w:hAnsi="Segoe UI Light" w:cs="Segoe UI Light"/>
        </w:rPr>
      </w:pPr>
      <w:r w:rsidRPr="0053487D">
        <w:rPr>
          <w:rFonts w:ascii="Segoe UI Light" w:hAnsi="Segoe UI Light" w:cs="Segoe UI Light"/>
        </w:rPr>
        <w:t>Сохранение и развитие существующих промышленных территорий,</w:t>
      </w:r>
    </w:p>
    <w:p w:rsidR="00596E46" w:rsidRPr="0053487D" w:rsidRDefault="00596E46" w:rsidP="00DD3A3D">
      <w:pPr>
        <w:numPr>
          <w:ilvl w:val="0"/>
          <w:numId w:val="67"/>
        </w:numPr>
        <w:spacing w:line="276" w:lineRule="auto"/>
        <w:ind w:left="993"/>
        <w:jc w:val="both"/>
        <w:rPr>
          <w:rFonts w:ascii="Segoe UI Light" w:hAnsi="Segoe UI Light" w:cs="Segoe UI Light"/>
        </w:rPr>
      </w:pPr>
      <w:r w:rsidRPr="0053487D">
        <w:rPr>
          <w:rFonts w:ascii="Segoe UI Light" w:hAnsi="Segoe UI Light" w:cs="Segoe UI Light"/>
        </w:rPr>
        <w:t>Инвентаризация и реконструкция неэффективно используемых территорий, что связано, в первую очередь, с инфраструктурными ограничениями развития территории в целом.</w:t>
      </w:r>
    </w:p>
    <w:p w:rsidR="00205B3E" w:rsidRPr="0053487D" w:rsidRDefault="00A81774" w:rsidP="00A81774">
      <w:pPr>
        <w:widowControl w:val="0"/>
        <w:jc w:val="center"/>
        <w:rPr>
          <w:rFonts w:ascii="Segoe UI Light" w:hAnsi="Segoe UI Light"/>
          <w:b/>
        </w:rPr>
      </w:pPr>
      <w:r w:rsidRPr="0053487D">
        <w:rPr>
          <w:rFonts w:ascii="Segoe UI Light" w:hAnsi="Segoe UI Light"/>
          <w:b/>
        </w:rPr>
        <w:t xml:space="preserve">3.2.1.2. </w:t>
      </w:r>
      <w:r w:rsidR="00205B3E" w:rsidRPr="0053487D">
        <w:rPr>
          <w:rFonts w:ascii="Segoe UI Light" w:hAnsi="Segoe UI Light"/>
          <w:b/>
        </w:rPr>
        <w:t>Агропромышленная политика</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Целью является обеспечение динамичного развития всех сфер агропромышленного комплекса, повышение его эффективности и конкурентоспособности, достижение на этой основе территориального самообеспечения основными видами сельскохозяйственной продукции путем содействия комплексному решению социально-экономических проблем развития сельских территорий, выработки скоординированной политики в области муниципальных закупок сельскохозяйственного сырья и продовольствия, промышленных товаров, используемых в агропромышленном комплексе.</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Важно отметить, что даже в рамках агломерационного развития территории района, сокращение сельскохозяйственного производства, прекращение деятельности отдельных сельскохозяйственных предприятий ведет к исчезновению основного источника дохода местного населения и запустению сельской местности.</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Основными крупными проектами развития на территории района будут являться (согласно Стратегии социально-экономического развития Ленинградской области до 2030 года, утвержденной законом Ленинградской области №76-оз от 08.08.2016 г.):</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Строительство селекционно-генетического центра в молочном животноводстве для восстановления всех звеньев системы воспроизводства племенного материала и доведение его до сельскохозяйственных предприятий и области, и соседних регионов.</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Строительство оптово-распределительного центра и строительство овощехранилища для эффективной реализации сельскохозяйственной продукции на внешних рынках.</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Развитие сельского туризма и поддержка производства экологической продукции, в большей степени эту нишу могут занять малые формы хозяйствования.</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Направлениями действий для дальнейшего развития будут являться:</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Содействие модернизации и техническому переоснащению сельскохозяйственного производства в целях перехода отраслей сельского хозяйства области на инновационный путь развития.</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Содействие доступа местных сельскохозяйственных товаропроизводителей на рынки Санкт-Петербурга и Ленинградской области (мелкая розница, оптовые базы, рынки), проведение брендирования продукции местных производителей, включая товарный знак «сделано в Ленинградской области».</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 xml:space="preserve">Сохранение в сельскохозяйственном производстве земельных ресурсов, обеспечивающих устойчивый рост объемов производства сельскохозяйственной продукции. </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Зонирование территорий сельского хозяйства во Всеволожском районе Ленинградской области, в том числе закрепление специализации территорий.</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Создание кластеров в сфере АПК, в том числе с целью стимулирования развития кооперации.</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Создание условий для развития перерабатывающей, пищевой промышленности, организация взаимодействия между производителями и потребителями сельскохозяйственной продукции и пищевых продуктов и пр.</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Развитие логистической инфраструктуры (в т.ч. оптово-логистических складов) и инфраструктуры первичной переработки; создание комплексов по хранению овощей и пр.</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Повышение качества ресурсов для развития сельского хозяйства (меры, направленные на повышение плодородия почв; развитие семеноводства, племенного животноводства и т.д.).</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Повышение производительности труда (в т.ч. совершенствование системы подготовки, переподготовки и повышения квалификации специалистов для сельского хозяйства, содействие закреплению квалифицированных кадров в сельском хозяйстве).</w:t>
      </w:r>
    </w:p>
    <w:p w:rsidR="00596E46" w:rsidRPr="0053487D" w:rsidRDefault="00596E46" w:rsidP="00DD3A3D">
      <w:pPr>
        <w:numPr>
          <w:ilvl w:val="0"/>
          <w:numId w:val="67"/>
        </w:numPr>
        <w:ind w:left="993"/>
        <w:jc w:val="both"/>
        <w:rPr>
          <w:rFonts w:ascii="Segoe UI Light" w:hAnsi="Segoe UI Light" w:cs="Segoe UI Light"/>
        </w:rPr>
      </w:pPr>
      <w:r w:rsidRPr="0053487D">
        <w:rPr>
          <w:rFonts w:ascii="Segoe UI Light" w:hAnsi="Segoe UI Light" w:cs="Segoe UI Light"/>
        </w:rPr>
        <w:t>Обеспечение роста предпринимательской активности, развитие существующих и создание новых крестьянско-фермерских хозяйств и проведение эффективных мер поддержки малого бизнеса, обеспечивающих рост занятости населения в сельской местности.</w:t>
      </w:r>
    </w:p>
    <w:p w:rsidR="00205B3E" w:rsidRPr="0053487D" w:rsidRDefault="00A81774" w:rsidP="00A81774">
      <w:pPr>
        <w:widowControl w:val="0"/>
        <w:jc w:val="center"/>
        <w:rPr>
          <w:rFonts w:ascii="Segoe UI Light" w:hAnsi="Segoe UI Light"/>
          <w:b/>
        </w:rPr>
      </w:pPr>
      <w:r w:rsidRPr="0053487D">
        <w:rPr>
          <w:rFonts w:ascii="Segoe UI Light" w:hAnsi="Segoe UI Light"/>
          <w:b/>
        </w:rPr>
        <w:t xml:space="preserve">3.2.1.3. </w:t>
      </w:r>
      <w:r w:rsidR="00205B3E" w:rsidRPr="0053487D">
        <w:rPr>
          <w:rFonts w:ascii="Segoe UI Light" w:hAnsi="Segoe UI Light"/>
          <w:b/>
        </w:rPr>
        <w:t>Малое предпринимательство</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Развитие малого и среднего предпринимательства на территории района является необходимым вектором сбалансированного социально-экономического развития территории и важным атрибутом превращения ближнеагломерационной зоны из практически полностью селитебной в сбалансированное пространство для жизни с местами занятости, получения социальных услуг и развлечений. Чаще всего такую функцию выполняет малый и средний бизнес, расчет на реализацию мега-проектов на территории не всегда может оправдаться, т.е. оставлять пространство для их реализации следует, но полностью формировать из них опору дальнейшего развития не является целесообразным.</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 xml:space="preserve">В рамках определения дальнейших направлений развития необходимо отметить существующую в настоящее время тенденцию в сфере, которая происходит наряду с увеличением численности занятых в малом и среднем бизнесе – это изменение формата отношений субъектов бизнеса вследствие развития информационно-коммуникационных технологий (между предпринимателем и клиентом — заказ товаров и услуг через сеть Интернет; между работодателем и работниками </w:t>
      </w:r>
      <w:r w:rsidR="00B12908" w:rsidRPr="0053487D">
        <w:rPr>
          <w:rFonts w:ascii="Segoe UI Light" w:hAnsi="Segoe UI Light" w:cs="Segoe UI Light"/>
        </w:rPr>
        <w:t>–</w:t>
      </w:r>
      <w:r w:rsidRPr="0053487D">
        <w:rPr>
          <w:rFonts w:ascii="Segoe UI Light" w:hAnsi="Segoe UI Light" w:cs="Segoe UI Light"/>
        </w:rPr>
        <w:t xml:space="preserve"> работа вне офиса). Данные изменения все чаще позволяют рассматривать субъекты МСБ как основу изменения структуры экономики района и региона в целом.</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 xml:space="preserve">Ключевыми сдерживающими факторами продолжают оставаться: недостаточный уровень развития инфраструктуры по поддержке предпринимательства и административные барьеры, наличие большого количества сетевых предприятий розничной торговли, а также общий низкий уровень квалификации работников для субъектов МСБ. </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Стратегической целью в Стратегии социально-экономического развития Ленинградской области до 2030 года, утвержденной законом Ленинградской области №76-оз от 08.08.2016 г., является то, что малый бизнес должен стать основой диверсифицированного экономического роста региона.</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Основными задачами признаны: формирование рыночных ниш для малого бизнеса; популяризация предпринимательской деятельности; стимулирование развития малого инновационного предпринимательства; развитие кооперации крупного бизнеса с малым и средним; развитие инфраструктуры поддержки предпринимательства; создание условий для легализации "теневого" сектора малого бизнеса, в том числе за счет уменьшения административных барьеров и избыточного контроля и регулирования. Для Всеволожского муниципального района это означает важность концентрации в поддержке развития малого и среднего бизнеса по следующим направлениям:</w:t>
      </w:r>
    </w:p>
    <w:p w:rsidR="00596E46" w:rsidRPr="0053487D" w:rsidRDefault="00596E46" w:rsidP="00DD3A3D">
      <w:pPr>
        <w:pStyle w:val="affff4"/>
        <w:numPr>
          <w:ilvl w:val="0"/>
          <w:numId w:val="69"/>
        </w:numPr>
        <w:ind w:left="992" w:hanging="357"/>
        <w:jc w:val="both"/>
        <w:rPr>
          <w:rFonts w:ascii="Segoe UI Light" w:hAnsi="Segoe UI Light" w:cs="Segoe UI Light"/>
        </w:rPr>
      </w:pPr>
      <w:r w:rsidRPr="0053487D">
        <w:rPr>
          <w:rFonts w:ascii="Segoe UI Light" w:hAnsi="Segoe UI Light" w:cs="Segoe UI Light"/>
        </w:rPr>
        <w:t>в краткосрочной перспективе – концентрация на поддержке МСБ в сфере услуг (в частности в сфере общественного питания, в сфере бытового обслуживания, в сфере социокультурного обслуживания), что обусловлено постоянном ростом населения и необходимостью обеспечения его социальными услугами.</w:t>
      </w:r>
    </w:p>
    <w:p w:rsidR="00596E46" w:rsidRPr="0053487D" w:rsidRDefault="00596E46" w:rsidP="00DD3A3D">
      <w:pPr>
        <w:pStyle w:val="affff4"/>
        <w:numPr>
          <w:ilvl w:val="0"/>
          <w:numId w:val="69"/>
        </w:numPr>
        <w:ind w:left="992" w:hanging="357"/>
        <w:jc w:val="both"/>
        <w:rPr>
          <w:rFonts w:ascii="Segoe UI Light" w:hAnsi="Segoe UI Light" w:cs="Segoe UI Light"/>
        </w:rPr>
      </w:pPr>
      <w:r w:rsidRPr="0053487D">
        <w:rPr>
          <w:rFonts w:ascii="Segoe UI Light" w:hAnsi="Segoe UI Light" w:cs="Segoe UI Light"/>
        </w:rPr>
        <w:t>в долгосрочной перспективе – концентрация на поддержке МСБ в промышленном секторе, что позволит говорить о развитии малых промышленных предприятий, включении в кластерное развитие и формировании кооперационных связей между субъектами малого и крупного бизнеса.</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В целом необходимо продолжать поддержку МСБ в сфере агропромышленного комплекса и туризма. А также формировать проекты в сфере популяризации предпринимательской деятельности в целом.</w:t>
      </w:r>
    </w:p>
    <w:p w:rsidR="00596E46" w:rsidRPr="0053487D" w:rsidRDefault="00596E46" w:rsidP="00596E46">
      <w:pPr>
        <w:ind w:firstLine="709"/>
        <w:jc w:val="both"/>
        <w:rPr>
          <w:rFonts w:ascii="Segoe UI Light" w:hAnsi="Segoe UI Light" w:cs="Segoe UI Light"/>
        </w:rPr>
      </w:pPr>
      <w:r w:rsidRPr="0053487D">
        <w:rPr>
          <w:rFonts w:ascii="Segoe UI Light" w:hAnsi="Segoe UI Light" w:cs="Segoe UI Light"/>
        </w:rPr>
        <w:t xml:space="preserve">Основными административными мерами поддержки могут являться следующие: </w:t>
      </w:r>
    </w:p>
    <w:p w:rsidR="00596E46" w:rsidRPr="0053487D" w:rsidRDefault="00596E46" w:rsidP="00DD3A3D">
      <w:pPr>
        <w:pStyle w:val="affff4"/>
        <w:numPr>
          <w:ilvl w:val="0"/>
          <w:numId w:val="69"/>
        </w:numPr>
        <w:ind w:left="992" w:hanging="357"/>
        <w:jc w:val="both"/>
        <w:rPr>
          <w:rFonts w:ascii="Segoe UI Light" w:hAnsi="Segoe UI Light" w:cs="Segoe UI Light"/>
        </w:rPr>
      </w:pPr>
      <w:r w:rsidRPr="0053487D">
        <w:rPr>
          <w:rFonts w:ascii="Segoe UI Light" w:hAnsi="Segoe UI Light" w:cs="Segoe UI Light"/>
        </w:rPr>
        <w:t>Лоббирование снижения сроков рассмотрения различными инстанциями заявок предпринимателей, развитие службы «одного окна».</w:t>
      </w:r>
    </w:p>
    <w:p w:rsidR="00596E46" w:rsidRPr="0053487D" w:rsidRDefault="00596E46" w:rsidP="00DD3A3D">
      <w:pPr>
        <w:pStyle w:val="affff4"/>
        <w:numPr>
          <w:ilvl w:val="0"/>
          <w:numId w:val="69"/>
        </w:numPr>
        <w:ind w:left="992" w:hanging="357"/>
        <w:jc w:val="both"/>
        <w:rPr>
          <w:rFonts w:ascii="Segoe UI Light" w:hAnsi="Segoe UI Light" w:cs="Segoe UI Light"/>
        </w:rPr>
      </w:pPr>
      <w:r w:rsidRPr="0053487D">
        <w:rPr>
          <w:rFonts w:ascii="Segoe UI Light" w:hAnsi="Segoe UI Light" w:cs="Segoe UI Light"/>
        </w:rPr>
        <w:t>Содействие в доступе субъектов малого и среднего предпринимательства к финансовым и материальным ресурсам и формирование условий для снижения административных барьеров при доступе субъектов МСБ для участия в конкурсных процедурах по государственному заказу.</w:t>
      </w:r>
    </w:p>
    <w:p w:rsidR="00596E46" w:rsidRPr="0053487D" w:rsidRDefault="00596E46" w:rsidP="00DD3A3D">
      <w:pPr>
        <w:pStyle w:val="affff4"/>
        <w:numPr>
          <w:ilvl w:val="0"/>
          <w:numId w:val="69"/>
        </w:numPr>
        <w:ind w:left="992" w:hanging="357"/>
        <w:jc w:val="both"/>
        <w:rPr>
          <w:rFonts w:ascii="Segoe UI Light" w:hAnsi="Segoe UI Light" w:cs="Segoe UI Light"/>
        </w:rPr>
      </w:pPr>
      <w:r w:rsidRPr="0053487D">
        <w:rPr>
          <w:rFonts w:ascii="Segoe UI Light" w:hAnsi="Segoe UI Light" w:cs="Segoe UI Light"/>
        </w:rPr>
        <w:t>Создание объектов производственной и офисной инфраструктур поддержки малого предпринимательства, в том числе инновационной (бизнес-инкубаторов, технопарков и т.п.).</w:t>
      </w:r>
    </w:p>
    <w:p w:rsidR="00596E46" w:rsidRPr="0053487D" w:rsidRDefault="00596E46" w:rsidP="00DD3A3D">
      <w:pPr>
        <w:pStyle w:val="affff4"/>
        <w:numPr>
          <w:ilvl w:val="0"/>
          <w:numId w:val="69"/>
        </w:numPr>
        <w:ind w:left="992" w:hanging="357"/>
        <w:jc w:val="both"/>
        <w:rPr>
          <w:rFonts w:ascii="Segoe UI Light" w:hAnsi="Segoe UI Light" w:cs="Segoe UI Light"/>
        </w:rPr>
      </w:pPr>
      <w:r w:rsidRPr="0053487D">
        <w:rPr>
          <w:rFonts w:ascii="Segoe UI Light" w:hAnsi="Segoe UI Light" w:cs="Segoe UI Light"/>
        </w:rPr>
        <w:t xml:space="preserve">Создание единого учебного центра ведению бизнеса для детей и взрослых. </w:t>
      </w:r>
    </w:p>
    <w:p w:rsidR="00596E46" w:rsidRPr="0053487D" w:rsidRDefault="00596E46" w:rsidP="00DD3A3D">
      <w:pPr>
        <w:pStyle w:val="affff4"/>
        <w:numPr>
          <w:ilvl w:val="0"/>
          <w:numId w:val="69"/>
        </w:numPr>
        <w:ind w:left="992" w:hanging="357"/>
        <w:jc w:val="both"/>
        <w:rPr>
          <w:rFonts w:ascii="Segoe UI Light" w:hAnsi="Segoe UI Light" w:cs="Segoe UI Light"/>
        </w:rPr>
      </w:pPr>
      <w:r w:rsidRPr="0053487D">
        <w:rPr>
          <w:rFonts w:ascii="Segoe UI Light" w:hAnsi="Segoe UI Light" w:cs="Segoe UI Light"/>
        </w:rPr>
        <w:t>Развитие существующей сети объектов инфраструктуры для малого бизнеса и создание новых объектов, в том числе специализированных (центров коллективного пользования и т.д.).</w:t>
      </w:r>
    </w:p>
    <w:p w:rsidR="00596E46" w:rsidRPr="0053487D" w:rsidRDefault="00596E46" w:rsidP="00DD3A3D">
      <w:pPr>
        <w:pStyle w:val="affff4"/>
        <w:numPr>
          <w:ilvl w:val="0"/>
          <w:numId w:val="69"/>
        </w:numPr>
        <w:ind w:left="992" w:hanging="357"/>
        <w:jc w:val="both"/>
        <w:rPr>
          <w:rFonts w:ascii="Segoe UI Light" w:hAnsi="Segoe UI Light" w:cs="Segoe UI Light"/>
        </w:rPr>
      </w:pPr>
      <w:r w:rsidRPr="0053487D">
        <w:rPr>
          <w:rFonts w:ascii="Segoe UI Light" w:hAnsi="Segoe UI Light" w:cs="Segoe UI Light"/>
        </w:rPr>
        <w:t>Информационная, консультационная поддержка субъектов малого и среднего предпринимательства.</w:t>
      </w:r>
    </w:p>
    <w:p w:rsidR="00596E46" w:rsidRPr="0053487D" w:rsidRDefault="00596E46" w:rsidP="00DD3A3D">
      <w:pPr>
        <w:pStyle w:val="affff4"/>
        <w:numPr>
          <w:ilvl w:val="0"/>
          <w:numId w:val="69"/>
        </w:numPr>
        <w:ind w:left="992" w:hanging="357"/>
        <w:jc w:val="both"/>
        <w:rPr>
          <w:rFonts w:ascii="Segoe UI Light" w:hAnsi="Segoe UI Light" w:cs="Segoe UI Light"/>
        </w:rPr>
      </w:pPr>
      <w:r w:rsidRPr="0053487D">
        <w:rPr>
          <w:rFonts w:ascii="Segoe UI Light" w:hAnsi="Segoe UI Light" w:cs="Segoe UI Light"/>
        </w:rPr>
        <w:t>Создание инфраструктуры для стимулирования развития субъектов социального предпринимательства (рассмотрено в разделе Развитие социальной сферы и сферы услуг).</w:t>
      </w:r>
    </w:p>
    <w:p w:rsidR="00596E46" w:rsidRPr="0053487D" w:rsidRDefault="00596E46" w:rsidP="00DD3A3D">
      <w:pPr>
        <w:pStyle w:val="affff4"/>
        <w:numPr>
          <w:ilvl w:val="0"/>
          <w:numId w:val="69"/>
        </w:numPr>
        <w:ind w:left="992" w:hanging="357"/>
        <w:jc w:val="both"/>
        <w:rPr>
          <w:rFonts w:ascii="Segoe UI Light" w:hAnsi="Segoe UI Light" w:cs="Segoe UI Light"/>
        </w:rPr>
      </w:pPr>
      <w:r w:rsidRPr="0053487D">
        <w:rPr>
          <w:rFonts w:ascii="Segoe UI Light" w:hAnsi="Segoe UI Light" w:cs="Segoe UI Light"/>
        </w:rPr>
        <w:t>Создание (строительство) и функционирование бизнес-инкубаторов.</w:t>
      </w:r>
    </w:p>
    <w:p w:rsidR="004F6DD0" w:rsidRPr="0053487D" w:rsidRDefault="004F6DD0" w:rsidP="004F6DD0">
      <w:pPr>
        <w:pStyle w:val="affff4"/>
        <w:ind w:left="992"/>
        <w:jc w:val="both"/>
        <w:rPr>
          <w:rFonts w:ascii="Segoe UI Light" w:hAnsi="Segoe UI Light" w:cs="Segoe UI Light"/>
        </w:rPr>
      </w:pPr>
    </w:p>
    <w:p w:rsidR="00205B3E" w:rsidRPr="0053487D" w:rsidRDefault="00822AFC" w:rsidP="00A81774">
      <w:pPr>
        <w:widowControl w:val="0"/>
        <w:jc w:val="center"/>
        <w:rPr>
          <w:rFonts w:ascii="Segoe UI Light" w:hAnsi="Segoe UI Light"/>
          <w:b/>
        </w:rPr>
      </w:pPr>
      <w:bookmarkStart w:id="70" w:name="_Toc433809194"/>
      <w:r w:rsidRPr="0053487D">
        <w:rPr>
          <w:rFonts w:ascii="Segoe UI Light" w:hAnsi="Segoe UI Light"/>
          <w:b/>
        </w:rPr>
        <w:t xml:space="preserve">3.2.2. </w:t>
      </w:r>
      <w:r w:rsidR="00BE06D9" w:rsidRPr="0053487D">
        <w:rPr>
          <w:rFonts w:ascii="Segoe UI Light" w:hAnsi="Segoe UI Light"/>
          <w:b/>
        </w:rPr>
        <w:t>Направление</w:t>
      </w:r>
      <w:r w:rsidR="00205B3E" w:rsidRPr="0053487D">
        <w:rPr>
          <w:rFonts w:ascii="Segoe UI Light" w:hAnsi="Segoe UI Light"/>
          <w:b/>
        </w:rPr>
        <w:t xml:space="preserve"> «</w:t>
      </w:r>
      <w:r w:rsidR="00BE06D9" w:rsidRPr="0053487D">
        <w:rPr>
          <w:rFonts w:ascii="Segoe UI Light" w:hAnsi="Segoe UI Light"/>
          <w:b/>
        </w:rPr>
        <w:t>Комфортные поселения</w:t>
      </w:r>
      <w:r w:rsidR="00205B3E" w:rsidRPr="0053487D">
        <w:rPr>
          <w:rFonts w:ascii="Segoe UI Light" w:hAnsi="Segoe UI Light"/>
          <w:b/>
        </w:rPr>
        <w:t>»</w:t>
      </w:r>
      <w:bookmarkEnd w:id="70"/>
    </w:p>
    <w:p w:rsidR="00205B3E" w:rsidRPr="0053487D" w:rsidRDefault="00205B3E" w:rsidP="0016236D">
      <w:pPr>
        <w:pStyle w:val="a2"/>
        <w:spacing w:before="0" w:after="0"/>
        <w:rPr>
          <w:rFonts w:ascii="Segoe UI Light" w:hAnsi="Segoe UI Light"/>
        </w:rPr>
      </w:pPr>
      <w:r w:rsidRPr="0053487D">
        <w:rPr>
          <w:rFonts w:ascii="Segoe UI Light" w:hAnsi="Segoe UI Light"/>
          <w:u w:val="single"/>
        </w:rPr>
        <w:t>Стратегической целью</w:t>
      </w:r>
      <w:r w:rsidRPr="0053487D">
        <w:rPr>
          <w:rFonts w:ascii="Segoe UI Light" w:hAnsi="Segoe UI Light"/>
        </w:rPr>
        <w:t xml:space="preserve"> реализации </w:t>
      </w:r>
      <w:r w:rsidR="008A6EAB" w:rsidRPr="0053487D">
        <w:rPr>
          <w:rFonts w:ascii="Segoe UI Light" w:hAnsi="Segoe UI Light"/>
        </w:rPr>
        <w:t>направления</w:t>
      </w:r>
      <w:r w:rsidRPr="0053487D">
        <w:rPr>
          <w:rFonts w:ascii="Segoe UI Light" w:hAnsi="Segoe UI Light"/>
        </w:rPr>
        <w:t xml:space="preserve"> «</w:t>
      </w:r>
      <w:r w:rsidR="008A6EAB" w:rsidRPr="0053487D">
        <w:rPr>
          <w:rFonts w:ascii="Segoe UI Light" w:hAnsi="Segoe UI Light"/>
        </w:rPr>
        <w:t>Комфортные поселения</w:t>
      </w:r>
      <w:r w:rsidRPr="0053487D">
        <w:rPr>
          <w:rFonts w:ascii="Segoe UI Light" w:hAnsi="Segoe UI Light"/>
        </w:rPr>
        <w:t xml:space="preserve">» является обеспечение благоприятных </w:t>
      </w:r>
      <w:r w:rsidR="008A6EAB" w:rsidRPr="0053487D">
        <w:rPr>
          <w:rFonts w:ascii="Segoe UI Light" w:hAnsi="Segoe UI Light"/>
        </w:rPr>
        <w:t xml:space="preserve">и безопасных </w:t>
      </w:r>
      <w:r w:rsidRPr="0053487D">
        <w:rPr>
          <w:rFonts w:ascii="Segoe UI Light" w:hAnsi="Segoe UI Light"/>
        </w:rPr>
        <w:t>условий проживания населения</w:t>
      </w:r>
      <w:r w:rsidR="008A6EAB" w:rsidRPr="0053487D">
        <w:rPr>
          <w:rFonts w:ascii="Segoe UI Light" w:hAnsi="Segoe UI Light"/>
        </w:rPr>
        <w:t xml:space="preserve"> и</w:t>
      </w:r>
      <w:r w:rsidRPr="0053487D">
        <w:rPr>
          <w:rFonts w:ascii="Segoe UI Light" w:hAnsi="Segoe UI Light"/>
        </w:rPr>
        <w:t xml:space="preserve"> ведения экономической деятельности</w:t>
      </w:r>
      <w:r w:rsidR="008A6EAB" w:rsidRPr="0053487D">
        <w:rPr>
          <w:rFonts w:ascii="Segoe UI Light" w:hAnsi="Segoe UI Light"/>
        </w:rPr>
        <w:t xml:space="preserve"> путём благоустройства населенных пунктов, развития транспортной системы, решения жилищных проблем населения, реализации адекватной градостроительной политики (развитие инфраструктуры должно предварять любое строительство), </w:t>
      </w:r>
      <w:r w:rsidRPr="0053487D">
        <w:rPr>
          <w:rFonts w:ascii="Segoe UI Light" w:hAnsi="Segoe UI Light"/>
        </w:rPr>
        <w:t>обеспечени</w:t>
      </w:r>
      <w:r w:rsidR="008A6EAB" w:rsidRPr="0053487D">
        <w:rPr>
          <w:rFonts w:ascii="Segoe UI Light" w:hAnsi="Segoe UI Light"/>
        </w:rPr>
        <w:t>я</w:t>
      </w:r>
      <w:r w:rsidRPr="0053487D">
        <w:rPr>
          <w:rFonts w:ascii="Segoe UI Light" w:hAnsi="Segoe UI Light"/>
        </w:rPr>
        <w:t xml:space="preserve"> бесперебойного предоставления </w:t>
      </w:r>
      <w:r w:rsidR="008A6EAB" w:rsidRPr="0053487D">
        <w:rPr>
          <w:rFonts w:ascii="Segoe UI Light" w:hAnsi="Segoe UI Light"/>
        </w:rPr>
        <w:t xml:space="preserve">качественных жилищно-коммунальных </w:t>
      </w:r>
      <w:r w:rsidRPr="0053487D">
        <w:rPr>
          <w:rFonts w:ascii="Segoe UI Light" w:hAnsi="Segoe UI Light"/>
        </w:rPr>
        <w:t>услуг, повышени</w:t>
      </w:r>
      <w:r w:rsidR="008A6EAB" w:rsidRPr="0053487D">
        <w:rPr>
          <w:rFonts w:ascii="Segoe UI Light" w:hAnsi="Segoe UI Light"/>
        </w:rPr>
        <w:t>я</w:t>
      </w:r>
      <w:r w:rsidRPr="0053487D">
        <w:rPr>
          <w:rFonts w:ascii="Segoe UI Light" w:hAnsi="Segoe UI Light"/>
        </w:rPr>
        <w:t xml:space="preserve"> эффективности системы обращения с твердыми бытовыми отходами.</w:t>
      </w:r>
    </w:p>
    <w:p w:rsidR="008A6EAB" w:rsidRPr="0053487D" w:rsidRDefault="008A6EAB" w:rsidP="008A6EAB">
      <w:pPr>
        <w:pStyle w:val="a2"/>
        <w:spacing w:before="0" w:after="0"/>
        <w:rPr>
          <w:rFonts w:ascii="Segoe UI Light" w:hAnsi="Segoe UI Light"/>
        </w:rPr>
      </w:pPr>
      <w:r w:rsidRPr="0053487D">
        <w:rPr>
          <w:rFonts w:ascii="Segoe UI Light" w:hAnsi="Segoe UI Light"/>
        </w:rPr>
        <w:t>Направление «Комфортные поселения» включает развитие следующих стратегических блоков:</w:t>
      </w:r>
    </w:p>
    <w:p w:rsidR="008A6EAB" w:rsidRPr="0053487D" w:rsidRDefault="0045041B" w:rsidP="008A6EAB">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Обеспечение жильем определенных категорий граждан</w:t>
      </w:r>
      <w:r w:rsidR="008A6EAB" w:rsidRPr="0053487D">
        <w:rPr>
          <w:rFonts w:ascii="Segoe UI Light" w:hAnsi="Segoe UI Light"/>
          <w:b/>
          <w:bCs/>
        </w:rPr>
        <w:t>;</w:t>
      </w:r>
    </w:p>
    <w:p w:rsidR="008A6EAB" w:rsidRPr="0053487D" w:rsidRDefault="008A6EAB" w:rsidP="008A6EAB">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Благоустройство территории;</w:t>
      </w:r>
    </w:p>
    <w:p w:rsidR="008A6EAB" w:rsidRPr="0053487D" w:rsidRDefault="008A6EAB" w:rsidP="008A6EAB">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Развитие транспортной инфраструктуры;</w:t>
      </w:r>
    </w:p>
    <w:p w:rsidR="00D3787B" w:rsidRPr="0053487D" w:rsidRDefault="008A6EAB" w:rsidP="008A6EAB">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К</w:t>
      </w:r>
      <w:r w:rsidR="00D3787B" w:rsidRPr="0053487D">
        <w:rPr>
          <w:rFonts w:ascii="Segoe UI Light" w:hAnsi="Segoe UI Light"/>
          <w:b/>
          <w:bCs/>
        </w:rPr>
        <w:t>оммунальн</w:t>
      </w:r>
      <w:r w:rsidRPr="0053487D">
        <w:rPr>
          <w:rFonts w:ascii="Segoe UI Light" w:hAnsi="Segoe UI Light"/>
          <w:b/>
          <w:bCs/>
        </w:rPr>
        <w:t>ая</w:t>
      </w:r>
      <w:r w:rsidR="00D3787B" w:rsidRPr="0053487D">
        <w:rPr>
          <w:rFonts w:ascii="Segoe UI Light" w:hAnsi="Segoe UI Light"/>
          <w:b/>
          <w:bCs/>
        </w:rPr>
        <w:t xml:space="preserve"> инфраструктур</w:t>
      </w:r>
      <w:r w:rsidRPr="0053487D">
        <w:rPr>
          <w:rFonts w:ascii="Segoe UI Light" w:hAnsi="Segoe UI Light"/>
          <w:b/>
          <w:bCs/>
        </w:rPr>
        <w:t>а</w:t>
      </w:r>
      <w:r w:rsidR="00D3787B" w:rsidRPr="0053487D">
        <w:rPr>
          <w:rFonts w:ascii="Segoe UI Light" w:hAnsi="Segoe UI Light"/>
          <w:b/>
          <w:bCs/>
        </w:rPr>
        <w:t>;</w:t>
      </w:r>
    </w:p>
    <w:p w:rsidR="008A6EAB" w:rsidRPr="0053487D" w:rsidRDefault="008A6EAB" w:rsidP="008A6EAB">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Потребительский сектор;</w:t>
      </w:r>
    </w:p>
    <w:p w:rsidR="00D3787B" w:rsidRPr="0053487D" w:rsidRDefault="00D3787B" w:rsidP="008A6EAB">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Охрана окружающей среды</w:t>
      </w:r>
    </w:p>
    <w:p w:rsidR="00D3787B" w:rsidRPr="0053487D" w:rsidRDefault="00D3787B" w:rsidP="008A6EAB">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Обеспечение условий безопасной жизнедеятельности населения</w:t>
      </w:r>
    </w:p>
    <w:p w:rsidR="004F6DD0" w:rsidRPr="0053487D" w:rsidRDefault="004F6DD0" w:rsidP="00A81774">
      <w:pPr>
        <w:widowControl w:val="0"/>
        <w:jc w:val="center"/>
        <w:rPr>
          <w:rFonts w:ascii="Segoe UI Light" w:hAnsi="Segoe UI Light"/>
          <w:b/>
        </w:rPr>
      </w:pPr>
    </w:p>
    <w:p w:rsidR="00205B3E" w:rsidRPr="0053487D" w:rsidRDefault="00A81774" w:rsidP="00A81774">
      <w:pPr>
        <w:widowControl w:val="0"/>
        <w:jc w:val="center"/>
        <w:rPr>
          <w:rFonts w:ascii="Segoe UI Light" w:hAnsi="Segoe UI Light"/>
          <w:b/>
        </w:rPr>
      </w:pPr>
      <w:r w:rsidRPr="0053487D">
        <w:rPr>
          <w:rFonts w:ascii="Segoe UI Light" w:hAnsi="Segoe UI Light"/>
          <w:b/>
        </w:rPr>
        <w:t xml:space="preserve">3.2.2.1. </w:t>
      </w:r>
      <w:r w:rsidR="0045041B" w:rsidRPr="0053487D">
        <w:rPr>
          <w:rFonts w:ascii="Segoe UI Light" w:hAnsi="Segoe UI Light"/>
          <w:b/>
        </w:rPr>
        <w:t>Обеспечение жильем определенных категорий граждан</w:t>
      </w:r>
    </w:p>
    <w:p w:rsidR="00205B3E" w:rsidRPr="0053487D" w:rsidRDefault="00205B3E" w:rsidP="004143B9">
      <w:pPr>
        <w:pStyle w:val="a2"/>
        <w:spacing w:before="0" w:after="0"/>
        <w:rPr>
          <w:rFonts w:ascii="Segoe UI Light" w:hAnsi="Segoe UI Light"/>
        </w:rPr>
      </w:pPr>
      <w:r w:rsidRPr="0053487D">
        <w:rPr>
          <w:rFonts w:ascii="Segoe UI Light" w:hAnsi="Segoe UI Light"/>
        </w:rPr>
        <w:t>Целью жилищной политики на уровне муниципального района является создание условий для развития жилищного строительства и реконструкции муниципального и частного жилищного фонда, обеспечение социальных гарантий в области жилищных прав граждан, создание условий по предоставлению конкурентоспособных услуг в сфере содержания и ремонта жилищного фонда.</w:t>
      </w:r>
    </w:p>
    <w:p w:rsidR="00205B3E" w:rsidRPr="0053487D" w:rsidRDefault="00205B3E" w:rsidP="004143B9">
      <w:pPr>
        <w:pStyle w:val="a2"/>
        <w:spacing w:before="0" w:after="0"/>
        <w:rPr>
          <w:rFonts w:ascii="Segoe UI Light" w:hAnsi="Segoe UI Light"/>
        </w:rPr>
      </w:pPr>
      <w:r w:rsidRPr="0053487D">
        <w:rPr>
          <w:rFonts w:ascii="Segoe UI Light" w:hAnsi="Segoe UI Light"/>
        </w:rPr>
        <w:t xml:space="preserve">В рамках реализации жилищной политики необходимо решение следующих </w:t>
      </w:r>
      <w:r w:rsidRPr="0053487D">
        <w:rPr>
          <w:rFonts w:ascii="Segoe UI Light" w:hAnsi="Segoe UI Light"/>
          <w:b/>
        </w:rPr>
        <w:t>приоритетных задач</w:t>
      </w:r>
      <w:r w:rsidRPr="0053487D">
        <w:rPr>
          <w:rFonts w:ascii="Segoe UI Light" w:hAnsi="Segoe UI Light"/>
        </w:rPr>
        <w:t>:</w:t>
      </w:r>
    </w:p>
    <w:p w:rsidR="00251226" w:rsidRPr="0053487D" w:rsidRDefault="00251226" w:rsidP="00251226">
      <w:pPr>
        <w:pStyle w:val="affff4"/>
        <w:numPr>
          <w:ilvl w:val="0"/>
          <w:numId w:val="17"/>
        </w:numPr>
        <w:jc w:val="both"/>
        <w:rPr>
          <w:rFonts w:ascii="Segoe UI Light" w:hAnsi="Segoe UI Light"/>
        </w:rPr>
      </w:pPr>
      <w:r w:rsidRPr="0053487D">
        <w:rPr>
          <w:rFonts w:ascii="Segoe UI Light" w:hAnsi="Segoe UI Light"/>
        </w:rPr>
        <w:t>Выполнение государственных обязательств по обеспечению жильем категорий граждан, установленных региональным и федеральным законодательством, в том числе создание условий для реализации областного закона № 105-оз от 14.10.2008 года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p>
    <w:p w:rsidR="00251226" w:rsidRPr="0053487D" w:rsidRDefault="00251226" w:rsidP="00251226">
      <w:pPr>
        <w:pStyle w:val="affff4"/>
        <w:numPr>
          <w:ilvl w:val="0"/>
          <w:numId w:val="17"/>
        </w:numPr>
        <w:jc w:val="both"/>
        <w:rPr>
          <w:rFonts w:ascii="Segoe UI Light" w:hAnsi="Segoe UI Light"/>
        </w:rPr>
      </w:pPr>
      <w:r w:rsidRPr="0053487D">
        <w:rPr>
          <w:rFonts w:ascii="Segoe UI Light" w:hAnsi="Segoe UI Light"/>
        </w:rPr>
        <w:t>Ликвидация и реконструкция ветхого и аварийного жилищного фонда;</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Создание условий для формирования рынка доступного жилья, отвечающего требованиям энерг</w:t>
      </w:r>
      <w:r w:rsidR="000D2887" w:rsidRPr="0053487D">
        <w:rPr>
          <w:rFonts w:ascii="Segoe UI Light" w:hAnsi="Segoe UI Light"/>
        </w:rPr>
        <w:t>оэффективности и экологичности;</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Создание условий для повышения уровня обеспеченности населения жильем путем увеличения объемов жилищного строительства и развития финансово-кр</w:t>
      </w:r>
      <w:r w:rsidR="000D2887" w:rsidRPr="0053487D">
        <w:rPr>
          <w:rFonts w:ascii="Segoe UI Light" w:hAnsi="Segoe UI Light"/>
        </w:rPr>
        <w:t>едитных институтов рынка жилья;</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Создание условий повышения доступности жилья в соответствии с платежеспособным спросом граждан и стандартами обеспечения их жилыми помещениями</w:t>
      </w:r>
      <w:r w:rsidR="00251226" w:rsidRPr="0053487D">
        <w:rPr>
          <w:rFonts w:ascii="Segoe UI Light" w:hAnsi="Segoe UI Light"/>
        </w:rPr>
        <w:t>.</w:t>
      </w:r>
    </w:p>
    <w:p w:rsidR="00251226" w:rsidRPr="0053487D" w:rsidRDefault="00251226" w:rsidP="00251226">
      <w:pPr>
        <w:pStyle w:val="affff4"/>
        <w:jc w:val="both"/>
        <w:rPr>
          <w:rFonts w:ascii="Segoe UI Light" w:hAnsi="Segoe UI Light"/>
        </w:rPr>
      </w:pPr>
    </w:p>
    <w:p w:rsidR="000D2887" w:rsidRPr="0053487D" w:rsidRDefault="00A81774" w:rsidP="00A81774">
      <w:pPr>
        <w:widowControl w:val="0"/>
        <w:jc w:val="center"/>
        <w:rPr>
          <w:rFonts w:ascii="Segoe UI Light" w:hAnsi="Segoe UI Light"/>
          <w:b/>
        </w:rPr>
      </w:pPr>
      <w:r w:rsidRPr="0053487D">
        <w:rPr>
          <w:rFonts w:ascii="Segoe UI Light" w:hAnsi="Segoe UI Light"/>
          <w:b/>
        </w:rPr>
        <w:t xml:space="preserve">3.2.2.2. </w:t>
      </w:r>
      <w:r w:rsidR="000D2887" w:rsidRPr="0053487D">
        <w:rPr>
          <w:rFonts w:ascii="Segoe UI Light" w:hAnsi="Segoe UI Light"/>
          <w:b/>
        </w:rPr>
        <w:t>Благоустройство территории</w:t>
      </w:r>
    </w:p>
    <w:p w:rsidR="002A2B78" w:rsidRPr="0053487D" w:rsidRDefault="00065447" w:rsidP="002A2B78">
      <w:pPr>
        <w:pStyle w:val="a2"/>
        <w:spacing w:before="0" w:after="0"/>
        <w:rPr>
          <w:rFonts w:ascii="Segoe UI Light" w:hAnsi="Segoe UI Light"/>
        </w:rPr>
      </w:pPr>
      <w:r w:rsidRPr="0053487D">
        <w:rPr>
          <w:rFonts w:ascii="Segoe UI Light" w:hAnsi="Segoe UI Light"/>
        </w:rPr>
        <w:t xml:space="preserve">Основными инструментами создания комфортных условий жизни населения являются благоустройство территории и качественное преобразование городской среды. </w:t>
      </w:r>
      <w:r w:rsidRPr="0053487D">
        <w:rPr>
          <w:rFonts w:ascii="Segoe UI Light" w:hAnsi="Segoe UI Light"/>
          <w:b/>
        </w:rPr>
        <w:t>Основные задачи</w:t>
      </w:r>
      <w:r w:rsidRPr="0053487D">
        <w:rPr>
          <w:rFonts w:ascii="Segoe UI Light" w:hAnsi="Segoe UI Light"/>
        </w:rPr>
        <w:t xml:space="preserve"> по этому блоку:</w:t>
      </w:r>
    </w:p>
    <w:p w:rsidR="00D10C62" w:rsidRPr="0053487D" w:rsidRDefault="00D10C62" w:rsidP="00D10C62">
      <w:pPr>
        <w:pStyle w:val="affff4"/>
        <w:numPr>
          <w:ilvl w:val="0"/>
          <w:numId w:val="17"/>
        </w:numPr>
        <w:jc w:val="both"/>
        <w:rPr>
          <w:rFonts w:ascii="Segoe UI Light" w:hAnsi="Segoe UI Light"/>
        </w:rPr>
      </w:pPr>
      <w:r w:rsidRPr="0053487D">
        <w:rPr>
          <w:rFonts w:ascii="Segoe UI Light" w:hAnsi="Segoe UI Light"/>
        </w:rPr>
        <w:t>Проведение мероприятий по комплексному благоустройству дворов в кварталах многоэтажной застройки (ремонт или замена бордюрного камня, установка детских площадок, спортивных звеньев, создание комфортных условий для общения и отдыха, парковочных мест);</w:t>
      </w:r>
    </w:p>
    <w:p w:rsidR="00D10C62" w:rsidRPr="0053487D" w:rsidRDefault="00D10C62" w:rsidP="00D10C62">
      <w:pPr>
        <w:pStyle w:val="affff4"/>
        <w:numPr>
          <w:ilvl w:val="0"/>
          <w:numId w:val="17"/>
        </w:numPr>
        <w:jc w:val="both"/>
        <w:rPr>
          <w:rFonts w:ascii="Segoe UI Light" w:hAnsi="Segoe UI Light"/>
        </w:rPr>
      </w:pPr>
      <w:r w:rsidRPr="0053487D">
        <w:rPr>
          <w:rFonts w:ascii="Segoe UI Light" w:hAnsi="Segoe UI Light"/>
        </w:rPr>
        <w:t>Подготовка документов для участия района и поселений в общегосударственной программе «Наш двор»;</w:t>
      </w:r>
    </w:p>
    <w:p w:rsidR="00D10C62" w:rsidRPr="0053487D" w:rsidRDefault="00D10C62" w:rsidP="00D10C62">
      <w:pPr>
        <w:pStyle w:val="affff4"/>
        <w:numPr>
          <w:ilvl w:val="0"/>
          <w:numId w:val="17"/>
        </w:numPr>
        <w:jc w:val="both"/>
        <w:rPr>
          <w:rFonts w:ascii="Segoe UI Light" w:hAnsi="Segoe UI Light"/>
        </w:rPr>
      </w:pPr>
      <w:r w:rsidRPr="0053487D">
        <w:rPr>
          <w:rFonts w:ascii="Segoe UI Light" w:hAnsi="Segoe UI Light"/>
        </w:rPr>
        <w:t>Содействие развитию нематериального производства на первых этажах жилых домов во встроенных помещениях (микроофисы, мастерские, коворкинги, третьи места, индустрия красоты и велнесса и др.);</w:t>
      </w:r>
    </w:p>
    <w:p w:rsidR="00D10C62" w:rsidRPr="0053487D" w:rsidRDefault="00D10C62" w:rsidP="00D10C62">
      <w:pPr>
        <w:pStyle w:val="affff4"/>
        <w:numPr>
          <w:ilvl w:val="0"/>
          <w:numId w:val="17"/>
        </w:numPr>
        <w:jc w:val="both"/>
        <w:rPr>
          <w:rFonts w:ascii="Segoe UI Light" w:hAnsi="Segoe UI Light"/>
        </w:rPr>
      </w:pPr>
      <w:r w:rsidRPr="0053487D">
        <w:rPr>
          <w:rFonts w:ascii="Segoe UI Light" w:hAnsi="Segoe UI Light"/>
        </w:rPr>
        <w:t>Участие в качественном преобразовании городской среды и визуальной среды сельских населенных пунктов, проведение конкурсов лучших проектов;</w:t>
      </w:r>
    </w:p>
    <w:p w:rsidR="00D10C62" w:rsidRPr="0053487D" w:rsidRDefault="002A2B78" w:rsidP="00D10C62">
      <w:pPr>
        <w:pStyle w:val="affff4"/>
        <w:numPr>
          <w:ilvl w:val="0"/>
          <w:numId w:val="17"/>
        </w:numPr>
        <w:jc w:val="both"/>
        <w:rPr>
          <w:rFonts w:ascii="Segoe UI Light" w:hAnsi="Segoe UI Light"/>
        </w:rPr>
      </w:pPr>
      <w:r w:rsidRPr="0053487D">
        <w:rPr>
          <w:rFonts w:ascii="Segoe UI Light" w:hAnsi="Segoe UI Light"/>
        </w:rPr>
        <w:t>Р</w:t>
      </w:r>
      <w:r w:rsidR="00D10C62" w:rsidRPr="0053487D">
        <w:rPr>
          <w:rFonts w:ascii="Segoe UI Light" w:hAnsi="Segoe UI Light"/>
        </w:rPr>
        <w:t xml:space="preserve">еконструкция рынков и </w:t>
      </w:r>
      <w:r w:rsidRPr="0053487D">
        <w:rPr>
          <w:rFonts w:ascii="Segoe UI Light" w:hAnsi="Segoe UI Light"/>
        </w:rPr>
        <w:t xml:space="preserve">торговых павильонов, их преобразование </w:t>
      </w:r>
      <w:r w:rsidR="00D10C62" w:rsidRPr="0053487D">
        <w:rPr>
          <w:rFonts w:ascii="Segoe UI Light" w:hAnsi="Segoe UI Light"/>
        </w:rPr>
        <w:t>в качественные торговые</w:t>
      </w:r>
      <w:r w:rsidRPr="0053487D">
        <w:rPr>
          <w:rFonts w:ascii="Segoe UI Light" w:hAnsi="Segoe UI Light"/>
        </w:rPr>
        <w:t xml:space="preserve"> объекты</w:t>
      </w:r>
      <w:r w:rsidR="00D10C62" w:rsidRPr="0053487D">
        <w:rPr>
          <w:rFonts w:ascii="Segoe UI Light" w:hAnsi="Segoe UI Light"/>
        </w:rPr>
        <w:t>, увеличение количества современных предприятий общественного питания;</w:t>
      </w:r>
    </w:p>
    <w:p w:rsidR="00D10C62" w:rsidRPr="0053487D" w:rsidRDefault="00D10C62" w:rsidP="00D10C62">
      <w:pPr>
        <w:pStyle w:val="affff4"/>
        <w:numPr>
          <w:ilvl w:val="0"/>
          <w:numId w:val="17"/>
        </w:numPr>
        <w:jc w:val="both"/>
        <w:rPr>
          <w:rFonts w:ascii="Segoe UI Light" w:hAnsi="Segoe UI Light"/>
        </w:rPr>
      </w:pPr>
      <w:r w:rsidRPr="0053487D">
        <w:rPr>
          <w:rFonts w:ascii="Segoe UI Light" w:hAnsi="Segoe UI Light"/>
        </w:rPr>
        <w:t>Организация рекреационных зон и парков в г. Всеволожск, г. Сертолово и сельских населенных пунктах Кудрово, Бугры, Мурино (западная часть), Новое Девяткино;</w:t>
      </w:r>
    </w:p>
    <w:p w:rsidR="00D10C62" w:rsidRPr="0053487D" w:rsidRDefault="00D10C62" w:rsidP="00D10C62">
      <w:pPr>
        <w:pStyle w:val="affff4"/>
        <w:numPr>
          <w:ilvl w:val="0"/>
          <w:numId w:val="17"/>
        </w:numPr>
        <w:jc w:val="both"/>
        <w:rPr>
          <w:rFonts w:ascii="Segoe UI Light" w:hAnsi="Segoe UI Light"/>
        </w:rPr>
      </w:pPr>
      <w:r w:rsidRPr="0053487D">
        <w:rPr>
          <w:rFonts w:ascii="Segoe UI Light" w:hAnsi="Segoe UI Light"/>
        </w:rPr>
        <w:t>Выполнение условий по обеспечению доступной среды для всех жителей района, в т. ч. лиц с ограниченными возможностями, содействие решению насущных проблем доступа инвалидов к социальным объектам, местам отдыха и т.п.</w:t>
      </w:r>
    </w:p>
    <w:p w:rsidR="00D10C62" w:rsidRPr="0053487D" w:rsidRDefault="00D10C62" w:rsidP="00D10C62">
      <w:pPr>
        <w:pStyle w:val="affff4"/>
        <w:jc w:val="both"/>
        <w:rPr>
          <w:rFonts w:ascii="Segoe UI Light" w:hAnsi="Segoe UI Light"/>
        </w:rPr>
      </w:pPr>
    </w:p>
    <w:p w:rsidR="000D2887" w:rsidRPr="0053487D" w:rsidRDefault="00A81774" w:rsidP="00A81774">
      <w:pPr>
        <w:widowControl w:val="0"/>
        <w:jc w:val="center"/>
        <w:rPr>
          <w:rFonts w:ascii="Segoe UI Light" w:hAnsi="Segoe UI Light"/>
          <w:b/>
        </w:rPr>
      </w:pPr>
      <w:r w:rsidRPr="0053487D">
        <w:rPr>
          <w:rFonts w:ascii="Segoe UI Light" w:hAnsi="Segoe UI Light"/>
          <w:b/>
        </w:rPr>
        <w:t xml:space="preserve">3.2.2.3. </w:t>
      </w:r>
      <w:r w:rsidR="000D2887" w:rsidRPr="0053487D">
        <w:rPr>
          <w:rFonts w:ascii="Segoe UI Light" w:hAnsi="Segoe UI Light"/>
          <w:b/>
        </w:rPr>
        <w:t>Развитие транспортной инфраструктуры</w:t>
      </w:r>
    </w:p>
    <w:p w:rsidR="00F11A72" w:rsidRPr="0053487D" w:rsidRDefault="00F11A72" w:rsidP="00F11A72">
      <w:pPr>
        <w:pStyle w:val="a2"/>
        <w:spacing w:before="0" w:after="0"/>
        <w:rPr>
          <w:rFonts w:ascii="Segoe UI Light" w:hAnsi="Segoe UI Light"/>
        </w:rPr>
      </w:pPr>
      <w:r w:rsidRPr="0053487D">
        <w:rPr>
          <w:rFonts w:ascii="Segoe UI Light" w:hAnsi="Segoe UI Light"/>
        </w:rPr>
        <w:t xml:space="preserve">Общие стратегические направления развития транспортной инфраструктуры Всеволожского муниципального района детально </w:t>
      </w:r>
      <w:r w:rsidR="0053487D">
        <w:rPr>
          <w:rFonts w:ascii="Segoe UI Light" w:hAnsi="Segoe UI Light"/>
          <w:highlight w:val="green"/>
        </w:rPr>
        <w:t>обозначены в разделе 9</w:t>
      </w:r>
      <w:r w:rsidRPr="0053487D">
        <w:rPr>
          <w:rFonts w:ascii="Segoe UI Light" w:hAnsi="Segoe UI Light"/>
        </w:rPr>
        <w:t>. Ниже представлен перечень ключевых задач (мероприятий), входящих в полномочия района и поселений – развитие автомобильных дорог местного значения, улично-дорожная сеть, муниципальный общественный транспорт.</w:t>
      </w:r>
    </w:p>
    <w:p w:rsidR="000D2887" w:rsidRPr="0053487D" w:rsidRDefault="000D2887" w:rsidP="00F11A72">
      <w:pPr>
        <w:pStyle w:val="a2"/>
        <w:spacing w:before="0" w:after="0"/>
        <w:rPr>
          <w:rFonts w:ascii="Segoe UI Light" w:hAnsi="Segoe UI Light"/>
        </w:rPr>
      </w:pPr>
      <w:r w:rsidRPr="0053487D">
        <w:rPr>
          <w:rFonts w:ascii="Segoe UI Light" w:hAnsi="Segoe UI Light"/>
        </w:rPr>
        <w:t>Целью развития автомобильных дорог и автомобильного транспорта является создание условий устойчивого функционирования и развития инфраструктуры внешнего транспорта (в том числе автомобильных дорог местного значения, искусственных дорожных сооружений, элементов обустройства), направленное на обеспечение стабильного экономического роста городских и сельских поселений и удовлетворение спроса на автомобильные пассажирские перевозки с учетом требований обеспечения безопасности дорожного движения, улучшения технического и эксплуатационного состояния, повышения качества обслуживания и содержания объектов дорожной инфраструктуры, создание условий для предоставления транспортных услуг населению и организация транспортного обслуживания населения.</w:t>
      </w:r>
    </w:p>
    <w:p w:rsidR="000D2887" w:rsidRPr="0053487D" w:rsidRDefault="000D2887" w:rsidP="000D2887">
      <w:pPr>
        <w:widowControl w:val="0"/>
        <w:autoSpaceDE w:val="0"/>
        <w:autoSpaceDN w:val="0"/>
        <w:adjustRightInd w:val="0"/>
        <w:ind w:firstLine="567"/>
        <w:jc w:val="both"/>
        <w:rPr>
          <w:rFonts w:ascii="Segoe UI Light" w:hAnsi="Segoe UI Light"/>
        </w:rPr>
      </w:pPr>
      <w:r w:rsidRPr="0053487D">
        <w:rPr>
          <w:rFonts w:ascii="Segoe UI Light" w:hAnsi="Segoe UI Light"/>
        </w:rPr>
        <w:t xml:space="preserve">В рамках развития автомобильных дорог местного значения </w:t>
      </w:r>
      <w:r w:rsidR="00325284" w:rsidRPr="0053487D">
        <w:rPr>
          <w:rFonts w:ascii="Segoe UI Light" w:hAnsi="Segoe UI Light"/>
        </w:rPr>
        <w:t>Всеволожского</w:t>
      </w:r>
      <w:r w:rsidRPr="0053487D">
        <w:rPr>
          <w:rFonts w:ascii="Segoe UI Light" w:hAnsi="Segoe UI Light"/>
        </w:rPr>
        <w:t xml:space="preserve"> муниципального района необходимо решение следующих</w:t>
      </w:r>
      <w:r w:rsidRPr="0053487D">
        <w:rPr>
          <w:rFonts w:ascii="Segoe UI Light" w:hAnsi="Segoe UI Light"/>
          <w:b/>
          <w:bCs/>
        </w:rPr>
        <w:t xml:space="preserve"> приоритетных задач</w:t>
      </w:r>
      <w:r w:rsidRPr="0053487D">
        <w:rPr>
          <w:rFonts w:ascii="Segoe UI Light" w:hAnsi="Segoe UI Light"/>
        </w:rPr>
        <w:t xml:space="preserve">: </w:t>
      </w:r>
    </w:p>
    <w:p w:rsidR="000D2887" w:rsidRPr="0053487D" w:rsidRDefault="000D2887" w:rsidP="000D2887">
      <w:pPr>
        <w:pStyle w:val="affff4"/>
        <w:numPr>
          <w:ilvl w:val="0"/>
          <w:numId w:val="17"/>
        </w:numPr>
        <w:jc w:val="both"/>
        <w:rPr>
          <w:rFonts w:ascii="Segoe UI Light" w:hAnsi="Segoe UI Light"/>
        </w:rPr>
      </w:pPr>
      <w:r w:rsidRPr="0053487D">
        <w:rPr>
          <w:rFonts w:ascii="Segoe UI Light" w:hAnsi="Segoe UI Light"/>
        </w:rPr>
        <w:t xml:space="preserve">Повышение связности существующих и новых планировочных </w:t>
      </w:r>
      <w:r w:rsidR="00F11A72" w:rsidRPr="0053487D">
        <w:rPr>
          <w:rFonts w:ascii="Segoe UI Light" w:hAnsi="Segoe UI Light"/>
        </w:rPr>
        <w:t>районов</w:t>
      </w:r>
      <w:r w:rsidRPr="0053487D">
        <w:rPr>
          <w:rFonts w:ascii="Segoe UI Light" w:hAnsi="Segoe UI Light"/>
        </w:rPr>
        <w:t xml:space="preserve"> за счет строительства автомобильных дорог </w:t>
      </w:r>
      <w:r w:rsidR="00F11A72" w:rsidRPr="0053487D">
        <w:rPr>
          <w:rFonts w:ascii="Segoe UI Light" w:hAnsi="Segoe UI Light"/>
        </w:rPr>
        <w:t>Всеволожского</w:t>
      </w:r>
      <w:r w:rsidRPr="0053487D">
        <w:rPr>
          <w:rFonts w:ascii="Segoe UI Light" w:hAnsi="Segoe UI Light"/>
        </w:rPr>
        <w:t xml:space="preserve"> муниципального района и улично-дорожной сети </w:t>
      </w:r>
      <w:r w:rsidR="00F11A72" w:rsidRPr="0053487D">
        <w:rPr>
          <w:rFonts w:ascii="Segoe UI Light" w:hAnsi="Segoe UI Light"/>
        </w:rPr>
        <w:t>населенных пунктов</w:t>
      </w:r>
      <w:r w:rsidRPr="0053487D">
        <w:rPr>
          <w:rFonts w:ascii="Segoe UI Light" w:hAnsi="Segoe UI Light"/>
        </w:rPr>
        <w:t xml:space="preserve"> с учетом перспективного развития территории;</w:t>
      </w:r>
    </w:p>
    <w:p w:rsidR="000D2887" w:rsidRPr="0053487D" w:rsidRDefault="000D2887" w:rsidP="000D2887">
      <w:pPr>
        <w:pStyle w:val="affff4"/>
        <w:numPr>
          <w:ilvl w:val="0"/>
          <w:numId w:val="17"/>
        </w:numPr>
        <w:jc w:val="both"/>
        <w:rPr>
          <w:rFonts w:ascii="Segoe UI Light" w:hAnsi="Segoe UI Light"/>
        </w:rPr>
      </w:pPr>
      <w:r w:rsidRPr="0053487D">
        <w:rPr>
          <w:rFonts w:ascii="Segoe UI Light" w:hAnsi="Segoe UI Light"/>
        </w:rPr>
        <w:t xml:space="preserve">Комплексная реконструкция и проведение своевременного ремонта автомобильных дорог муниципального района и улично-дорожной сети </w:t>
      </w:r>
      <w:r w:rsidR="00325284" w:rsidRPr="0053487D">
        <w:rPr>
          <w:rFonts w:ascii="Segoe UI Light" w:hAnsi="Segoe UI Light"/>
        </w:rPr>
        <w:t>населенных пунктов</w:t>
      </w:r>
      <w:r w:rsidRPr="0053487D">
        <w:rPr>
          <w:rFonts w:ascii="Segoe UI Light" w:hAnsi="Segoe UI Light"/>
        </w:rPr>
        <w:t>, а также искусственных дорожных сооружений на них;</w:t>
      </w:r>
    </w:p>
    <w:p w:rsidR="000D2887" w:rsidRPr="0053487D" w:rsidRDefault="000D2887" w:rsidP="000D2887">
      <w:pPr>
        <w:pStyle w:val="affff4"/>
        <w:numPr>
          <w:ilvl w:val="0"/>
          <w:numId w:val="17"/>
        </w:numPr>
        <w:jc w:val="both"/>
        <w:rPr>
          <w:rFonts w:ascii="Segoe UI Light" w:hAnsi="Segoe UI Light"/>
        </w:rPr>
      </w:pPr>
      <w:r w:rsidRPr="0053487D">
        <w:rPr>
          <w:rFonts w:ascii="Segoe UI Light" w:hAnsi="Segoe UI Light"/>
        </w:rPr>
        <w:t>Оснащение пересечений и примыканий основных направлений необходимым количеством искусственных дорожных сооружений, призванных обеспечить надлежащую пропускную способность и высокую скорость движения транспорта, ликвидировать заторы на конфликтных участках и повысить безопасность движения;</w:t>
      </w:r>
    </w:p>
    <w:p w:rsidR="009A4EE0" w:rsidRPr="0053487D" w:rsidRDefault="000D2887" w:rsidP="000D2887">
      <w:pPr>
        <w:pStyle w:val="affff4"/>
        <w:numPr>
          <w:ilvl w:val="0"/>
          <w:numId w:val="17"/>
        </w:numPr>
        <w:jc w:val="both"/>
        <w:rPr>
          <w:rFonts w:ascii="Segoe UI Light" w:hAnsi="Segoe UI Light"/>
        </w:rPr>
      </w:pPr>
      <w:r w:rsidRPr="0053487D">
        <w:rPr>
          <w:rFonts w:ascii="Segoe UI Light" w:hAnsi="Segoe UI Light"/>
        </w:rPr>
        <w:t>Повышение качества предоставляемых населению услуг в сфере пассажирских перевозок автомобильным транспортом с развитием сети автобусных маршрутов, охватывающих все населенные пункты, в том числе увеличение количества рейсов, модернизация подвижного состава, комплексное благоустройство пунктов отправления и прибытия пассажиров; обеспечение координации расписания пассажирского автотранспорта с движением пригородного железнодорожного сообщения</w:t>
      </w:r>
      <w:r w:rsidR="009A4EE0" w:rsidRPr="0053487D">
        <w:rPr>
          <w:rFonts w:ascii="Segoe UI Light" w:hAnsi="Segoe UI Light"/>
        </w:rPr>
        <w:t>;</w:t>
      </w:r>
    </w:p>
    <w:p w:rsidR="00325284" w:rsidRPr="0053487D" w:rsidRDefault="00325284" w:rsidP="00325284">
      <w:pPr>
        <w:pStyle w:val="affff4"/>
        <w:numPr>
          <w:ilvl w:val="0"/>
          <w:numId w:val="17"/>
        </w:numPr>
        <w:jc w:val="both"/>
        <w:rPr>
          <w:rFonts w:ascii="Segoe UI Light" w:hAnsi="Segoe UI Light"/>
        </w:rPr>
      </w:pPr>
      <w:r w:rsidRPr="0053487D">
        <w:rPr>
          <w:rFonts w:ascii="Segoe UI Light" w:hAnsi="Segoe UI Light"/>
        </w:rPr>
        <w:t>Содействие в организации регулярного пассажирского сообщения с Санкт-Петербургом и соседними муниципальными районами Ленинградской области;</w:t>
      </w:r>
    </w:p>
    <w:p w:rsidR="000D2887" w:rsidRPr="0053487D" w:rsidRDefault="009A4EE0" w:rsidP="000D2887">
      <w:pPr>
        <w:pStyle w:val="affff4"/>
        <w:numPr>
          <w:ilvl w:val="0"/>
          <w:numId w:val="17"/>
        </w:numPr>
        <w:jc w:val="both"/>
        <w:rPr>
          <w:rFonts w:ascii="Segoe UI Light" w:hAnsi="Segoe UI Light"/>
        </w:rPr>
      </w:pPr>
      <w:r w:rsidRPr="0053487D">
        <w:rPr>
          <w:rFonts w:ascii="Segoe UI Light" w:hAnsi="Segoe UI Light"/>
        </w:rPr>
        <w:t xml:space="preserve">Разработка и внедрение внутрирайонных автобусных маршрутов, связующих </w:t>
      </w:r>
      <w:r w:rsidR="00325284" w:rsidRPr="0053487D">
        <w:rPr>
          <w:rFonts w:ascii="Segoe UI Light" w:hAnsi="Segoe UI Light"/>
        </w:rPr>
        <w:t>районный центр г. </w:t>
      </w:r>
      <w:r w:rsidRPr="0053487D">
        <w:rPr>
          <w:rFonts w:ascii="Segoe UI Light" w:hAnsi="Segoe UI Light"/>
        </w:rPr>
        <w:t>Всеволожск с г. Сертолово, п. Бугры, д. Мурино, п. Кузьмоловский и другими в целях ликвидации транспортной разобщенности территории района</w:t>
      </w:r>
      <w:r w:rsidR="000D2887" w:rsidRPr="0053487D">
        <w:rPr>
          <w:rFonts w:ascii="Segoe UI Light" w:hAnsi="Segoe UI Light"/>
        </w:rPr>
        <w:t>;</w:t>
      </w:r>
    </w:p>
    <w:p w:rsidR="000D2887" w:rsidRPr="0053487D" w:rsidRDefault="000D2887" w:rsidP="000D2887">
      <w:pPr>
        <w:pStyle w:val="affff4"/>
        <w:numPr>
          <w:ilvl w:val="0"/>
          <w:numId w:val="17"/>
        </w:numPr>
        <w:jc w:val="both"/>
        <w:rPr>
          <w:rFonts w:ascii="Segoe UI Light" w:hAnsi="Segoe UI Light"/>
        </w:rPr>
      </w:pPr>
      <w:r w:rsidRPr="0053487D">
        <w:rPr>
          <w:rFonts w:ascii="Segoe UI Light" w:hAnsi="Segoe UI Light"/>
        </w:rPr>
        <w:t>Модернизация подвижного состава автобусного парка с учетом требований безопасности, комфортности и экологичности, а также требований, соответствующим организации перевозки</w:t>
      </w:r>
      <w:r w:rsidR="00325284" w:rsidRPr="0053487D">
        <w:rPr>
          <w:rFonts w:ascii="Segoe UI Light" w:hAnsi="Segoe UI Light"/>
        </w:rPr>
        <w:t xml:space="preserve"> маломобильных групп населения;</w:t>
      </w:r>
    </w:p>
    <w:p w:rsidR="000D2887" w:rsidRPr="0053487D" w:rsidRDefault="000D2887" w:rsidP="000D2887">
      <w:pPr>
        <w:pStyle w:val="affff4"/>
        <w:numPr>
          <w:ilvl w:val="0"/>
          <w:numId w:val="17"/>
        </w:numPr>
        <w:jc w:val="both"/>
        <w:rPr>
          <w:rFonts w:ascii="Segoe UI Light" w:hAnsi="Segoe UI Light"/>
        </w:rPr>
      </w:pPr>
      <w:r w:rsidRPr="0053487D">
        <w:rPr>
          <w:rFonts w:ascii="Segoe UI Light" w:hAnsi="Segoe UI Light"/>
        </w:rPr>
        <w:t>Обеспечение населения комфортными пунктами приема и отправки пассажиров (строительство автостанции, комплексное благоустройство остановочных пунктов);</w:t>
      </w:r>
    </w:p>
    <w:p w:rsidR="000D2887" w:rsidRPr="0053487D" w:rsidRDefault="000D2887" w:rsidP="000D2887">
      <w:pPr>
        <w:pStyle w:val="affff4"/>
        <w:numPr>
          <w:ilvl w:val="0"/>
          <w:numId w:val="17"/>
        </w:numPr>
        <w:jc w:val="both"/>
        <w:rPr>
          <w:rFonts w:ascii="Segoe UI Light" w:hAnsi="Segoe UI Light"/>
        </w:rPr>
      </w:pPr>
      <w:r w:rsidRPr="0053487D">
        <w:rPr>
          <w:rFonts w:ascii="Segoe UI Light" w:hAnsi="Segoe UI Light"/>
        </w:rPr>
        <w:t>Создание условий для развития объектов придорожной инфраструктуры, объектов обслуживания автотранспорта с учетом соблюдения условий безопасности движения.</w:t>
      </w:r>
    </w:p>
    <w:p w:rsidR="00205B3E" w:rsidRPr="0053487D" w:rsidRDefault="00A81774" w:rsidP="00A81774">
      <w:pPr>
        <w:widowControl w:val="0"/>
        <w:jc w:val="center"/>
        <w:rPr>
          <w:rFonts w:ascii="Segoe UI Light" w:hAnsi="Segoe UI Light"/>
          <w:b/>
        </w:rPr>
      </w:pPr>
      <w:r w:rsidRPr="0053487D">
        <w:rPr>
          <w:rFonts w:ascii="Segoe UI Light" w:hAnsi="Segoe UI Light"/>
          <w:b/>
        </w:rPr>
        <w:t xml:space="preserve">3.2.2.4. </w:t>
      </w:r>
      <w:r w:rsidR="008A6EAB" w:rsidRPr="0053487D">
        <w:rPr>
          <w:rFonts w:ascii="Segoe UI Light" w:hAnsi="Segoe UI Light"/>
          <w:b/>
        </w:rPr>
        <w:t>Коммунальная инфраструктура</w:t>
      </w:r>
    </w:p>
    <w:p w:rsidR="00205B3E" w:rsidRPr="0053487D" w:rsidRDefault="00205B3E" w:rsidP="004143B9">
      <w:pPr>
        <w:widowControl w:val="0"/>
        <w:autoSpaceDE w:val="0"/>
        <w:autoSpaceDN w:val="0"/>
        <w:adjustRightInd w:val="0"/>
        <w:ind w:firstLine="360"/>
        <w:jc w:val="both"/>
        <w:rPr>
          <w:rFonts w:ascii="Segoe UI Light" w:hAnsi="Segoe UI Light"/>
        </w:rPr>
      </w:pPr>
      <w:r w:rsidRPr="0053487D">
        <w:rPr>
          <w:rFonts w:ascii="Segoe UI Light" w:hAnsi="Segoe UI Light"/>
        </w:rPr>
        <w:t>Целью развития коммунальной инфраструктуры является обеспечение условий проживания населения и ведения хозяйственной деятельности путем улучшения качества и надежности жилищно-коммунальных услуг, создания и эксплуатации коммунальной инфраструктуры, необходимой для обеспечения установленного уров</w:t>
      </w:r>
      <w:r w:rsidR="00251226" w:rsidRPr="0053487D">
        <w:rPr>
          <w:rFonts w:ascii="Segoe UI Light" w:hAnsi="Segoe UI Light"/>
        </w:rPr>
        <w:t>ня качества коммунальных услуг.</w:t>
      </w:r>
    </w:p>
    <w:p w:rsidR="00205B3E" w:rsidRPr="0053487D" w:rsidRDefault="00205B3E" w:rsidP="004143B9">
      <w:pPr>
        <w:widowControl w:val="0"/>
        <w:autoSpaceDE w:val="0"/>
        <w:autoSpaceDN w:val="0"/>
        <w:adjustRightInd w:val="0"/>
        <w:ind w:firstLine="360"/>
        <w:jc w:val="both"/>
        <w:rPr>
          <w:rFonts w:ascii="Segoe UI Light" w:hAnsi="Segoe UI Light"/>
        </w:rPr>
      </w:pPr>
      <w:r w:rsidRPr="0053487D">
        <w:rPr>
          <w:rFonts w:ascii="Segoe UI Light" w:hAnsi="Segoe UI Light"/>
        </w:rPr>
        <w:t>В рамках развития коммунальной инфраструктуры (теплоснабжение, водоснабжение, водоотведение, электроснабжение) необходимо решение следующих</w:t>
      </w:r>
      <w:r w:rsidRPr="0053487D">
        <w:rPr>
          <w:rFonts w:ascii="Segoe UI Light" w:hAnsi="Segoe UI Light"/>
          <w:b/>
          <w:bCs/>
        </w:rPr>
        <w:t xml:space="preserve"> приоритетных задач</w:t>
      </w:r>
      <w:r w:rsidRPr="0053487D">
        <w:rPr>
          <w:rFonts w:ascii="Segoe UI Light" w:hAnsi="Segoe UI Light"/>
        </w:rPr>
        <w:t>:</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Модернизация и повышение энергетической эффективности объектов жилищно-коммунального хозяйства, стимулирование энергосбережения развитие рынка энергосервисных услуг;</w:t>
      </w:r>
    </w:p>
    <w:p w:rsidR="00251226" w:rsidRPr="0053487D" w:rsidRDefault="00251226" w:rsidP="00251226">
      <w:pPr>
        <w:pStyle w:val="affff4"/>
        <w:numPr>
          <w:ilvl w:val="0"/>
          <w:numId w:val="17"/>
        </w:numPr>
        <w:jc w:val="both"/>
        <w:rPr>
          <w:rFonts w:ascii="Segoe UI Light" w:hAnsi="Segoe UI Light"/>
        </w:rPr>
      </w:pPr>
      <w:r w:rsidRPr="0053487D">
        <w:rPr>
          <w:rFonts w:ascii="Segoe UI Light" w:hAnsi="Segoe UI Light"/>
        </w:rPr>
        <w:t>Обеспечение сбалансированного развития систем коммунальной инфраструктуры с учетом перспективных потребностей, обеспечение скоординированности механизмов территориального и инвестиционного планирования;</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 xml:space="preserve">Своевременное выявление проблемных вопросов состояния жилищно-коммунального хозяйства, в том числе с точки зрения определения износа объектов, их энергопотребления, объема инвестиционных потребностей. </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Создание условий для</w:t>
      </w:r>
      <w:r w:rsidR="00F11A72" w:rsidRPr="0053487D">
        <w:rPr>
          <w:rFonts w:ascii="Segoe UI Light" w:hAnsi="Segoe UI Light"/>
        </w:rPr>
        <w:t xml:space="preserve"> </w:t>
      </w:r>
      <w:r w:rsidRPr="0053487D">
        <w:rPr>
          <w:rFonts w:ascii="Segoe UI Light" w:hAnsi="Segoe UI Light"/>
        </w:rPr>
        <w:t>развития предпринимательства с целью привлечения частных инвестиций в сферу ЖКХ;</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Повышение эффективности функционирования и устойчивого развития жилищно-коммунального хозяйства, в том числе повышение прозрачности информации о деятельности регулируемых субъектов для потребителей, инвесторов, контролирующих органов (на обеспечение которой направлено создание единой «электронной регуляторной среды» федерального и регионального уровней, включая единый портал раскрытия информации регулируемыми субъе</w:t>
      </w:r>
      <w:r w:rsidR="00251226" w:rsidRPr="0053487D">
        <w:rPr>
          <w:rFonts w:ascii="Segoe UI Light" w:hAnsi="Segoe UI Light"/>
        </w:rPr>
        <w:t>ктами и органами регулирования).</w:t>
      </w:r>
    </w:p>
    <w:p w:rsidR="00065447" w:rsidRPr="0053487D" w:rsidRDefault="00065447" w:rsidP="00065447">
      <w:pPr>
        <w:pStyle w:val="affff4"/>
        <w:jc w:val="both"/>
        <w:rPr>
          <w:rFonts w:ascii="Segoe UI Light" w:hAnsi="Segoe UI Light"/>
        </w:rPr>
      </w:pPr>
    </w:p>
    <w:p w:rsidR="00065447" w:rsidRPr="0053487D" w:rsidRDefault="00A81774" w:rsidP="00A81774">
      <w:pPr>
        <w:widowControl w:val="0"/>
        <w:jc w:val="center"/>
        <w:rPr>
          <w:rFonts w:ascii="Segoe UI Light" w:hAnsi="Segoe UI Light"/>
          <w:b/>
        </w:rPr>
      </w:pPr>
      <w:r w:rsidRPr="0053487D">
        <w:rPr>
          <w:rFonts w:ascii="Segoe UI Light" w:hAnsi="Segoe UI Light"/>
          <w:b/>
        </w:rPr>
        <w:t xml:space="preserve">3.2.2.5. </w:t>
      </w:r>
      <w:r w:rsidR="00065447" w:rsidRPr="0053487D">
        <w:rPr>
          <w:rFonts w:ascii="Segoe UI Light" w:hAnsi="Segoe UI Light"/>
          <w:b/>
        </w:rPr>
        <w:t>Потребительский сектор</w:t>
      </w:r>
    </w:p>
    <w:p w:rsidR="00065447" w:rsidRPr="0053487D" w:rsidRDefault="00065447" w:rsidP="00065447">
      <w:pPr>
        <w:widowControl w:val="0"/>
        <w:autoSpaceDE w:val="0"/>
        <w:autoSpaceDN w:val="0"/>
        <w:adjustRightInd w:val="0"/>
        <w:ind w:firstLine="360"/>
        <w:jc w:val="both"/>
        <w:rPr>
          <w:rFonts w:ascii="Segoe UI Light" w:hAnsi="Segoe UI Light"/>
        </w:rPr>
      </w:pPr>
      <w:r w:rsidRPr="0053487D">
        <w:rPr>
          <w:rFonts w:ascii="Segoe UI Light" w:hAnsi="Segoe UI Light"/>
        </w:rPr>
        <w:t>Цель развития потребительского сектора включает создание условий для наиболее полного удовлетворения спроса населения на потребительские товары и услуги в широком ассортименте в пределах благоприятной территориальной доступности, повышение оперативности и качества торгового сервиса.</w:t>
      </w:r>
    </w:p>
    <w:p w:rsidR="00065447" w:rsidRPr="0053487D" w:rsidRDefault="00065447" w:rsidP="00065447">
      <w:pPr>
        <w:widowControl w:val="0"/>
        <w:autoSpaceDE w:val="0"/>
        <w:autoSpaceDN w:val="0"/>
        <w:adjustRightInd w:val="0"/>
        <w:ind w:left="120" w:firstLine="277"/>
        <w:jc w:val="both"/>
        <w:rPr>
          <w:rStyle w:val="grame"/>
          <w:rFonts w:ascii="Segoe UI Light" w:hAnsi="Segoe UI Light"/>
        </w:rPr>
      </w:pPr>
      <w:r w:rsidRPr="0053487D">
        <w:rPr>
          <w:rFonts w:ascii="Segoe UI Light" w:hAnsi="Segoe UI Light"/>
        </w:rPr>
        <w:t xml:space="preserve">Развитие потребительского сектора включают решение следующих </w:t>
      </w:r>
      <w:r w:rsidRPr="0053487D">
        <w:rPr>
          <w:rFonts w:ascii="Segoe UI Light" w:hAnsi="Segoe UI Light"/>
          <w:b/>
          <w:bCs/>
        </w:rPr>
        <w:t>ключевых задач</w:t>
      </w:r>
      <w:r w:rsidRPr="0053487D">
        <w:rPr>
          <w:rFonts w:ascii="Segoe UI Light" w:hAnsi="Segoe UI Light"/>
        </w:rPr>
        <w:t>:</w:t>
      </w:r>
    </w:p>
    <w:p w:rsidR="00065447" w:rsidRPr="0053487D" w:rsidRDefault="00065447" w:rsidP="00065447">
      <w:pPr>
        <w:pStyle w:val="ConsPlusNormal"/>
        <w:widowControl/>
        <w:numPr>
          <w:ilvl w:val="0"/>
          <w:numId w:val="17"/>
        </w:numPr>
        <w:jc w:val="both"/>
        <w:rPr>
          <w:rFonts w:ascii="Segoe UI Light" w:hAnsi="Segoe UI Light" w:cs="Times New Roman"/>
          <w:sz w:val="24"/>
          <w:szCs w:val="24"/>
        </w:rPr>
      </w:pPr>
      <w:r w:rsidRPr="0053487D">
        <w:rPr>
          <w:rFonts w:ascii="Segoe UI Light" w:hAnsi="Segoe UI Light" w:cs="Times New Roman"/>
          <w:sz w:val="24"/>
          <w:szCs w:val="24"/>
        </w:rPr>
        <w:t>Повышение уровня обслуживания потребителей, внедрение новых видов услуг, обеспечение безопасности и качества потребительских товаров;</w:t>
      </w:r>
    </w:p>
    <w:p w:rsidR="00065447" w:rsidRPr="0053487D" w:rsidRDefault="00065447" w:rsidP="00065447">
      <w:pPr>
        <w:pStyle w:val="ConsPlusNormal"/>
        <w:widowControl/>
        <w:numPr>
          <w:ilvl w:val="0"/>
          <w:numId w:val="17"/>
        </w:numPr>
        <w:jc w:val="both"/>
        <w:rPr>
          <w:rFonts w:ascii="Segoe UI Light" w:hAnsi="Segoe UI Light" w:cs="Times New Roman"/>
          <w:sz w:val="24"/>
          <w:szCs w:val="24"/>
        </w:rPr>
      </w:pPr>
      <w:r w:rsidRPr="0053487D">
        <w:rPr>
          <w:rFonts w:ascii="Segoe UI Light" w:hAnsi="Segoe UI Light" w:cs="Times New Roman"/>
          <w:sz w:val="24"/>
          <w:szCs w:val="24"/>
        </w:rPr>
        <w:t>Обеспечение доступности потребительского рынка на всей территории муниципального района с использованием современных форм его организации, развитием объектов «шаговой доступности», мобильных форм предоставления услуг в сфере потребительского сектора;</w:t>
      </w:r>
    </w:p>
    <w:p w:rsidR="00065447" w:rsidRPr="0053487D" w:rsidRDefault="00065447" w:rsidP="00065447">
      <w:pPr>
        <w:pStyle w:val="ConsPlusNormal"/>
        <w:widowControl/>
        <w:numPr>
          <w:ilvl w:val="0"/>
          <w:numId w:val="17"/>
        </w:numPr>
        <w:jc w:val="both"/>
        <w:rPr>
          <w:rFonts w:ascii="Segoe UI Light" w:hAnsi="Segoe UI Light" w:cs="Times New Roman"/>
          <w:sz w:val="24"/>
          <w:szCs w:val="24"/>
        </w:rPr>
      </w:pPr>
      <w:r w:rsidRPr="0053487D">
        <w:rPr>
          <w:rFonts w:ascii="Segoe UI Light" w:hAnsi="Segoe UI Light" w:cs="Times New Roman"/>
          <w:sz w:val="24"/>
          <w:szCs w:val="24"/>
        </w:rPr>
        <w:t>Создание условий для совершенствования и развития инфраструктуры организаций, функционирующих на потребительском рынке (объекты оптовой и розничной торговли, общественного питания и бытового обслуживания населения);</w:t>
      </w:r>
    </w:p>
    <w:p w:rsidR="00065447" w:rsidRPr="0053487D" w:rsidRDefault="00065447" w:rsidP="00065447">
      <w:pPr>
        <w:pStyle w:val="ConsPlusNormal"/>
        <w:widowControl/>
        <w:numPr>
          <w:ilvl w:val="0"/>
          <w:numId w:val="17"/>
        </w:numPr>
        <w:jc w:val="both"/>
        <w:rPr>
          <w:rFonts w:ascii="Segoe UI Light" w:hAnsi="Segoe UI Light" w:cs="Times New Roman"/>
          <w:sz w:val="24"/>
          <w:szCs w:val="24"/>
        </w:rPr>
      </w:pPr>
      <w:r w:rsidRPr="0053487D">
        <w:rPr>
          <w:rFonts w:ascii="Segoe UI Light" w:hAnsi="Segoe UI Light" w:cs="Times New Roman"/>
          <w:sz w:val="24"/>
          <w:szCs w:val="24"/>
        </w:rPr>
        <w:t>Поддержка в продвижении продукции местных товаропроизводителей на потребительский рынок, брендирование продукции местных производителей;</w:t>
      </w:r>
    </w:p>
    <w:p w:rsidR="00065447" w:rsidRPr="0053487D" w:rsidRDefault="00065447" w:rsidP="00065447">
      <w:pPr>
        <w:pStyle w:val="ConsPlusNormal"/>
        <w:widowControl/>
        <w:numPr>
          <w:ilvl w:val="0"/>
          <w:numId w:val="17"/>
        </w:numPr>
        <w:jc w:val="both"/>
        <w:rPr>
          <w:rFonts w:ascii="Segoe UI Light" w:hAnsi="Segoe UI Light" w:cs="Times New Roman"/>
          <w:sz w:val="24"/>
          <w:szCs w:val="24"/>
        </w:rPr>
      </w:pPr>
      <w:r w:rsidRPr="0053487D">
        <w:rPr>
          <w:rFonts w:ascii="Segoe UI Light" w:hAnsi="Segoe UI Light" w:cs="Times New Roman"/>
          <w:sz w:val="24"/>
          <w:szCs w:val="24"/>
        </w:rPr>
        <w:t>Содействие развитию торговой деятельности потребительской кооперации;</w:t>
      </w:r>
    </w:p>
    <w:p w:rsidR="00065447" w:rsidRPr="0053487D" w:rsidRDefault="00065447" w:rsidP="00065447">
      <w:pPr>
        <w:pStyle w:val="ConsPlusNormal"/>
        <w:widowControl/>
        <w:numPr>
          <w:ilvl w:val="0"/>
          <w:numId w:val="17"/>
        </w:numPr>
        <w:jc w:val="both"/>
        <w:rPr>
          <w:rFonts w:ascii="Segoe UI Light" w:hAnsi="Segoe UI Light" w:cs="Times New Roman"/>
          <w:sz w:val="24"/>
          <w:szCs w:val="24"/>
        </w:rPr>
      </w:pPr>
      <w:r w:rsidRPr="0053487D">
        <w:rPr>
          <w:rFonts w:ascii="Segoe UI Light" w:hAnsi="Segoe UI Light" w:cs="Times New Roman"/>
          <w:sz w:val="24"/>
          <w:szCs w:val="24"/>
        </w:rPr>
        <w:t>Создание условий для организации и проведения выставочно-ярмарочной деятельности на территории Всеволожского муниципального района.</w:t>
      </w:r>
    </w:p>
    <w:p w:rsidR="00065447" w:rsidRPr="0053487D" w:rsidRDefault="00065447" w:rsidP="00065447">
      <w:pPr>
        <w:pStyle w:val="affff4"/>
        <w:jc w:val="both"/>
        <w:rPr>
          <w:rFonts w:ascii="Segoe UI Light" w:hAnsi="Segoe UI Light"/>
        </w:rPr>
      </w:pPr>
    </w:p>
    <w:p w:rsidR="00205B3E" w:rsidRPr="0053487D" w:rsidRDefault="00A81774" w:rsidP="00A81774">
      <w:pPr>
        <w:widowControl w:val="0"/>
        <w:jc w:val="center"/>
        <w:rPr>
          <w:rFonts w:ascii="Segoe UI Light" w:hAnsi="Segoe UI Light"/>
          <w:b/>
        </w:rPr>
      </w:pPr>
      <w:r w:rsidRPr="0053487D">
        <w:rPr>
          <w:rFonts w:ascii="Segoe UI Light" w:hAnsi="Segoe UI Light"/>
          <w:b/>
        </w:rPr>
        <w:t xml:space="preserve">3.2.2.6. </w:t>
      </w:r>
      <w:r w:rsidR="000D2887" w:rsidRPr="0053487D">
        <w:rPr>
          <w:rFonts w:ascii="Segoe UI Light" w:hAnsi="Segoe UI Light"/>
          <w:b/>
        </w:rPr>
        <w:t>Охрана окружающей среды</w:t>
      </w:r>
    </w:p>
    <w:p w:rsidR="00205B3E" w:rsidRPr="0053487D" w:rsidRDefault="00205B3E" w:rsidP="004143B9">
      <w:pPr>
        <w:widowControl w:val="0"/>
        <w:autoSpaceDE w:val="0"/>
        <w:autoSpaceDN w:val="0"/>
        <w:adjustRightInd w:val="0"/>
        <w:ind w:firstLine="360"/>
        <w:jc w:val="both"/>
        <w:rPr>
          <w:rFonts w:ascii="Segoe UI Light" w:hAnsi="Segoe UI Light"/>
        </w:rPr>
      </w:pPr>
      <w:r w:rsidRPr="0053487D">
        <w:rPr>
          <w:rFonts w:ascii="Segoe UI Light" w:hAnsi="Segoe UI Light"/>
        </w:rPr>
        <w:t>Стратегическая цель – сохранение, защита и улучшение условий окружающей среды для обеспечения здоровья и благоприятных условий жизнедеятельности населения, обеспечение рационального использования природных ресурсов.</w:t>
      </w:r>
    </w:p>
    <w:p w:rsidR="00205B3E" w:rsidRPr="0053487D" w:rsidRDefault="00205B3E" w:rsidP="004143B9">
      <w:pPr>
        <w:widowControl w:val="0"/>
        <w:autoSpaceDE w:val="0"/>
        <w:autoSpaceDN w:val="0"/>
        <w:adjustRightInd w:val="0"/>
        <w:ind w:firstLine="360"/>
        <w:jc w:val="both"/>
        <w:rPr>
          <w:rFonts w:ascii="Segoe UI Light" w:hAnsi="Segoe UI Light"/>
        </w:rPr>
      </w:pPr>
      <w:r w:rsidRPr="0053487D">
        <w:rPr>
          <w:rFonts w:ascii="Segoe UI Light" w:hAnsi="Segoe UI Light"/>
        </w:rPr>
        <w:t xml:space="preserve">В рамках </w:t>
      </w:r>
      <w:r w:rsidR="00251226" w:rsidRPr="0053487D">
        <w:rPr>
          <w:rFonts w:ascii="Segoe UI Light" w:hAnsi="Segoe UI Light"/>
        </w:rPr>
        <w:t xml:space="preserve">решения вопросов </w:t>
      </w:r>
      <w:r w:rsidRPr="0053487D">
        <w:rPr>
          <w:rFonts w:ascii="Segoe UI Light" w:hAnsi="Segoe UI Light"/>
        </w:rPr>
        <w:t>охраны окружающей среды необходимо решение следующих</w:t>
      </w:r>
      <w:r w:rsidRPr="0053487D">
        <w:rPr>
          <w:rFonts w:ascii="Segoe UI Light" w:hAnsi="Segoe UI Light"/>
          <w:b/>
          <w:bCs/>
        </w:rPr>
        <w:t xml:space="preserve"> приоритетных задач</w:t>
      </w:r>
      <w:r w:rsidR="00251226" w:rsidRPr="0053487D">
        <w:rPr>
          <w:rFonts w:ascii="Segoe UI Light" w:hAnsi="Segoe UI Light"/>
        </w:rPr>
        <w:t>:</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Развитие системы планово-регулярной санитарной очистки территории;</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Предотвращение экологического вреда от несанкционированного размещения отходов производства и потребления;</w:t>
      </w:r>
    </w:p>
    <w:p w:rsidR="00205B3E" w:rsidRDefault="00205B3E" w:rsidP="00134610">
      <w:pPr>
        <w:pStyle w:val="affff4"/>
        <w:numPr>
          <w:ilvl w:val="0"/>
          <w:numId w:val="17"/>
        </w:numPr>
        <w:jc w:val="both"/>
        <w:rPr>
          <w:rFonts w:ascii="Segoe UI Light" w:hAnsi="Segoe UI Light"/>
        </w:rPr>
      </w:pPr>
      <w:r w:rsidRPr="0053487D">
        <w:rPr>
          <w:rFonts w:ascii="Segoe UI Light" w:hAnsi="Segoe UI Light"/>
        </w:rPr>
        <w:t>Организация и проведение мероприятий по мониторингу окружающей среды;</w:t>
      </w:r>
    </w:p>
    <w:p w:rsidR="00314A1E" w:rsidRPr="00314A1E" w:rsidRDefault="00314A1E" w:rsidP="00134610">
      <w:pPr>
        <w:pStyle w:val="affff4"/>
        <w:numPr>
          <w:ilvl w:val="0"/>
          <w:numId w:val="17"/>
        </w:numPr>
        <w:jc w:val="both"/>
        <w:rPr>
          <w:rFonts w:ascii="Segoe UI Light" w:hAnsi="Segoe UI Light"/>
          <w:highlight w:val="green"/>
        </w:rPr>
      </w:pPr>
      <w:r w:rsidRPr="00314A1E">
        <w:rPr>
          <w:rFonts w:ascii="Segoe UI Light" w:hAnsi="Segoe UI Light"/>
          <w:highlight w:val="green"/>
        </w:rPr>
        <w:t>Содействие созданию на территории Агалатовского сельского поселения особо охраняемой природной территории местного или регионального значения от истока реки Охты вниз по ее течению буферной полосой (от д. Елизаветинка до СНТ «Агалатово»), включая земельный участок с кадастровым номером 47:07:0449001:489;</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Охрана воздушного бассейна, почв, подземных и поверхностных вод, защита от шума;</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Содействие участию в деятельности по охране окружающей среды государственным природоохранным органам, органам местного самоуправления, общественным и иным некоммерческим объединениям, юридическим и физическим лицам;</w:t>
      </w:r>
    </w:p>
    <w:p w:rsidR="00251226" w:rsidRPr="0053487D" w:rsidRDefault="00251226" w:rsidP="00251226">
      <w:pPr>
        <w:pStyle w:val="affff4"/>
        <w:numPr>
          <w:ilvl w:val="0"/>
          <w:numId w:val="17"/>
        </w:numPr>
        <w:jc w:val="both"/>
        <w:rPr>
          <w:rFonts w:ascii="Segoe UI Light" w:hAnsi="Segoe UI Light"/>
        </w:rPr>
      </w:pPr>
      <w:r w:rsidRPr="0053487D">
        <w:rPr>
          <w:rFonts w:ascii="Segoe UI Light" w:hAnsi="Segoe UI Light"/>
        </w:rPr>
        <w:t>Обеспечение населения района качественной питьевой водой;</w:t>
      </w:r>
    </w:p>
    <w:p w:rsidR="00251226" w:rsidRPr="0053487D" w:rsidRDefault="00251226" w:rsidP="00251226">
      <w:pPr>
        <w:pStyle w:val="affff4"/>
        <w:numPr>
          <w:ilvl w:val="0"/>
          <w:numId w:val="17"/>
        </w:numPr>
        <w:jc w:val="both"/>
        <w:rPr>
          <w:rFonts w:ascii="Segoe UI Light" w:hAnsi="Segoe UI Light"/>
        </w:rPr>
      </w:pPr>
      <w:r w:rsidRPr="0053487D">
        <w:rPr>
          <w:rFonts w:ascii="Segoe UI Light" w:hAnsi="Segoe UI Light"/>
        </w:rPr>
        <w:t>Содействие проведению мероприятий по утилизации 1 млн. штук люминесцентных ламп;</w:t>
      </w:r>
    </w:p>
    <w:p w:rsidR="00251226" w:rsidRPr="0053487D" w:rsidRDefault="00251226" w:rsidP="00251226">
      <w:pPr>
        <w:pStyle w:val="affff4"/>
        <w:numPr>
          <w:ilvl w:val="0"/>
          <w:numId w:val="17"/>
        </w:numPr>
        <w:jc w:val="both"/>
        <w:rPr>
          <w:rFonts w:ascii="Segoe UI Light" w:hAnsi="Segoe UI Light"/>
        </w:rPr>
      </w:pPr>
      <w:r w:rsidRPr="0053487D">
        <w:rPr>
          <w:rFonts w:ascii="Segoe UI Light" w:hAnsi="Segoe UI Light"/>
        </w:rPr>
        <w:t>Содействие проведению мероприятий по ликвидации многочисленных несанкционированных свалок на территории района;</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 xml:space="preserve">Повышение уровня экологической культуры и образования населения муниципального района, содействие экологическому воспитанию подрастающего поколения, обеспечение населения </w:t>
      </w:r>
      <w:r w:rsidR="00251226" w:rsidRPr="0053487D">
        <w:rPr>
          <w:rFonts w:ascii="Segoe UI Light" w:hAnsi="Segoe UI Light"/>
        </w:rPr>
        <w:t xml:space="preserve">Всеволожского </w:t>
      </w:r>
      <w:r w:rsidRPr="0053487D">
        <w:rPr>
          <w:rFonts w:ascii="Segoe UI Light" w:hAnsi="Segoe UI Light"/>
        </w:rPr>
        <w:t>муниципального района достоверной информаци</w:t>
      </w:r>
      <w:r w:rsidR="00251226" w:rsidRPr="0053487D">
        <w:rPr>
          <w:rFonts w:ascii="Segoe UI Light" w:hAnsi="Segoe UI Light"/>
        </w:rPr>
        <w:t>ей о состоянии окружающей среды;</w:t>
      </w:r>
    </w:p>
    <w:p w:rsidR="00251226" w:rsidRPr="0053487D" w:rsidRDefault="00251226" w:rsidP="00251226">
      <w:pPr>
        <w:pStyle w:val="affff4"/>
        <w:numPr>
          <w:ilvl w:val="0"/>
          <w:numId w:val="17"/>
        </w:numPr>
        <w:jc w:val="both"/>
        <w:rPr>
          <w:rFonts w:ascii="Segoe UI Light" w:hAnsi="Segoe UI Light"/>
        </w:rPr>
      </w:pPr>
      <w:r w:rsidRPr="0053487D">
        <w:rPr>
          <w:rFonts w:ascii="Segoe UI Light" w:hAnsi="Segoe UI Light"/>
        </w:rPr>
        <w:t>Разработка муниципальной схемы санитарной очистки территории схемы обращения с ТКО);</w:t>
      </w:r>
    </w:p>
    <w:p w:rsidR="00251226" w:rsidRPr="0053487D" w:rsidRDefault="00251226" w:rsidP="00251226">
      <w:pPr>
        <w:pStyle w:val="affff4"/>
        <w:numPr>
          <w:ilvl w:val="0"/>
          <w:numId w:val="17"/>
        </w:numPr>
        <w:jc w:val="both"/>
        <w:rPr>
          <w:rFonts w:ascii="Segoe UI Light" w:hAnsi="Segoe UI Light"/>
        </w:rPr>
      </w:pPr>
      <w:r w:rsidRPr="0053487D">
        <w:rPr>
          <w:rFonts w:ascii="Segoe UI Light" w:hAnsi="Segoe UI Light"/>
        </w:rPr>
        <w:t>Содействие созданию мусоросортировочных станций;</w:t>
      </w:r>
    </w:p>
    <w:p w:rsidR="00251226" w:rsidRPr="0053487D" w:rsidRDefault="00251226" w:rsidP="00251226">
      <w:pPr>
        <w:pStyle w:val="affff4"/>
        <w:numPr>
          <w:ilvl w:val="0"/>
          <w:numId w:val="17"/>
        </w:numPr>
        <w:jc w:val="both"/>
        <w:rPr>
          <w:rFonts w:ascii="Segoe UI Light" w:hAnsi="Segoe UI Light"/>
        </w:rPr>
      </w:pPr>
      <w:r w:rsidRPr="0053487D">
        <w:rPr>
          <w:rFonts w:ascii="Segoe UI Light" w:hAnsi="Segoe UI Light"/>
        </w:rPr>
        <w:t>Повсеместное внедрение системы по раздельному сбору, приему от населения и организаций, утилизации, переработке, экономическому использованию мусора, и отходов в поселениях района;</w:t>
      </w:r>
    </w:p>
    <w:p w:rsidR="00251226" w:rsidRPr="0053487D" w:rsidRDefault="00251226" w:rsidP="00251226">
      <w:pPr>
        <w:pStyle w:val="affff4"/>
        <w:numPr>
          <w:ilvl w:val="0"/>
          <w:numId w:val="17"/>
        </w:numPr>
        <w:jc w:val="both"/>
        <w:rPr>
          <w:rFonts w:ascii="Segoe UI Light" w:hAnsi="Segoe UI Light"/>
        </w:rPr>
      </w:pPr>
      <w:r w:rsidRPr="0053487D">
        <w:rPr>
          <w:rFonts w:ascii="Segoe UI Light" w:hAnsi="Segoe UI Light"/>
        </w:rPr>
        <w:t>Приобретение и эксплуатация, распространение среди пользователей оборудования и инвентаря по раздельному сбору мусора;</w:t>
      </w:r>
    </w:p>
    <w:p w:rsidR="00251226" w:rsidRPr="0053487D" w:rsidRDefault="00251226" w:rsidP="00251226">
      <w:pPr>
        <w:pStyle w:val="affff4"/>
        <w:numPr>
          <w:ilvl w:val="0"/>
          <w:numId w:val="17"/>
        </w:numPr>
        <w:jc w:val="both"/>
        <w:rPr>
          <w:rFonts w:ascii="Segoe UI Light" w:hAnsi="Segoe UI Light"/>
        </w:rPr>
      </w:pPr>
      <w:r w:rsidRPr="0053487D">
        <w:rPr>
          <w:rFonts w:ascii="Segoe UI Light" w:hAnsi="Segoe UI Light"/>
        </w:rPr>
        <w:t xml:space="preserve">Стимулирование физических и юридических лиц к раздельному сбору мусора и </w:t>
      </w:r>
      <w:r w:rsidR="00D10C62" w:rsidRPr="0053487D">
        <w:rPr>
          <w:rFonts w:ascii="Segoe UI Light" w:hAnsi="Segoe UI Light"/>
        </w:rPr>
        <w:t xml:space="preserve">безопасным способам утилизации </w:t>
      </w:r>
      <w:r w:rsidRPr="0053487D">
        <w:rPr>
          <w:rFonts w:ascii="Segoe UI Light" w:hAnsi="Segoe UI Light"/>
        </w:rPr>
        <w:t>отходов;</w:t>
      </w:r>
    </w:p>
    <w:p w:rsidR="00D10C62" w:rsidRPr="0053487D" w:rsidRDefault="00D10C62" w:rsidP="00D10C62">
      <w:pPr>
        <w:pStyle w:val="affff4"/>
        <w:numPr>
          <w:ilvl w:val="0"/>
          <w:numId w:val="17"/>
        </w:numPr>
        <w:jc w:val="both"/>
        <w:rPr>
          <w:rFonts w:ascii="Segoe UI Light" w:hAnsi="Segoe UI Light"/>
        </w:rPr>
      </w:pPr>
      <w:r w:rsidRPr="0053487D">
        <w:rPr>
          <w:rFonts w:ascii="Segoe UI Light" w:hAnsi="Segoe UI Light"/>
        </w:rPr>
        <w:t>Регулярная санитарная очистка и поддержание в экологически чистом состоянии территории, в том числе водоемов, рек, береговых зон, дорог и придорожных участков, скверов, газонов, мест отдыха и лесных массивов;</w:t>
      </w:r>
    </w:p>
    <w:p w:rsidR="00251226" w:rsidRPr="0053487D" w:rsidRDefault="00251226" w:rsidP="00251226">
      <w:pPr>
        <w:pStyle w:val="affff4"/>
        <w:jc w:val="both"/>
        <w:rPr>
          <w:rFonts w:ascii="Segoe UI Light" w:hAnsi="Segoe UI Light"/>
        </w:rPr>
      </w:pPr>
    </w:p>
    <w:p w:rsidR="00205B3E" w:rsidRPr="0053487D" w:rsidRDefault="00A81774" w:rsidP="00A81774">
      <w:pPr>
        <w:widowControl w:val="0"/>
        <w:jc w:val="center"/>
        <w:rPr>
          <w:rFonts w:ascii="Segoe UI Light" w:hAnsi="Segoe UI Light"/>
          <w:b/>
        </w:rPr>
      </w:pPr>
      <w:r w:rsidRPr="0053487D">
        <w:rPr>
          <w:rFonts w:ascii="Segoe UI Light" w:hAnsi="Segoe UI Light"/>
          <w:b/>
        </w:rPr>
        <w:t xml:space="preserve">3.2.2.7 </w:t>
      </w:r>
      <w:r w:rsidR="000D2887" w:rsidRPr="0053487D">
        <w:rPr>
          <w:rFonts w:ascii="Segoe UI Light" w:hAnsi="Segoe UI Light"/>
          <w:b/>
        </w:rPr>
        <w:t>Обеспечение условий безопасной жизнедеятельности населения</w:t>
      </w:r>
    </w:p>
    <w:p w:rsidR="00205B3E" w:rsidRPr="0053487D" w:rsidRDefault="00205B3E" w:rsidP="004143B9">
      <w:pPr>
        <w:ind w:firstLine="709"/>
        <w:jc w:val="both"/>
        <w:rPr>
          <w:rFonts w:ascii="Segoe UI Light" w:hAnsi="Segoe UI Light"/>
        </w:rPr>
      </w:pPr>
      <w:r w:rsidRPr="0053487D">
        <w:rPr>
          <w:rFonts w:ascii="Segoe UI Light" w:hAnsi="Segoe UI Light"/>
        </w:rPr>
        <w:t>Целью данного блока является обеспечение условий безопасной жизнедеятельности населения и развития территории муниципального района путем предупреждения негативных последствий возможных аварий и стихийных гидрометеорологических явлений и процессов, развития эффективной системы быстрого реагирования на возникающие угрозы.</w:t>
      </w:r>
    </w:p>
    <w:p w:rsidR="00205B3E" w:rsidRPr="0053487D" w:rsidRDefault="00205B3E" w:rsidP="004143B9">
      <w:pPr>
        <w:ind w:firstLine="709"/>
        <w:jc w:val="both"/>
        <w:rPr>
          <w:rFonts w:ascii="Segoe UI Light" w:hAnsi="Segoe UI Light"/>
        </w:rPr>
      </w:pPr>
      <w:r w:rsidRPr="0053487D">
        <w:rPr>
          <w:rFonts w:ascii="Segoe UI Light" w:hAnsi="Segoe UI Light"/>
        </w:rPr>
        <w:t xml:space="preserve">В рамках безопасности жизнедеятельности населения необходима реализация следующих </w:t>
      </w:r>
      <w:r w:rsidRPr="0053487D">
        <w:rPr>
          <w:rFonts w:ascii="Segoe UI Light" w:hAnsi="Segoe UI Light"/>
          <w:b/>
          <w:bCs/>
        </w:rPr>
        <w:t>приоритетных задач</w:t>
      </w:r>
      <w:r w:rsidRPr="0053487D">
        <w:rPr>
          <w:rFonts w:ascii="Segoe UI Light" w:hAnsi="Segoe UI Light"/>
        </w:rPr>
        <w:t>:</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Обеспечение пожарной безопасности территории;</w:t>
      </w:r>
    </w:p>
    <w:p w:rsidR="00F64C96" w:rsidRPr="0053487D" w:rsidRDefault="00F64C96" w:rsidP="00D10C62">
      <w:pPr>
        <w:pStyle w:val="affff4"/>
        <w:numPr>
          <w:ilvl w:val="0"/>
          <w:numId w:val="17"/>
        </w:numPr>
        <w:jc w:val="both"/>
        <w:rPr>
          <w:rFonts w:ascii="Segoe UI Light" w:hAnsi="Segoe UI Light"/>
        </w:rPr>
      </w:pPr>
      <w:r w:rsidRPr="0053487D">
        <w:rPr>
          <w:rFonts w:ascii="Segoe UI Light" w:hAnsi="Segoe UI Light"/>
        </w:rPr>
        <w:t>Развитие и совершенствование противопожарной охраны:</w:t>
      </w:r>
    </w:p>
    <w:p w:rsidR="00F64C96" w:rsidRPr="0053487D" w:rsidRDefault="00F64C96" w:rsidP="00F64C96">
      <w:pPr>
        <w:pStyle w:val="affff4"/>
        <w:numPr>
          <w:ilvl w:val="1"/>
          <w:numId w:val="17"/>
        </w:numPr>
        <w:jc w:val="both"/>
        <w:rPr>
          <w:rFonts w:ascii="Segoe UI Light" w:hAnsi="Segoe UI Light"/>
        </w:rPr>
      </w:pPr>
      <w:r w:rsidRPr="0053487D">
        <w:rPr>
          <w:rFonts w:ascii="Segoe UI Light" w:hAnsi="Segoe UI Light"/>
        </w:rPr>
        <w:t>Содействие строительству новых пожарных депо II и V типов в населенных пунктах:</w:t>
      </w:r>
      <w:r w:rsidR="00D10C62" w:rsidRPr="0053487D">
        <w:rPr>
          <w:rFonts w:ascii="Segoe UI Light" w:hAnsi="Segoe UI Light"/>
        </w:rPr>
        <w:t>: г. Сертолово, п. Бугры, д. Мурино, д. Новое Девяткино, п. Кузьмоловский, д. Агалатово, п. Рахья, г.п. </w:t>
      </w:r>
      <w:r w:rsidRPr="0053487D">
        <w:rPr>
          <w:rFonts w:ascii="Segoe UI Light" w:hAnsi="Segoe UI Light"/>
        </w:rPr>
        <w:t xml:space="preserve">Невская </w:t>
      </w:r>
      <w:r w:rsidR="00D10C62" w:rsidRPr="0053487D">
        <w:rPr>
          <w:rFonts w:ascii="Segoe UI Light" w:hAnsi="Segoe UI Light"/>
        </w:rPr>
        <w:t>Дубровка, п. Имени Морозова, д. Воейково, д. Порошкино, д. Юкки, д. Верхние Осельки, д. Васкелово, п. Гарболово, д. Медный Завод, д. Кудрово, д. Разметелево, п. Щеглово, п. Романовка, г.п. Янино-1, д. Борисова Грива</w:t>
      </w:r>
      <w:r w:rsidRPr="0053487D">
        <w:rPr>
          <w:rFonts w:ascii="Segoe UI Light" w:hAnsi="Segoe UI Light"/>
        </w:rPr>
        <w:t>, д. Новосаратовка, д. Ваганово</w:t>
      </w:r>
      <w:r w:rsidR="00D10C62" w:rsidRPr="0053487D">
        <w:rPr>
          <w:rFonts w:ascii="Segoe UI Light" w:hAnsi="Segoe UI Light"/>
        </w:rPr>
        <w:t>.</w:t>
      </w:r>
    </w:p>
    <w:p w:rsidR="00F64C96" w:rsidRDefault="00F64C96" w:rsidP="00F64C96">
      <w:pPr>
        <w:pStyle w:val="affff4"/>
        <w:numPr>
          <w:ilvl w:val="1"/>
          <w:numId w:val="17"/>
        </w:numPr>
        <w:jc w:val="both"/>
        <w:rPr>
          <w:rFonts w:ascii="Segoe UI Light" w:hAnsi="Segoe UI Light"/>
        </w:rPr>
      </w:pPr>
      <w:r w:rsidRPr="0053487D">
        <w:rPr>
          <w:rFonts w:ascii="Segoe UI Light" w:hAnsi="Segoe UI Light"/>
        </w:rPr>
        <w:t>Содействие создан</w:t>
      </w:r>
      <w:r w:rsidR="0053487D">
        <w:rPr>
          <w:rFonts w:ascii="Segoe UI Light" w:hAnsi="Segoe UI Light"/>
        </w:rPr>
        <w:t>ию добровольных пожарных дружин;</w:t>
      </w:r>
    </w:p>
    <w:p w:rsidR="0053487D" w:rsidRPr="0053487D" w:rsidRDefault="0053487D" w:rsidP="0053487D">
      <w:pPr>
        <w:pStyle w:val="affff4"/>
        <w:numPr>
          <w:ilvl w:val="0"/>
          <w:numId w:val="17"/>
        </w:numPr>
        <w:jc w:val="both"/>
        <w:rPr>
          <w:rFonts w:ascii="Segoe UI Light" w:hAnsi="Segoe UI Light"/>
          <w:highlight w:val="green"/>
        </w:rPr>
      </w:pPr>
      <w:r w:rsidRPr="0053487D">
        <w:rPr>
          <w:rFonts w:ascii="Segoe UI Light" w:hAnsi="Segoe UI Light"/>
          <w:highlight w:val="green"/>
        </w:rPr>
        <w:t>Внедрение системы «Безопасный город», пилотной территорией реализации которой является Всеволожск;</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Обеспечение надежной работы муниципальной системы оповещения населения;</w:t>
      </w:r>
    </w:p>
    <w:p w:rsidR="006544A0" w:rsidRPr="0053487D" w:rsidRDefault="00205B3E" w:rsidP="006544A0">
      <w:pPr>
        <w:pStyle w:val="affff4"/>
        <w:numPr>
          <w:ilvl w:val="0"/>
          <w:numId w:val="17"/>
        </w:numPr>
        <w:jc w:val="both"/>
        <w:rPr>
          <w:rFonts w:ascii="Segoe UI Light" w:hAnsi="Segoe UI Light"/>
        </w:rPr>
      </w:pPr>
      <w:r w:rsidRPr="0053487D">
        <w:rPr>
          <w:rFonts w:ascii="Segoe UI Light" w:hAnsi="Segoe UI Light"/>
        </w:rPr>
        <w:t xml:space="preserve">Обеспечение безопасности на водах </w:t>
      </w:r>
      <w:r w:rsidR="00D10C62" w:rsidRPr="0053487D">
        <w:rPr>
          <w:rFonts w:ascii="Segoe UI Light" w:hAnsi="Segoe UI Light"/>
        </w:rPr>
        <w:t>Ладожского озера</w:t>
      </w:r>
      <w:r w:rsidRPr="0053487D">
        <w:rPr>
          <w:rFonts w:ascii="Segoe UI Light" w:hAnsi="Segoe UI Light"/>
        </w:rPr>
        <w:t xml:space="preserve"> и на внутренних водных объектах</w:t>
      </w:r>
      <w:r w:rsidR="006544A0" w:rsidRPr="0053487D">
        <w:rPr>
          <w:rFonts w:ascii="Segoe UI Light" w:hAnsi="Segoe UI Light"/>
        </w:rPr>
        <w:t>, в т. ч. посредством оборудования мест массового отдыха населения (пляжей).</w:t>
      </w:r>
    </w:p>
    <w:p w:rsidR="00F64C96" w:rsidRPr="0053487D" w:rsidRDefault="00205B3E" w:rsidP="00F64C96">
      <w:pPr>
        <w:pStyle w:val="affff4"/>
        <w:numPr>
          <w:ilvl w:val="0"/>
          <w:numId w:val="17"/>
        </w:numPr>
        <w:jc w:val="both"/>
        <w:rPr>
          <w:rFonts w:ascii="Segoe UI Light" w:hAnsi="Segoe UI Light"/>
        </w:rPr>
      </w:pPr>
      <w:r w:rsidRPr="0053487D">
        <w:rPr>
          <w:rFonts w:ascii="Segoe UI Light" w:hAnsi="Segoe UI Light"/>
        </w:rPr>
        <w:t>Определение границ зон возможного затопления (подтопления) на территории района.</w:t>
      </w:r>
    </w:p>
    <w:p w:rsidR="00F64C96" w:rsidRPr="0053487D" w:rsidRDefault="00F64C96" w:rsidP="00F64C96">
      <w:pPr>
        <w:pStyle w:val="affff4"/>
        <w:numPr>
          <w:ilvl w:val="0"/>
          <w:numId w:val="17"/>
        </w:numPr>
        <w:jc w:val="both"/>
        <w:rPr>
          <w:rFonts w:ascii="Segoe UI Light" w:hAnsi="Segoe UI Light"/>
        </w:rPr>
      </w:pPr>
      <w:r w:rsidRPr="0053487D">
        <w:rPr>
          <w:rFonts w:ascii="Segoe UI Light" w:hAnsi="Segoe UI Light"/>
        </w:rPr>
        <w:t>Создание сети учебно-консультационных пунктов для обучения населения, в первую очередь неработающего, по вопросам гражданской обороны и защиты населения от чрезвычайных ситуаций.</w:t>
      </w:r>
    </w:p>
    <w:p w:rsidR="00F64C96" w:rsidRPr="0053487D" w:rsidRDefault="00F64C96" w:rsidP="00F64C96">
      <w:pPr>
        <w:pStyle w:val="affff4"/>
        <w:numPr>
          <w:ilvl w:val="0"/>
          <w:numId w:val="17"/>
        </w:numPr>
        <w:jc w:val="both"/>
        <w:rPr>
          <w:rFonts w:ascii="Segoe UI Light" w:hAnsi="Segoe UI Light"/>
        </w:rPr>
      </w:pPr>
      <w:r w:rsidRPr="0053487D">
        <w:rPr>
          <w:rFonts w:ascii="Segoe UI Light" w:hAnsi="Segoe UI Light"/>
        </w:rPr>
        <w:t>Создание аварийно-спасательного формирования Всеволожского муниципального района с целью оперативного реагирования на возникающие аварийные (чрезвычайные) ситуации.</w:t>
      </w:r>
    </w:p>
    <w:p w:rsidR="00F64C96" w:rsidRPr="0053487D" w:rsidRDefault="00F64C96" w:rsidP="00F64C96">
      <w:pPr>
        <w:pStyle w:val="affff4"/>
        <w:numPr>
          <w:ilvl w:val="0"/>
          <w:numId w:val="17"/>
        </w:numPr>
        <w:jc w:val="both"/>
        <w:rPr>
          <w:rFonts w:ascii="Segoe UI Light" w:hAnsi="Segoe UI Light"/>
        </w:rPr>
      </w:pPr>
      <w:r w:rsidRPr="0053487D">
        <w:rPr>
          <w:rFonts w:ascii="Segoe UI Light" w:hAnsi="Segoe UI Light"/>
        </w:rPr>
        <w:t>Создание муниципальной системы оповещения в поселениях на территории Всеволожского муниципального района, охватывающей все населенные пункты района и интегрированной с РАСЦО.</w:t>
      </w:r>
    </w:p>
    <w:p w:rsidR="00F64C96" w:rsidRPr="0053487D" w:rsidRDefault="00F64C96" w:rsidP="00F64C96">
      <w:pPr>
        <w:pStyle w:val="affff4"/>
        <w:numPr>
          <w:ilvl w:val="0"/>
          <w:numId w:val="17"/>
        </w:numPr>
        <w:jc w:val="both"/>
        <w:rPr>
          <w:rFonts w:ascii="Segoe UI Light" w:hAnsi="Segoe UI Light"/>
        </w:rPr>
      </w:pPr>
      <w:r w:rsidRPr="0053487D">
        <w:rPr>
          <w:rFonts w:ascii="Segoe UI Light" w:hAnsi="Segoe UI Light"/>
        </w:rPr>
        <w:t xml:space="preserve"> Капитальный ремонт существующих и строительство новых защитных сооружений ГО.</w:t>
      </w:r>
    </w:p>
    <w:p w:rsidR="00F64C96" w:rsidRPr="0053487D" w:rsidRDefault="00F64C96" w:rsidP="00F64C96">
      <w:pPr>
        <w:pStyle w:val="affff4"/>
        <w:numPr>
          <w:ilvl w:val="0"/>
          <w:numId w:val="17"/>
        </w:numPr>
        <w:jc w:val="both"/>
        <w:rPr>
          <w:rFonts w:ascii="Segoe UI Light" w:hAnsi="Segoe UI Light"/>
        </w:rPr>
      </w:pPr>
      <w:r w:rsidRPr="0053487D">
        <w:rPr>
          <w:rFonts w:ascii="Segoe UI Light" w:hAnsi="Segoe UI Light"/>
        </w:rPr>
        <w:t>Подготовка безопасных районов для размещения эваконаселения и материальных ценностей в особый период.</w:t>
      </w:r>
    </w:p>
    <w:p w:rsidR="00F64C96" w:rsidRPr="0053487D" w:rsidRDefault="00F64C96" w:rsidP="00F64C96">
      <w:pPr>
        <w:pStyle w:val="affff4"/>
        <w:numPr>
          <w:ilvl w:val="0"/>
          <w:numId w:val="17"/>
        </w:numPr>
        <w:jc w:val="both"/>
        <w:rPr>
          <w:rFonts w:ascii="Segoe UI Light" w:hAnsi="Segoe UI Light"/>
        </w:rPr>
      </w:pPr>
      <w:r w:rsidRPr="0053487D">
        <w:rPr>
          <w:rFonts w:ascii="Segoe UI Light" w:hAnsi="Segoe UI Light"/>
        </w:rPr>
        <w:t>Создание запасов материальных, финансовых и медицинских средств для ликвидации последствий чрезвычайных ситуаций природного и техногенного характера.</w:t>
      </w:r>
    </w:p>
    <w:p w:rsidR="00F64C96" w:rsidRPr="0053487D" w:rsidRDefault="00F64C96" w:rsidP="00F64C96">
      <w:pPr>
        <w:pStyle w:val="affff4"/>
        <w:numPr>
          <w:ilvl w:val="0"/>
          <w:numId w:val="17"/>
        </w:numPr>
        <w:jc w:val="both"/>
        <w:rPr>
          <w:rFonts w:ascii="Segoe UI Light" w:hAnsi="Segoe UI Light"/>
        </w:rPr>
      </w:pPr>
      <w:r w:rsidRPr="0053487D">
        <w:rPr>
          <w:rFonts w:ascii="Segoe UI Light" w:hAnsi="Segoe UI Light"/>
        </w:rPr>
        <w:t>Резервирование земельных участков в поселениях в целях выполнения мероприятий по гражданской обороне в особый период.</w:t>
      </w:r>
    </w:p>
    <w:p w:rsidR="00205B3E" w:rsidRPr="0053487D" w:rsidRDefault="00822AFC" w:rsidP="00A81774">
      <w:pPr>
        <w:widowControl w:val="0"/>
        <w:jc w:val="center"/>
        <w:rPr>
          <w:rFonts w:ascii="Segoe UI Light" w:hAnsi="Segoe UI Light"/>
          <w:b/>
        </w:rPr>
      </w:pPr>
      <w:bookmarkStart w:id="71" w:name="_Toc433809195"/>
      <w:r w:rsidRPr="0053487D">
        <w:rPr>
          <w:rFonts w:ascii="Segoe UI Light" w:hAnsi="Segoe UI Light"/>
          <w:b/>
        </w:rPr>
        <w:t xml:space="preserve">3.2.3. </w:t>
      </w:r>
      <w:r w:rsidR="00BE06D9" w:rsidRPr="0053487D">
        <w:rPr>
          <w:rFonts w:ascii="Segoe UI Light" w:hAnsi="Segoe UI Light"/>
          <w:b/>
        </w:rPr>
        <w:t>Направление</w:t>
      </w:r>
      <w:r w:rsidR="00205B3E" w:rsidRPr="0053487D">
        <w:rPr>
          <w:rFonts w:ascii="Segoe UI Light" w:hAnsi="Segoe UI Light"/>
          <w:b/>
        </w:rPr>
        <w:t xml:space="preserve"> «Развитие человеческого потенциала»</w:t>
      </w:r>
      <w:bookmarkEnd w:id="71"/>
    </w:p>
    <w:p w:rsidR="00205B3E" w:rsidRPr="0053487D" w:rsidRDefault="00205B3E" w:rsidP="004143B9">
      <w:pPr>
        <w:pStyle w:val="a2"/>
        <w:spacing w:before="0" w:after="0"/>
        <w:rPr>
          <w:rFonts w:ascii="Segoe UI Light" w:hAnsi="Segoe UI Light"/>
        </w:rPr>
      </w:pPr>
      <w:r w:rsidRPr="0053487D">
        <w:rPr>
          <w:rFonts w:ascii="Segoe UI Light" w:hAnsi="Segoe UI Light"/>
        </w:rPr>
        <w:t xml:space="preserve">Стратегической целью </w:t>
      </w:r>
      <w:r w:rsidR="00E502A4" w:rsidRPr="0053487D">
        <w:rPr>
          <w:rFonts w:ascii="Segoe UI Light" w:hAnsi="Segoe UI Light"/>
        </w:rPr>
        <w:t>направления</w:t>
      </w:r>
      <w:r w:rsidRPr="0053487D">
        <w:rPr>
          <w:rFonts w:ascii="Segoe UI Light" w:hAnsi="Segoe UI Light"/>
        </w:rPr>
        <w:t xml:space="preserve"> «Развитие человеческого потенциала» является реализация комплекса вопросов социальной политики, особенно молодежной политики и политики «человекосбережения», развития сферы услуг, направленных на повышение качества жизни всех категорий населения, создание условий для развития экономического комплекса, удовлетворение спроса всех категорий и слоев населения, а также внешних потребителей, в том числе путем развития направления «индивидуализации услуг», создания условий для развития сети</w:t>
      </w:r>
      <w:r w:rsidR="00325284" w:rsidRPr="0053487D">
        <w:rPr>
          <w:rFonts w:ascii="Segoe UI Light" w:hAnsi="Segoe UI Light"/>
        </w:rPr>
        <w:t xml:space="preserve"> </w:t>
      </w:r>
      <w:r w:rsidRPr="0053487D">
        <w:rPr>
          <w:rFonts w:ascii="Segoe UI Light" w:hAnsi="Segoe UI Light"/>
        </w:rPr>
        <w:t>организаций различных организационно-правовых форм и форм собственности, развитие сектора негосударственных некоммерческих организаций в сфере оказания услуг населению, в том числе создание механизма привлечения их на конкурсной основе к выполнению муниципального заказа по оказанию услуг населению, создание прозрачной и конкурентной системы поддержки негосударственных некоммерческих организаций на уровне муниципального района, оказывающих услуги населению.</w:t>
      </w:r>
    </w:p>
    <w:p w:rsidR="00205B3E" w:rsidRPr="0053487D" w:rsidRDefault="00E502A4" w:rsidP="004143B9">
      <w:pPr>
        <w:pStyle w:val="a2"/>
        <w:spacing w:before="0" w:after="0"/>
        <w:rPr>
          <w:rFonts w:ascii="Segoe UI Light" w:hAnsi="Segoe UI Light"/>
        </w:rPr>
      </w:pPr>
      <w:r w:rsidRPr="0053487D">
        <w:rPr>
          <w:rFonts w:ascii="Segoe UI Light" w:hAnsi="Segoe UI Light"/>
        </w:rPr>
        <w:t>Направление</w:t>
      </w:r>
      <w:r w:rsidR="00205B3E" w:rsidRPr="0053487D">
        <w:rPr>
          <w:rFonts w:ascii="Segoe UI Light" w:hAnsi="Segoe UI Light"/>
        </w:rPr>
        <w:t xml:space="preserve"> «Развитие человеческого потенциала» включает развитие следующих стратегических блоков:</w:t>
      </w:r>
    </w:p>
    <w:p w:rsidR="00E502A4" w:rsidRPr="0053487D" w:rsidRDefault="00E502A4" w:rsidP="00E502A4">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Образование;</w:t>
      </w:r>
    </w:p>
    <w:p w:rsidR="00E502A4" w:rsidRPr="0053487D" w:rsidRDefault="00E502A4" w:rsidP="00E502A4">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Здравоохранение;</w:t>
      </w:r>
    </w:p>
    <w:p w:rsidR="00E502A4" w:rsidRPr="0053487D" w:rsidRDefault="00E502A4" w:rsidP="00E502A4">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Культурно-досуговая деятельность;</w:t>
      </w:r>
    </w:p>
    <w:p w:rsidR="00E502A4" w:rsidRPr="0053487D" w:rsidRDefault="00E502A4" w:rsidP="00E502A4">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Физическая культура, спорт и молодежная политика;</w:t>
      </w:r>
    </w:p>
    <w:p w:rsidR="00E502A4" w:rsidRPr="0053487D" w:rsidRDefault="00E502A4" w:rsidP="00E502A4">
      <w:pPr>
        <w:pStyle w:val="affff4"/>
        <w:widowControl w:val="0"/>
        <w:numPr>
          <w:ilvl w:val="0"/>
          <w:numId w:val="7"/>
        </w:numPr>
        <w:autoSpaceDE w:val="0"/>
        <w:autoSpaceDN w:val="0"/>
        <w:adjustRightInd w:val="0"/>
        <w:ind w:left="120" w:firstLine="0"/>
        <w:jc w:val="both"/>
        <w:rPr>
          <w:rFonts w:ascii="Segoe UI Light" w:hAnsi="Segoe UI Light"/>
          <w:b/>
          <w:bCs/>
        </w:rPr>
      </w:pPr>
      <w:r w:rsidRPr="0053487D">
        <w:rPr>
          <w:rFonts w:ascii="Segoe UI Light" w:hAnsi="Segoe UI Light"/>
          <w:b/>
          <w:bCs/>
        </w:rPr>
        <w:t>Социальное обслуживание;</w:t>
      </w:r>
    </w:p>
    <w:p w:rsidR="00205B3E" w:rsidRPr="0053487D" w:rsidRDefault="00A81774" w:rsidP="00A81774">
      <w:pPr>
        <w:widowControl w:val="0"/>
        <w:jc w:val="center"/>
        <w:rPr>
          <w:rFonts w:ascii="Segoe UI Light" w:hAnsi="Segoe UI Light"/>
          <w:b/>
        </w:rPr>
      </w:pPr>
      <w:r w:rsidRPr="0053487D">
        <w:rPr>
          <w:rFonts w:ascii="Segoe UI Light" w:hAnsi="Segoe UI Light"/>
          <w:b/>
        </w:rPr>
        <w:t xml:space="preserve">3.2.3.1 </w:t>
      </w:r>
      <w:r w:rsidR="00205B3E" w:rsidRPr="0053487D">
        <w:rPr>
          <w:rFonts w:ascii="Segoe UI Light" w:hAnsi="Segoe UI Light"/>
          <w:b/>
        </w:rPr>
        <w:t>Образование</w:t>
      </w:r>
    </w:p>
    <w:p w:rsidR="00205B3E" w:rsidRPr="0053487D" w:rsidRDefault="00205B3E" w:rsidP="00C80927">
      <w:pPr>
        <w:pStyle w:val="a2"/>
        <w:spacing w:before="0" w:after="0"/>
        <w:rPr>
          <w:rFonts w:ascii="Segoe UI Light" w:hAnsi="Segoe UI Light"/>
        </w:rPr>
      </w:pPr>
      <w:r w:rsidRPr="0053487D">
        <w:rPr>
          <w:rFonts w:ascii="Segoe UI Light" w:hAnsi="Segoe UI Light"/>
        </w:rPr>
        <w:t>Целью развития услуг в сфере образования является организация эффективной системы предоставления населению общедоступного и бесплатного дошкольного, общего и дополнительного образования по основным общеобразовательным программам в муниципальных образовательных организациях.</w:t>
      </w:r>
    </w:p>
    <w:p w:rsidR="00205B3E" w:rsidRPr="0053487D" w:rsidRDefault="00205B3E" w:rsidP="00C80927">
      <w:pPr>
        <w:pStyle w:val="a2"/>
        <w:spacing w:before="0" w:after="0"/>
        <w:rPr>
          <w:rFonts w:ascii="Segoe UI Light" w:hAnsi="Segoe UI Light"/>
        </w:rPr>
      </w:pPr>
      <w:r w:rsidRPr="0053487D">
        <w:rPr>
          <w:rFonts w:ascii="Segoe UI Light" w:hAnsi="Segoe UI Light"/>
        </w:rPr>
        <w:t xml:space="preserve">Основные направления развития системы образования в долгосрочной перспективе включают решение следующих </w:t>
      </w:r>
      <w:r w:rsidRPr="0053487D">
        <w:rPr>
          <w:rFonts w:ascii="Segoe UI Light" w:hAnsi="Segoe UI Light"/>
          <w:b/>
          <w:bCs/>
        </w:rPr>
        <w:t>ключевых задач</w:t>
      </w:r>
      <w:r w:rsidRPr="0053487D">
        <w:rPr>
          <w:rFonts w:ascii="Segoe UI Light" w:hAnsi="Segoe UI Light"/>
        </w:rPr>
        <w:t>:</w:t>
      </w:r>
    </w:p>
    <w:p w:rsidR="00E502A4" w:rsidRPr="0053487D" w:rsidRDefault="00205B3E" w:rsidP="00E502A4">
      <w:pPr>
        <w:pStyle w:val="affff4"/>
        <w:numPr>
          <w:ilvl w:val="0"/>
          <w:numId w:val="17"/>
        </w:numPr>
        <w:jc w:val="both"/>
        <w:rPr>
          <w:rFonts w:ascii="Segoe UI Light" w:hAnsi="Segoe UI Light"/>
        </w:rPr>
      </w:pPr>
      <w:r w:rsidRPr="0053487D">
        <w:rPr>
          <w:rFonts w:ascii="Segoe UI Light" w:hAnsi="Segoe UI Light"/>
        </w:rPr>
        <w:t>Обеспечение 100 процентов доступности дошкольного, общего и дополнительного образования для детей</w:t>
      </w:r>
      <w:r w:rsidR="00E502A4" w:rsidRPr="0053487D">
        <w:rPr>
          <w:rFonts w:ascii="Segoe UI Light" w:hAnsi="Segoe UI Light"/>
        </w:rPr>
        <w:t xml:space="preserve"> путем строительства новых объектов дошкольного образования, общеобразовательных учреждений, поддержки </w:t>
      </w:r>
      <w:r w:rsidR="00E502A4" w:rsidRPr="0053487D">
        <w:rPr>
          <w:rFonts w:ascii="Segoe UI Light" w:hAnsi="Segoe UI Light" w:cs="Segoe UI Light"/>
          <w:shd w:val="clear" w:color="auto" w:fill="FFFFFF"/>
        </w:rPr>
        <w:t xml:space="preserve">негосударственных образовательных учреждений, имеющих государственную аккредитацию и выкупа </w:t>
      </w:r>
      <w:r w:rsidR="00E502A4" w:rsidRPr="0053487D">
        <w:rPr>
          <w:rFonts w:ascii="Segoe UI Light" w:hAnsi="Segoe UI Light" w:cs="Segoe UI Light"/>
        </w:rPr>
        <w:t>в муниципальную собственность встроенно-пристроенных помещений;</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Обеспечение современных условий предоставления дошкольного, общего и дополнительного образования в соответствии с федеральным государственным образовательным стандартом для всех детей, посещающих образовательные организации;</w:t>
      </w:r>
    </w:p>
    <w:p w:rsidR="0053487D" w:rsidRPr="0053487D" w:rsidRDefault="00205B3E" w:rsidP="0053487D">
      <w:pPr>
        <w:pStyle w:val="affff4"/>
        <w:numPr>
          <w:ilvl w:val="0"/>
          <w:numId w:val="17"/>
        </w:numPr>
        <w:jc w:val="both"/>
        <w:rPr>
          <w:rFonts w:ascii="Segoe UI Light" w:hAnsi="Segoe UI Light"/>
        </w:rPr>
      </w:pPr>
      <w:r w:rsidRPr="0053487D">
        <w:rPr>
          <w:rFonts w:ascii="Segoe UI Light" w:hAnsi="Segoe UI Light"/>
        </w:rPr>
        <w:t>Создание условий для постоянного повышения качества образовательных услуг, сокращения разрыва в образовательных результатах между обучающимися в городской и сельской местности (включая развитие кадрового потенциала, материально-технического обеспечения);</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Развитие кадрового потенциала системы дошкольного, общего и дополнительного образования детей (реализация мер поддержки привлечения и развития кадрового потенциала);</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Создание условий по предоставлению образовательных услуг по индивидуальным образовательным траекториям и дополнительным общеобразовательным программам (в том числе с использованием дистанционных технологий);</w:t>
      </w:r>
    </w:p>
    <w:p w:rsidR="00205B3E" w:rsidRPr="0053487D" w:rsidRDefault="00205B3E" w:rsidP="00134610">
      <w:pPr>
        <w:pStyle w:val="a2"/>
        <w:numPr>
          <w:ilvl w:val="0"/>
          <w:numId w:val="17"/>
        </w:numPr>
        <w:spacing w:before="0" w:after="0"/>
        <w:rPr>
          <w:rFonts w:ascii="Segoe UI Light" w:hAnsi="Segoe UI Light"/>
        </w:rPr>
      </w:pPr>
      <w:r w:rsidRPr="0053487D">
        <w:rPr>
          <w:rFonts w:ascii="Segoe UI Light" w:hAnsi="Segoe UI Light"/>
        </w:rPr>
        <w:t>Поддержка талантливой молодежи, в том числе спортивных мероприятий;</w:t>
      </w:r>
    </w:p>
    <w:p w:rsidR="00205B3E" w:rsidRPr="0053487D" w:rsidRDefault="00205B3E" w:rsidP="00134610">
      <w:pPr>
        <w:pStyle w:val="a2"/>
        <w:numPr>
          <w:ilvl w:val="0"/>
          <w:numId w:val="17"/>
        </w:numPr>
        <w:spacing w:before="0" w:after="0"/>
        <w:rPr>
          <w:rFonts w:ascii="Segoe UI Light" w:hAnsi="Segoe UI Light"/>
        </w:rPr>
      </w:pPr>
      <w:r w:rsidRPr="0053487D">
        <w:rPr>
          <w:rFonts w:ascii="Segoe UI Light" w:hAnsi="Segoe UI Light"/>
        </w:rPr>
        <w:t>Развитие программ дополнительного образования на базе общеобразовательных организаций;</w:t>
      </w:r>
    </w:p>
    <w:p w:rsidR="00205B3E" w:rsidRDefault="00205B3E" w:rsidP="00134610">
      <w:pPr>
        <w:pStyle w:val="a2"/>
        <w:numPr>
          <w:ilvl w:val="0"/>
          <w:numId w:val="17"/>
        </w:numPr>
        <w:spacing w:before="0" w:after="0"/>
        <w:rPr>
          <w:rFonts w:ascii="Segoe UI Light" w:hAnsi="Segoe UI Light"/>
        </w:rPr>
      </w:pPr>
      <w:r w:rsidRPr="0053487D">
        <w:rPr>
          <w:rFonts w:ascii="Segoe UI Light" w:hAnsi="Segoe UI Light"/>
        </w:rPr>
        <w:t>Обеспечение условий предоставления образовательных программ детям-инвалидам и детям с ограниченными возможностями, которым показаны данные формы обучения в форме дистанционного образования;</w:t>
      </w:r>
    </w:p>
    <w:p w:rsidR="0053487D" w:rsidRPr="0053487D" w:rsidRDefault="0053487D" w:rsidP="00134610">
      <w:pPr>
        <w:pStyle w:val="a2"/>
        <w:numPr>
          <w:ilvl w:val="0"/>
          <w:numId w:val="17"/>
        </w:numPr>
        <w:spacing w:before="0" w:after="0"/>
        <w:rPr>
          <w:rFonts w:ascii="Segoe UI Light" w:hAnsi="Segoe UI Light"/>
          <w:highlight w:val="green"/>
        </w:rPr>
      </w:pPr>
      <w:r w:rsidRPr="0053487D">
        <w:rPr>
          <w:rFonts w:ascii="Segoe UI Light" w:hAnsi="Segoe UI Light"/>
          <w:highlight w:val="green"/>
        </w:rPr>
        <w:t>Усиление взаимодействия с Санкт-Петербургом по организации приема жителей Ленинградской области в образовательные учреждения Санкт-Петербурга и организацией подвоза детей к образовательным учреждениям;</w:t>
      </w:r>
    </w:p>
    <w:p w:rsidR="003915DB" w:rsidRPr="0053487D" w:rsidRDefault="00205B3E" w:rsidP="003915DB">
      <w:pPr>
        <w:pStyle w:val="affff4"/>
        <w:numPr>
          <w:ilvl w:val="0"/>
          <w:numId w:val="17"/>
        </w:numPr>
        <w:jc w:val="both"/>
        <w:rPr>
          <w:rFonts w:ascii="Segoe UI Light" w:hAnsi="Segoe UI Light"/>
        </w:rPr>
      </w:pPr>
      <w:r w:rsidRPr="0053487D">
        <w:rPr>
          <w:rFonts w:ascii="Segoe UI Light" w:hAnsi="Segoe UI Light"/>
        </w:rPr>
        <w:t>Создание условий для развития современных форм образования, в том числе для повышения квалификации специалистов, получения нового образования в условиях ме</w:t>
      </w:r>
      <w:r w:rsidR="003915DB" w:rsidRPr="0053487D">
        <w:rPr>
          <w:rFonts w:ascii="Segoe UI Light" w:hAnsi="Segoe UI Light"/>
        </w:rPr>
        <w:t>няющихся требований рынка труда</w:t>
      </w:r>
      <w:r w:rsidR="004E5218" w:rsidRPr="0053487D">
        <w:rPr>
          <w:rFonts w:ascii="Segoe UI Light" w:hAnsi="Segoe UI Light"/>
        </w:rPr>
        <w:t xml:space="preserve">, в т.ч. </w:t>
      </w:r>
      <w:r w:rsidR="004E5218" w:rsidRPr="0053487D">
        <w:rPr>
          <w:rFonts w:ascii="Segoe UI Light" w:hAnsi="Segoe UI Light" w:cs="Segoe UI Light"/>
        </w:rPr>
        <w:t>строительство филиала ГБОУ СПО ЛО «Всеволожский сельскохозяйственный техникум» на 150 мест, площадью 1500 кв. м (специализация: логистика, обеспечение инфраструктуры логистических терминалов);</w:t>
      </w:r>
    </w:p>
    <w:p w:rsidR="003915DB" w:rsidRPr="0053487D" w:rsidRDefault="003915DB" w:rsidP="003915DB">
      <w:pPr>
        <w:pStyle w:val="affff4"/>
        <w:numPr>
          <w:ilvl w:val="0"/>
          <w:numId w:val="17"/>
        </w:numPr>
        <w:jc w:val="both"/>
        <w:rPr>
          <w:rFonts w:ascii="Segoe UI Light" w:hAnsi="Segoe UI Light"/>
        </w:rPr>
      </w:pPr>
      <w:r w:rsidRPr="0053487D">
        <w:rPr>
          <w:rFonts w:ascii="Segoe UI Light" w:hAnsi="Segoe UI Light" w:cs="Segoe UI Light"/>
        </w:rPr>
        <w:t>Создание и развитие современных организаций профессионального образования и специализированных центров компетенции для повышения уровня квалификации производственного персонала.</w:t>
      </w:r>
    </w:p>
    <w:p w:rsidR="003915DB" w:rsidRPr="0053487D" w:rsidRDefault="00A81774" w:rsidP="00A81774">
      <w:pPr>
        <w:widowControl w:val="0"/>
        <w:jc w:val="center"/>
        <w:rPr>
          <w:rFonts w:ascii="Segoe UI Light" w:hAnsi="Segoe UI Light"/>
          <w:b/>
        </w:rPr>
      </w:pPr>
      <w:r w:rsidRPr="0053487D">
        <w:rPr>
          <w:rFonts w:ascii="Segoe UI Light" w:hAnsi="Segoe UI Light"/>
          <w:b/>
        </w:rPr>
        <w:t xml:space="preserve">3.2.3.2. </w:t>
      </w:r>
      <w:r w:rsidR="003915DB" w:rsidRPr="0053487D">
        <w:rPr>
          <w:rFonts w:ascii="Segoe UI Light" w:hAnsi="Segoe UI Light"/>
          <w:b/>
        </w:rPr>
        <w:t>Здравоохранение</w:t>
      </w:r>
    </w:p>
    <w:p w:rsidR="00AA28C7" w:rsidRPr="0053487D" w:rsidRDefault="00AF296E" w:rsidP="00AF296E">
      <w:pPr>
        <w:ind w:firstLine="360"/>
        <w:jc w:val="both"/>
        <w:rPr>
          <w:rFonts w:ascii="Segoe UI Light" w:hAnsi="Segoe UI Light"/>
        </w:rPr>
      </w:pPr>
      <w:r w:rsidRPr="0053487D">
        <w:rPr>
          <w:rFonts w:ascii="Segoe UI Light" w:hAnsi="Segoe UI Light"/>
        </w:rPr>
        <w:t>Согласно Стратегии развития Ленинградской области, в рамках проектной инициативы «Здоровье населения», одной из основных системных проблем отрасли здравоохранения в регионе является недостаток доступных современных медицинских организаций, оказывающих первичную медико-санитарную помощь, особенно в районах вновь создаваемых зон заселения, что актуально для «бума» жилищного строительства на территории Всеволожского района</w:t>
      </w:r>
      <w:r w:rsidR="00AA28C7" w:rsidRPr="0053487D">
        <w:rPr>
          <w:rFonts w:ascii="Segoe UI Light" w:hAnsi="Segoe UI Light"/>
        </w:rPr>
        <w:t>.</w:t>
      </w:r>
    </w:p>
    <w:p w:rsidR="00AF296E" w:rsidRPr="0053487D" w:rsidRDefault="00AF296E" w:rsidP="00AF296E">
      <w:pPr>
        <w:ind w:firstLine="360"/>
        <w:jc w:val="both"/>
        <w:rPr>
          <w:rFonts w:ascii="Segoe UI Light" w:hAnsi="Segoe UI Light"/>
        </w:rPr>
      </w:pPr>
      <w:r w:rsidRPr="0053487D">
        <w:rPr>
          <w:rFonts w:ascii="Segoe UI Light" w:hAnsi="Segoe UI Light"/>
        </w:rPr>
        <w:t xml:space="preserve">В этой связи основной целью развития сферы здравоохранения является </w:t>
      </w:r>
      <w:r w:rsidR="00AA28C7" w:rsidRPr="0053487D">
        <w:rPr>
          <w:rFonts w:ascii="Segoe UI Light" w:hAnsi="Segoe UI Light"/>
        </w:rPr>
        <w:t>расширение сети учреждений, оказывающих первичную медико-санитарную помощь населению. Основные задачи:</w:t>
      </w:r>
    </w:p>
    <w:p w:rsidR="00AF296E" w:rsidRPr="0053487D" w:rsidRDefault="00AA28C7" w:rsidP="00AF296E">
      <w:pPr>
        <w:pStyle w:val="affff4"/>
        <w:numPr>
          <w:ilvl w:val="0"/>
          <w:numId w:val="17"/>
        </w:numPr>
        <w:jc w:val="both"/>
        <w:rPr>
          <w:rFonts w:ascii="Segoe UI Light" w:hAnsi="Segoe UI Light"/>
        </w:rPr>
      </w:pPr>
      <w:r w:rsidRPr="0053487D">
        <w:rPr>
          <w:rFonts w:ascii="Segoe UI Light" w:hAnsi="Segoe UI Light"/>
        </w:rPr>
        <w:t>Содействие р</w:t>
      </w:r>
      <w:r w:rsidR="00AF296E" w:rsidRPr="0053487D">
        <w:rPr>
          <w:rFonts w:ascii="Segoe UI Light" w:hAnsi="Segoe UI Light"/>
        </w:rPr>
        <w:t>еализаци</w:t>
      </w:r>
      <w:r w:rsidRPr="0053487D">
        <w:rPr>
          <w:rFonts w:ascii="Segoe UI Light" w:hAnsi="Segoe UI Light"/>
        </w:rPr>
        <w:t>и</w:t>
      </w:r>
      <w:r w:rsidR="00AF296E" w:rsidRPr="0053487D">
        <w:rPr>
          <w:rFonts w:ascii="Segoe UI Light" w:hAnsi="Segoe UI Light"/>
        </w:rPr>
        <w:t xml:space="preserve"> планов развития ГБУЗ ЛО «Всеволожская КМБ» по открытию центров врача общей практики и подстанций скорой медицинской помощи</w:t>
      </w:r>
      <w:r w:rsidRPr="0053487D">
        <w:rPr>
          <w:rFonts w:ascii="Segoe UI Light" w:hAnsi="Segoe UI Light"/>
        </w:rPr>
        <w:t xml:space="preserve"> и </w:t>
      </w:r>
      <w:r w:rsidR="00AF296E" w:rsidRPr="0053487D">
        <w:rPr>
          <w:rFonts w:ascii="Segoe UI Light" w:hAnsi="Segoe UI Light"/>
        </w:rPr>
        <w:t>строительству амбулаторно-поликлинических учреждений (г. Всеволожск, д. Кудрово с. Павлово, п. Щеглово, пгт. Невская Дубровка);</w:t>
      </w:r>
    </w:p>
    <w:p w:rsidR="00AF296E" w:rsidRPr="0053487D" w:rsidRDefault="00AF296E" w:rsidP="00AF296E">
      <w:pPr>
        <w:pStyle w:val="affff4"/>
        <w:numPr>
          <w:ilvl w:val="0"/>
          <w:numId w:val="17"/>
        </w:numPr>
        <w:jc w:val="both"/>
        <w:rPr>
          <w:rFonts w:ascii="Segoe UI Light" w:hAnsi="Segoe UI Light"/>
        </w:rPr>
      </w:pPr>
      <w:r w:rsidRPr="0053487D">
        <w:rPr>
          <w:rFonts w:ascii="Segoe UI Light" w:hAnsi="Segoe UI Light"/>
        </w:rPr>
        <w:t>Содействие выкупу арендуемых центрами врача общей практики помещений с последующей их передачей ГБУЗ ЛО «Всеволожская КМБ» и ГБУЗ ЛО «Токсовская РБ» на законных основаниях;</w:t>
      </w:r>
    </w:p>
    <w:p w:rsidR="0059160E" w:rsidRPr="0053487D" w:rsidRDefault="00AA28C7" w:rsidP="0059160E">
      <w:pPr>
        <w:pStyle w:val="affff4"/>
        <w:numPr>
          <w:ilvl w:val="0"/>
          <w:numId w:val="17"/>
        </w:numPr>
        <w:jc w:val="both"/>
        <w:rPr>
          <w:rFonts w:ascii="Segoe UI Light" w:hAnsi="Segoe UI Light"/>
        </w:rPr>
      </w:pPr>
      <w:r w:rsidRPr="0053487D">
        <w:rPr>
          <w:rFonts w:ascii="Segoe UI Light" w:hAnsi="Segoe UI Light"/>
        </w:rPr>
        <w:t>Содействие реализации</w:t>
      </w:r>
      <w:r w:rsidR="00AF296E" w:rsidRPr="0053487D">
        <w:rPr>
          <w:rFonts w:ascii="Segoe UI Light" w:hAnsi="Segoe UI Light"/>
        </w:rPr>
        <w:t xml:space="preserve"> планов развития ГБУЗ ЛО «Токсовская РБ»</w:t>
      </w:r>
      <w:r w:rsidRPr="0053487D">
        <w:rPr>
          <w:rFonts w:ascii="Segoe UI Light" w:hAnsi="Segoe UI Light"/>
        </w:rPr>
        <w:t xml:space="preserve"> (</w:t>
      </w:r>
      <w:r w:rsidR="00AF296E" w:rsidRPr="0053487D">
        <w:rPr>
          <w:rFonts w:ascii="Segoe UI Light" w:hAnsi="Segoe UI Light"/>
        </w:rPr>
        <w:t>строительств</w:t>
      </w:r>
      <w:r w:rsidRPr="0053487D">
        <w:rPr>
          <w:rFonts w:ascii="Segoe UI Light" w:hAnsi="Segoe UI Light"/>
        </w:rPr>
        <w:t>о</w:t>
      </w:r>
      <w:r w:rsidR="00AF296E" w:rsidRPr="0053487D">
        <w:rPr>
          <w:rFonts w:ascii="Segoe UI Light" w:hAnsi="Segoe UI Light"/>
        </w:rPr>
        <w:t xml:space="preserve"> и ввод в эксплуатацию амбулатории в д. Вартемяги, создание травмоцентра второго уровня</w:t>
      </w:r>
      <w:r w:rsidRPr="0053487D">
        <w:rPr>
          <w:rFonts w:ascii="Segoe UI Light" w:hAnsi="Segoe UI Light"/>
        </w:rPr>
        <w:t xml:space="preserve"> при Токсовской больнице</w:t>
      </w:r>
      <w:r w:rsidR="00AF296E" w:rsidRPr="0053487D">
        <w:rPr>
          <w:rFonts w:ascii="Segoe UI Light" w:hAnsi="Segoe UI Light"/>
        </w:rPr>
        <w:t>, строительство поликлиники в западной части д. Мурино</w:t>
      </w:r>
      <w:r w:rsidR="0059160E" w:rsidRPr="0053487D">
        <w:rPr>
          <w:rFonts w:ascii="Segoe UI Light" w:hAnsi="Segoe UI Light"/>
        </w:rPr>
        <w:t>, строительство амбулатории в п. Бугры);</w:t>
      </w:r>
    </w:p>
    <w:p w:rsidR="0059160E" w:rsidRPr="0053487D" w:rsidRDefault="0059160E" w:rsidP="0059160E">
      <w:pPr>
        <w:pStyle w:val="affff4"/>
        <w:numPr>
          <w:ilvl w:val="0"/>
          <w:numId w:val="17"/>
        </w:numPr>
        <w:jc w:val="both"/>
        <w:rPr>
          <w:rFonts w:ascii="Segoe UI Light" w:hAnsi="Segoe UI Light"/>
        </w:rPr>
      </w:pPr>
      <w:r w:rsidRPr="0053487D">
        <w:rPr>
          <w:rFonts w:ascii="Segoe UI Light" w:hAnsi="Segoe UI Light"/>
        </w:rPr>
        <w:t>Содействие реализации планов развития ГБУЗ ЛО «Токсовская РБ» по расширению сети подразделений первичной медико-санитарной помощи за счет фельдшерско-акушерских пунктов (д. Васкелово, д. Энколово, д. Рапполово, д. Хиттолово, д. Лехтуси).</w:t>
      </w:r>
    </w:p>
    <w:p w:rsidR="0059160E" w:rsidRPr="0053487D" w:rsidRDefault="0059160E" w:rsidP="0059160E">
      <w:pPr>
        <w:pStyle w:val="affff4"/>
        <w:numPr>
          <w:ilvl w:val="0"/>
          <w:numId w:val="17"/>
        </w:numPr>
        <w:jc w:val="both"/>
        <w:rPr>
          <w:rFonts w:ascii="Segoe UI Light" w:hAnsi="Segoe UI Light"/>
        </w:rPr>
      </w:pPr>
      <w:r w:rsidRPr="0053487D">
        <w:rPr>
          <w:rFonts w:ascii="Segoe UI Light" w:hAnsi="Segoe UI Light"/>
        </w:rPr>
        <w:t>Содействие увеличению мощности стационара ГБУЗ ЛО «Токсовская РБ» за счет строительства современного корпуса на 350 коек, оснащенного новейшим лечебно-диагностическим оборудованием.</w:t>
      </w:r>
    </w:p>
    <w:p w:rsidR="0048247D" w:rsidRPr="0053487D" w:rsidRDefault="0048247D" w:rsidP="0059160E">
      <w:pPr>
        <w:pStyle w:val="affff4"/>
        <w:numPr>
          <w:ilvl w:val="0"/>
          <w:numId w:val="17"/>
        </w:numPr>
        <w:jc w:val="both"/>
        <w:rPr>
          <w:rFonts w:ascii="Segoe UI Light" w:hAnsi="Segoe UI Light"/>
        </w:rPr>
      </w:pPr>
      <w:r w:rsidRPr="0053487D">
        <w:rPr>
          <w:rFonts w:ascii="Segoe UI Light" w:hAnsi="Segoe UI Light"/>
        </w:rPr>
        <w:t>Содействие строительству в г. Сертолово больнично-поликлинического комплекса на 221 койко-место и 770 посещений в смену, а также детской областной клинической больницы с поликлиникой.</w:t>
      </w:r>
    </w:p>
    <w:p w:rsidR="00205B3E" w:rsidRPr="0053487D" w:rsidRDefault="00A81774" w:rsidP="00A81774">
      <w:pPr>
        <w:widowControl w:val="0"/>
        <w:jc w:val="center"/>
        <w:rPr>
          <w:rFonts w:ascii="Segoe UI Light" w:hAnsi="Segoe UI Light"/>
          <w:b/>
        </w:rPr>
      </w:pPr>
      <w:r w:rsidRPr="0053487D">
        <w:rPr>
          <w:rFonts w:ascii="Segoe UI Light" w:hAnsi="Segoe UI Light"/>
          <w:b/>
        </w:rPr>
        <w:t xml:space="preserve">3.2.3.3. </w:t>
      </w:r>
      <w:r w:rsidR="003915DB" w:rsidRPr="0053487D">
        <w:rPr>
          <w:rFonts w:ascii="Segoe UI Light" w:hAnsi="Segoe UI Light"/>
          <w:b/>
        </w:rPr>
        <w:t>Культурно-досуговая деятельность</w:t>
      </w:r>
    </w:p>
    <w:p w:rsidR="00205B3E" w:rsidRPr="0053487D" w:rsidRDefault="00205B3E" w:rsidP="00C80927">
      <w:pPr>
        <w:ind w:firstLine="360"/>
        <w:jc w:val="both"/>
        <w:rPr>
          <w:rFonts w:ascii="Segoe UI Light" w:hAnsi="Segoe UI Light"/>
        </w:rPr>
      </w:pPr>
      <w:r w:rsidRPr="0053487D">
        <w:rPr>
          <w:rFonts w:ascii="Segoe UI Light" w:hAnsi="Segoe UI Light"/>
        </w:rPr>
        <w:t>Цель развития услуг в сфере культуры и культурно-досуговой деятельности включает создание условий и возможностей для максимального вовлечения каждого человека в разнообразные формы творческой и культурно-досуговой деятельности с использованием современных технологий и с учётом конкурентной среды.</w:t>
      </w:r>
    </w:p>
    <w:p w:rsidR="00205B3E" w:rsidRPr="0053487D" w:rsidRDefault="00205B3E" w:rsidP="00C80927">
      <w:pPr>
        <w:ind w:firstLine="360"/>
        <w:jc w:val="both"/>
        <w:rPr>
          <w:rFonts w:ascii="Segoe UI Light" w:hAnsi="Segoe UI Light"/>
        </w:rPr>
      </w:pPr>
      <w:r w:rsidRPr="0053487D">
        <w:rPr>
          <w:rFonts w:ascii="Segoe UI Light" w:hAnsi="Segoe UI Light"/>
        </w:rPr>
        <w:t xml:space="preserve">Развитие культуры и культурно-досуговой деятельности включают решение следующих </w:t>
      </w:r>
      <w:r w:rsidRPr="0053487D">
        <w:rPr>
          <w:rFonts w:ascii="Segoe UI Light" w:hAnsi="Segoe UI Light"/>
          <w:b/>
          <w:bCs/>
        </w:rPr>
        <w:t>ключевых задач</w:t>
      </w:r>
      <w:r w:rsidRPr="0053487D">
        <w:rPr>
          <w:rFonts w:ascii="Segoe UI Light" w:hAnsi="Segoe UI Light"/>
        </w:rPr>
        <w:t>:</w:t>
      </w:r>
    </w:p>
    <w:p w:rsidR="00E502A4" w:rsidRPr="0053487D" w:rsidRDefault="00E502A4" w:rsidP="00134610">
      <w:pPr>
        <w:pStyle w:val="affff4"/>
        <w:numPr>
          <w:ilvl w:val="0"/>
          <w:numId w:val="17"/>
        </w:numPr>
        <w:jc w:val="both"/>
        <w:rPr>
          <w:rFonts w:ascii="Segoe UI Light" w:hAnsi="Segoe UI Light"/>
        </w:rPr>
      </w:pPr>
      <w:r w:rsidRPr="0053487D">
        <w:rPr>
          <w:rFonts w:ascii="Segoe UI Light" w:hAnsi="Segoe UI Light"/>
        </w:rPr>
        <w:t>Модернизация и развитие сети учреждений культурно-досугового назначения;</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Создание условий для развития разнообразных форм организации досуга граждан на базе муниципальных учреждений культуры и культурно-досуговых учреждений с расширением спектра культурно-просветительских, информационно-образовательных, интеллектуально-досуговых услуг, соответствующих запросам населения на основе повышения качества и комфортности предоставления услуг, развития материально-технической базы муниципальных учреждений, развития кадрового потенциала;</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Вовлечение в деятельность культурно-досуговых учреждений разных социальных групп населения (анализ общественной жизни, потребностей населения, конкурентной и партнёрской среды);</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Создание условий для развития коммерческих форм предоставления услуг в культурно-досуговой сфере различного типа, ориентированных на спрос со стороны всех категорий потребителей (населения и отдыхающих);</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Увеличение охвата населения культурно-досуговыми мероприятиями, мероприятиями по сохранению национальных культур, создание условий для развития коллективов любительского творчества, культурного обмена посредством поддержки конкурсной и фестивальной деятельности;</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Усиление вклада учреждений культуры и культурно-досуговых учреждений в сохранение культурного наследия, формирование качественной творческой среды, развитие человеческого капитала и социальную стабильность;</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Создание условий сохранения для будущих поколений культурного наследия, народных художественных промыслов и ремесел, способствующих духовно-нравственному самоопределению личности, развитию творческих инициатив широких слоев населения.</w:t>
      </w:r>
    </w:p>
    <w:p w:rsidR="00205B3E" w:rsidRPr="0053487D" w:rsidRDefault="00A81774" w:rsidP="00A81774">
      <w:pPr>
        <w:widowControl w:val="0"/>
        <w:jc w:val="center"/>
        <w:rPr>
          <w:rFonts w:ascii="Segoe UI Light" w:hAnsi="Segoe UI Light"/>
          <w:b/>
        </w:rPr>
      </w:pPr>
      <w:r w:rsidRPr="0053487D">
        <w:rPr>
          <w:rFonts w:ascii="Segoe UI Light" w:hAnsi="Segoe UI Light"/>
          <w:b/>
        </w:rPr>
        <w:t xml:space="preserve">3.2.3.4. </w:t>
      </w:r>
      <w:r w:rsidR="003915DB" w:rsidRPr="0053487D">
        <w:rPr>
          <w:rFonts w:ascii="Segoe UI Light" w:hAnsi="Segoe UI Light"/>
          <w:b/>
        </w:rPr>
        <w:t>Физическая культура, с</w:t>
      </w:r>
      <w:r w:rsidR="00205B3E" w:rsidRPr="0053487D">
        <w:rPr>
          <w:rFonts w:ascii="Segoe UI Light" w:hAnsi="Segoe UI Light"/>
          <w:b/>
        </w:rPr>
        <w:t>порт</w:t>
      </w:r>
      <w:r w:rsidR="003915DB" w:rsidRPr="0053487D">
        <w:rPr>
          <w:rFonts w:ascii="Segoe UI Light" w:hAnsi="Segoe UI Light"/>
          <w:b/>
        </w:rPr>
        <w:t xml:space="preserve"> и молодежная политика</w:t>
      </w:r>
    </w:p>
    <w:p w:rsidR="00205B3E" w:rsidRPr="0053487D" w:rsidRDefault="00205B3E" w:rsidP="00C80927">
      <w:pPr>
        <w:widowControl w:val="0"/>
        <w:autoSpaceDE w:val="0"/>
        <w:autoSpaceDN w:val="0"/>
        <w:adjustRightInd w:val="0"/>
        <w:ind w:left="120" w:firstLine="277"/>
        <w:jc w:val="both"/>
        <w:rPr>
          <w:rFonts w:ascii="Segoe UI Light" w:hAnsi="Segoe UI Light"/>
        </w:rPr>
      </w:pPr>
      <w:r w:rsidRPr="0053487D">
        <w:rPr>
          <w:rFonts w:ascii="Segoe UI Light" w:hAnsi="Segoe UI Light"/>
        </w:rPr>
        <w:t>Цель развития услуг в сфере физической культуры и спорта включает создание условий, обеспечивающих возможность для населения вести здоровый образ жизни, систематически заниматься физической культурой и спортом, получать доступ к развитой спортивной инфраструктуре, а также повысить конкурентоспособность спорта.</w:t>
      </w:r>
    </w:p>
    <w:p w:rsidR="00205B3E" w:rsidRPr="0053487D" w:rsidRDefault="00205B3E" w:rsidP="00C80927">
      <w:pPr>
        <w:widowControl w:val="0"/>
        <w:autoSpaceDE w:val="0"/>
        <w:autoSpaceDN w:val="0"/>
        <w:adjustRightInd w:val="0"/>
        <w:ind w:left="120" w:firstLine="277"/>
        <w:jc w:val="both"/>
        <w:rPr>
          <w:rFonts w:ascii="Segoe UI Light" w:hAnsi="Segoe UI Light"/>
        </w:rPr>
      </w:pPr>
      <w:r w:rsidRPr="0053487D">
        <w:rPr>
          <w:rFonts w:ascii="Segoe UI Light" w:hAnsi="Segoe UI Light"/>
        </w:rPr>
        <w:t xml:space="preserve">Развитие физической культуры и спорта включает решение следующих </w:t>
      </w:r>
      <w:r w:rsidRPr="0053487D">
        <w:rPr>
          <w:rFonts w:ascii="Segoe UI Light" w:hAnsi="Segoe UI Light"/>
          <w:b/>
          <w:bCs/>
        </w:rPr>
        <w:t>приоритетных задач</w:t>
      </w:r>
      <w:r w:rsidRPr="0053487D">
        <w:rPr>
          <w:rFonts w:ascii="Segoe UI Light" w:hAnsi="Segoe UI Light"/>
        </w:rPr>
        <w:t>:</w:t>
      </w:r>
    </w:p>
    <w:p w:rsidR="00AF296E" w:rsidRPr="0053487D" w:rsidRDefault="00205B3E" w:rsidP="00AF296E">
      <w:pPr>
        <w:pStyle w:val="affff4"/>
        <w:numPr>
          <w:ilvl w:val="0"/>
          <w:numId w:val="17"/>
        </w:numPr>
        <w:jc w:val="both"/>
        <w:rPr>
          <w:rFonts w:ascii="Segoe UI Light" w:hAnsi="Segoe UI Light"/>
        </w:rPr>
      </w:pPr>
      <w:r w:rsidRPr="0053487D">
        <w:rPr>
          <w:rFonts w:ascii="Segoe UI Light" w:hAnsi="Segoe UI Light"/>
        </w:rPr>
        <w:t>Модернизация и развитие сети учреждений физической культуры и спорта для обеспечения доступности различных категорий и групп населения с целью развития массового спорта, повышение уровня обеспеченности городских и сельских поселений объектами спорта;</w:t>
      </w:r>
    </w:p>
    <w:p w:rsidR="00AF296E" w:rsidRPr="0053487D" w:rsidRDefault="00AF296E" w:rsidP="00AF296E">
      <w:pPr>
        <w:pStyle w:val="affff4"/>
        <w:numPr>
          <w:ilvl w:val="0"/>
          <w:numId w:val="17"/>
        </w:numPr>
        <w:jc w:val="both"/>
        <w:rPr>
          <w:rFonts w:ascii="Segoe UI Light" w:hAnsi="Segoe UI Light"/>
        </w:rPr>
      </w:pPr>
      <w:r w:rsidRPr="0053487D">
        <w:rPr>
          <w:rFonts w:ascii="Segoe UI Light" w:hAnsi="Segoe UI Light" w:cs="Segoe UI Light"/>
        </w:rPr>
        <w:t>Содействие строительству физкультурно-оздоровительного комплекса в г. Всеволожск</w:t>
      </w:r>
      <w:r w:rsidR="007B6A6E" w:rsidRPr="0053487D">
        <w:rPr>
          <w:rFonts w:ascii="Segoe UI Light" w:hAnsi="Segoe UI Light" w:cs="Segoe UI Light"/>
        </w:rPr>
        <w:t xml:space="preserve">, реконструкции стадиона и строительству бассейна в п. имени Морозова </w:t>
      </w:r>
      <w:r w:rsidRPr="0053487D">
        <w:rPr>
          <w:rFonts w:ascii="Segoe UI Light" w:hAnsi="Segoe UI Light" w:cs="Segoe UI Light"/>
        </w:rPr>
        <w:t>для развития массового спорта и пропаганды здорового образа жизни;</w:t>
      </w:r>
    </w:p>
    <w:p w:rsidR="00AF296E" w:rsidRPr="0053487D" w:rsidRDefault="00205B3E" w:rsidP="00AF296E">
      <w:pPr>
        <w:pStyle w:val="affff4"/>
        <w:numPr>
          <w:ilvl w:val="0"/>
          <w:numId w:val="17"/>
        </w:numPr>
        <w:jc w:val="both"/>
        <w:rPr>
          <w:rFonts w:ascii="Segoe UI Light" w:hAnsi="Segoe UI Light"/>
        </w:rPr>
      </w:pPr>
      <w:r w:rsidRPr="0053487D">
        <w:rPr>
          <w:rFonts w:ascii="Segoe UI Light" w:hAnsi="Segoe UI Light"/>
        </w:rPr>
        <w:t>Совершенствование подготовки спортсменов по различным видам спорта, создание инфраструктурных условий для подготовки спортивного резерва (спортивно-тренировочные центры, материально-техническое обеспечение детских спортивных школ), развитие кадрового потенциала.</w:t>
      </w:r>
    </w:p>
    <w:p w:rsidR="00AF296E" w:rsidRPr="0053487D" w:rsidRDefault="00AF296E" w:rsidP="00AF296E">
      <w:pPr>
        <w:pStyle w:val="affff4"/>
        <w:numPr>
          <w:ilvl w:val="0"/>
          <w:numId w:val="17"/>
        </w:numPr>
        <w:jc w:val="both"/>
        <w:rPr>
          <w:rFonts w:ascii="Segoe UI Light" w:hAnsi="Segoe UI Light"/>
        </w:rPr>
      </w:pPr>
      <w:r w:rsidRPr="0053487D">
        <w:rPr>
          <w:rFonts w:ascii="Segoe UI Light" w:hAnsi="Segoe UI Light"/>
        </w:rPr>
        <w:t xml:space="preserve">Развитие сети </w:t>
      </w:r>
      <w:r w:rsidRPr="0053487D">
        <w:rPr>
          <w:rFonts w:ascii="Segoe UI Light" w:hAnsi="Segoe UI Light" w:cs="Segoe UI Light"/>
        </w:rPr>
        <w:t>молодежных общественных объединений;</w:t>
      </w:r>
    </w:p>
    <w:p w:rsidR="00AF296E" w:rsidRPr="0053487D" w:rsidRDefault="00AF296E" w:rsidP="00AF296E">
      <w:pPr>
        <w:pStyle w:val="affff4"/>
        <w:numPr>
          <w:ilvl w:val="0"/>
          <w:numId w:val="17"/>
        </w:numPr>
        <w:jc w:val="both"/>
        <w:rPr>
          <w:rFonts w:ascii="Segoe UI Light" w:hAnsi="Segoe UI Light"/>
        </w:rPr>
      </w:pPr>
      <w:r w:rsidRPr="0053487D">
        <w:rPr>
          <w:rFonts w:ascii="Segoe UI Light" w:hAnsi="Segoe UI Light" w:cs="Segoe UI Light"/>
        </w:rPr>
        <w:t>Развитие сети объектов молодежной политики в поселениях района</w:t>
      </w:r>
      <w:r w:rsidR="00AA28C7" w:rsidRPr="0053487D">
        <w:rPr>
          <w:rFonts w:ascii="Segoe UI Light" w:hAnsi="Segoe UI Light" w:cs="Segoe UI Light"/>
        </w:rPr>
        <w:t>.</w:t>
      </w:r>
    </w:p>
    <w:p w:rsidR="00205B3E" w:rsidRPr="0053487D" w:rsidRDefault="00A81774" w:rsidP="00A81774">
      <w:pPr>
        <w:widowControl w:val="0"/>
        <w:jc w:val="center"/>
        <w:rPr>
          <w:rFonts w:ascii="Segoe UI Light" w:hAnsi="Segoe UI Light"/>
          <w:b/>
        </w:rPr>
      </w:pPr>
      <w:r w:rsidRPr="0053487D">
        <w:rPr>
          <w:rFonts w:ascii="Segoe UI Light" w:hAnsi="Segoe UI Light"/>
          <w:b/>
        </w:rPr>
        <w:t xml:space="preserve">3.2.3.5. </w:t>
      </w:r>
      <w:r w:rsidR="00205B3E" w:rsidRPr="0053487D">
        <w:rPr>
          <w:rFonts w:ascii="Segoe UI Light" w:hAnsi="Segoe UI Light"/>
          <w:b/>
        </w:rPr>
        <w:t>Социальное обслуживание</w:t>
      </w:r>
    </w:p>
    <w:p w:rsidR="00205B3E" w:rsidRPr="0053487D" w:rsidRDefault="00205B3E" w:rsidP="00C80927">
      <w:pPr>
        <w:pStyle w:val="afffc"/>
        <w:ind w:firstLine="540"/>
        <w:jc w:val="both"/>
        <w:rPr>
          <w:rFonts w:ascii="Segoe UI Light" w:hAnsi="Segoe UI Light" w:cs="Times New Roman"/>
          <w:sz w:val="24"/>
          <w:szCs w:val="24"/>
        </w:rPr>
      </w:pPr>
      <w:r w:rsidRPr="0053487D">
        <w:rPr>
          <w:rFonts w:ascii="Segoe UI Light" w:hAnsi="Segoe UI Light" w:cs="Times New Roman"/>
          <w:sz w:val="24"/>
          <w:szCs w:val="24"/>
        </w:rPr>
        <w:t>Целью развития услуг в сфере социального обслуживания населения является модернизация и развитие сектора социальных услуг, повышение эффективности предоставляемых услуг в сфере социальной поддержки населения и повышение доступности социального обслуживания населения.</w:t>
      </w:r>
    </w:p>
    <w:p w:rsidR="00205B3E" w:rsidRPr="0053487D" w:rsidRDefault="00205B3E" w:rsidP="00C80927">
      <w:pPr>
        <w:pStyle w:val="afffc"/>
        <w:ind w:firstLine="540"/>
        <w:jc w:val="both"/>
        <w:rPr>
          <w:rFonts w:ascii="Segoe UI Light" w:hAnsi="Segoe UI Light" w:cs="Times New Roman"/>
          <w:sz w:val="24"/>
          <w:szCs w:val="24"/>
        </w:rPr>
      </w:pPr>
      <w:r w:rsidRPr="0053487D">
        <w:rPr>
          <w:rFonts w:ascii="Segoe UI Light" w:hAnsi="Segoe UI Light" w:cs="Times New Roman"/>
          <w:sz w:val="24"/>
          <w:szCs w:val="24"/>
        </w:rPr>
        <w:t xml:space="preserve">Основные задачи развития сектора социального обслуживания населения включают решение следующих </w:t>
      </w:r>
      <w:r w:rsidRPr="0053487D">
        <w:rPr>
          <w:rFonts w:ascii="Segoe UI Light" w:hAnsi="Segoe UI Light" w:cs="Times New Roman"/>
          <w:b/>
          <w:bCs/>
          <w:sz w:val="24"/>
          <w:szCs w:val="24"/>
        </w:rPr>
        <w:t>приоритетных задач</w:t>
      </w:r>
      <w:r w:rsidRPr="0053487D">
        <w:rPr>
          <w:rFonts w:ascii="Segoe UI Light" w:hAnsi="Segoe UI Light" w:cs="Times New Roman"/>
          <w:sz w:val="24"/>
          <w:szCs w:val="24"/>
        </w:rPr>
        <w:t>:</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 xml:space="preserve">Повышение качества социального обслуживания, в том числе обеспечение доступности адресной, современной и эффективной помощи для нуждающихся в ней граждан, содействие развитию сети организаций различных организационно-правовых форм и форм собственности, осуществляющих социальное обслуживание населения; </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Укрепление материальной базы учреждений системы соци</w:t>
      </w:r>
      <w:r w:rsidR="004F6DD0" w:rsidRPr="0053487D">
        <w:rPr>
          <w:rFonts w:ascii="Segoe UI Light" w:hAnsi="Segoe UI Light"/>
        </w:rPr>
        <w:t>ального обслуживания населения;</w:t>
      </w:r>
    </w:p>
    <w:p w:rsidR="004F6DD0" w:rsidRPr="0053487D" w:rsidRDefault="00B36912" w:rsidP="00134610">
      <w:pPr>
        <w:pStyle w:val="affff4"/>
        <w:numPr>
          <w:ilvl w:val="0"/>
          <w:numId w:val="17"/>
        </w:numPr>
        <w:jc w:val="both"/>
        <w:rPr>
          <w:rFonts w:ascii="Segoe UI Light" w:hAnsi="Segoe UI Light"/>
        </w:rPr>
      </w:pPr>
      <w:r w:rsidRPr="0053487D">
        <w:rPr>
          <w:rFonts w:ascii="Segoe UI Light" w:hAnsi="Segoe UI Light"/>
        </w:rPr>
        <w:t>Содействие с</w:t>
      </w:r>
      <w:r w:rsidR="004F6DD0" w:rsidRPr="0053487D">
        <w:rPr>
          <w:rFonts w:ascii="Segoe UI Light" w:hAnsi="Segoe UI Light"/>
        </w:rPr>
        <w:t>троительств</w:t>
      </w:r>
      <w:r w:rsidRPr="0053487D">
        <w:rPr>
          <w:rFonts w:ascii="Segoe UI Light" w:hAnsi="Segoe UI Light"/>
        </w:rPr>
        <w:t>у</w:t>
      </w:r>
      <w:r w:rsidR="004F6DD0" w:rsidRPr="0053487D">
        <w:rPr>
          <w:rFonts w:ascii="Segoe UI Light" w:hAnsi="Segoe UI Light"/>
        </w:rPr>
        <w:t xml:space="preserve"> реабилитационного Центра социального обслуживания для детей-инвалидов, инвалидов старше 18 лет;</w:t>
      </w:r>
    </w:p>
    <w:p w:rsidR="00205B3E" w:rsidRPr="0053487D" w:rsidRDefault="00205B3E" w:rsidP="00134610">
      <w:pPr>
        <w:pStyle w:val="affff4"/>
        <w:numPr>
          <w:ilvl w:val="0"/>
          <w:numId w:val="17"/>
        </w:numPr>
        <w:jc w:val="both"/>
        <w:rPr>
          <w:rFonts w:ascii="Segoe UI Light" w:hAnsi="Segoe UI Light"/>
        </w:rPr>
      </w:pPr>
      <w:r w:rsidRPr="0053487D">
        <w:rPr>
          <w:rFonts w:ascii="Segoe UI Light" w:hAnsi="Segoe UI Light"/>
        </w:rPr>
        <w:t>Создание условий для развития конкуренции в сфере социального обслуживания населения.</w:t>
      </w:r>
    </w:p>
    <w:p w:rsidR="00205B3E" w:rsidRPr="0053487D" w:rsidRDefault="00205B3E" w:rsidP="00C134EB">
      <w:pPr>
        <w:pStyle w:val="1"/>
        <w:suppressAutoHyphens/>
        <w:spacing w:before="0" w:after="0"/>
        <w:rPr>
          <w:rFonts w:ascii="Segoe UI Light" w:hAnsi="Segoe UI Light"/>
        </w:rPr>
      </w:pPr>
      <w:bookmarkStart w:id="72" w:name="_Toc478745678"/>
      <w:r w:rsidRPr="0053487D">
        <w:rPr>
          <w:rFonts w:ascii="Segoe UI Light" w:hAnsi="Segoe UI Light"/>
        </w:rPr>
        <w:t>Механизмы реализации Стратегии</w:t>
      </w:r>
      <w:bookmarkEnd w:id="72"/>
    </w:p>
    <w:p w:rsidR="00205B3E" w:rsidRPr="0053487D" w:rsidRDefault="00205B3E" w:rsidP="00C134EB">
      <w:pPr>
        <w:ind w:firstLine="397"/>
        <w:jc w:val="both"/>
        <w:rPr>
          <w:rFonts w:ascii="Segoe UI Light" w:hAnsi="Segoe UI Light"/>
        </w:rPr>
      </w:pPr>
      <w:r w:rsidRPr="0053487D">
        <w:rPr>
          <w:rFonts w:ascii="Segoe UI Light" w:hAnsi="Segoe UI Light"/>
        </w:rPr>
        <w:t>Основной целью формирования комплексной системы механизмов реализации стратегии</w:t>
      </w:r>
      <w:r w:rsidR="00F12396" w:rsidRPr="0053487D">
        <w:rPr>
          <w:rFonts w:ascii="Segoe UI Light" w:hAnsi="Segoe UI Light"/>
        </w:rPr>
        <w:t xml:space="preserve"> </w:t>
      </w:r>
      <w:r w:rsidRPr="0053487D">
        <w:rPr>
          <w:rFonts w:ascii="Segoe UI Light" w:hAnsi="Segoe UI Light"/>
        </w:rPr>
        <w:t>является создание условий для эффективного использования ресурсов, обеспечивающих стратегическое управление</w:t>
      </w:r>
      <w:r w:rsidR="00F12396" w:rsidRPr="0053487D">
        <w:rPr>
          <w:rFonts w:ascii="Segoe UI Light" w:hAnsi="Segoe UI Light"/>
        </w:rPr>
        <w:t xml:space="preserve"> </w:t>
      </w:r>
      <w:r w:rsidRPr="0053487D">
        <w:rPr>
          <w:rFonts w:ascii="Segoe UI Light" w:hAnsi="Segoe UI Light"/>
        </w:rPr>
        <w:t>развитием территории в условиях неопределенности (и нестабильности) будущей конъюнктуры внешней среды и возможностей, которые могут потерять свои преимущества в будущем в связи с изменениями в потребностей населения и экономики.</w:t>
      </w:r>
    </w:p>
    <w:p w:rsidR="00205B3E" w:rsidRPr="0053487D" w:rsidRDefault="0067417E" w:rsidP="0067417E">
      <w:pPr>
        <w:ind w:firstLine="397"/>
        <w:jc w:val="both"/>
        <w:rPr>
          <w:rFonts w:ascii="Segoe UI Light" w:hAnsi="Segoe UI Light"/>
        </w:rPr>
      </w:pPr>
      <w:r w:rsidRPr="0053487D">
        <w:rPr>
          <w:rFonts w:ascii="Segoe UI Light" w:hAnsi="Segoe UI Light"/>
        </w:rPr>
        <w:t>Современный</w:t>
      </w:r>
      <w:r w:rsidR="00205B3E" w:rsidRPr="0053487D">
        <w:rPr>
          <w:rFonts w:ascii="Segoe UI Light" w:hAnsi="Segoe UI Light"/>
        </w:rPr>
        <w:t xml:space="preserve"> подход к стратегическому планированию требует также внедрения современных механизмов реализации Стратегии с привлечением участия не только органов местного самоуправления, но и других заинтересов</w:t>
      </w:r>
      <w:r w:rsidRPr="0053487D">
        <w:rPr>
          <w:rFonts w:ascii="Segoe UI Light" w:hAnsi="Segoe UI Light"/>
        </w:rPr>
        <w:t xml:space="preserve">анных организаций и объединений. В качестве участников стратегического планирования следует рассматривать </w:t>
      </w:r>
      <w:r w:rsidR="00205B3E" w:rsidRPr="0053487D">
        <w:rPr>
          <w:rFonts w:ascii="Segoe UI Light" w:hAnsi="Segoe UI Light"/>
        </w:rPr>
        <w:t>крупные и средние предприятия и организации (бизнес), некоммерческие организации различного типа, муниципальные предприятия, субъекты естественных монополий, институты участия населения в реализации местного самоуправл</w:t>
      </w:r>
      <w:r w:rsidRPr="0053487D">
        <w:rPr>
          <w:rFonts w:ascii="Segoe UI Light" w:hAnsi="Segoe UI Light"/>
        </w:rPr>
        <w:t>ения и другие</w:t>
      </w:r>
      <w:r w:rsidR="00205B3E" w:rsidRPr="0053487D">
        <w:rPr>
          <w:rFonts w:ascii="Segoe UI Light" w:hAnsi="Segoe UI Light"/>
        </w:rPr>
        <w:t>.</w:t>
      </w:r>
    </w:p>
    <w:p w:rsidR="00205B3E" w:rsidRPr="0053487D" w:rsidRDefault="00205B3E" w:rsidP="0067417E">
      <w:pPr>
        <w:ind w:firstLine="397"/>
        <w:jc w:val="both"/>
        <w:rPr>
          <w:rFonts w:ascii="Segoe UI Light" w:hAnsi="Segoe UI Light"/>
        </w:rPr>
      </w:pPr>
      <w:r w:rsidRPr="0053487D">
        <w:rPr>
          <w:rFonts w:ascii="Segoe UI Light" w:hAnsi="Segoe UI Light"/>
        </w:rPr>
        <w:t xml:space="preserve">Координатором реализации Стратегии является </w:t>
      </w:r>
      <w:r w:rsidR="0067417E" w:rsidRPr="0053487D">
        <w:rPr>
          <w:rFonts w:ascii="Segoe UI Light" w:hAnsi="Segoe UI Light"/>
        </w:rPr>
        <w:t xml:space="preserve">отдел по экономическому развитию и инвестициям </w:t>
      </w:r>
      <w:r w:rsidRPr="0053487D">
        <w:rPr>
          <w:rFonts w:ascii="Segoe UI Light" w:hAnsi="Segoe UI Light"/>
        </w:rPr>
        <w:t>Администрации В</w:t>
      </w:r>
      <w:r w:rsidR="0067417E" w:rsidRPr="0053487D">
        <w:rPr>
          <w:rFonts w:ascii="Segoe UI Light" w:hAnsi="Segoe UI Light"/>
        </w:rPr>
        <w:t>севоложского муниципального района.</w:t>
      </w:r>
    </w:p>
    <w:p w:rsidR="00205B3E" w:rsidRPr="0053487D" w:rsidRDefault="0067417E" w:rsidP="0067417E">
      <w:pPr>
        <w:ind w:firstLine="397"/>
        <w:jc w:val="both"/>
        <w:rPr>
          <w:rFonts w:ascii="Segoe UI Light" w:hAnsi="Segoe UI Light"/>
        </w:rPr>
      </w:pPr>
      <w:r w:rsidRPr="0053487D">
        <w:rPr>
          <w:rFonts w:ascii="Segoe UI Light" w:hAnsi="Segoe UI Light"/>
        </w:rPr>
        <w:t>Далее рассмотрены следующие м</w:t>
      </w:r>
      <w:r w:rsidR="00205B3E" w:rsidRPr="0053487D">
        <w:rPr>
          <w:rFonts w:ascii="Segoe UI Light" w:hAnsi="Segoe UI Light"/>
        </w:rPr>
        <w:t xml:space="preserve">еханизмы реализации </w:t>
      </w:r>
      <w:r w:rsidRPr="0053487D">
        <w:rPr>
          <w:rFonts w:ascii="Segoe UI Light" w:hAnsi="Segoe UI Light"/>
        </w:rPr>
        <w:t>С</w:t>
      </w:r>
      <w:r w:rsidR="00205B3E" w:rsidRPr="0053487D">
        <w:rPr>
          <w:rFonts w:ascii="Segoe UI Light" w:hAnsi="Segoe UI Light"/>
        </w:rPr>
        <w:t>тратегии:</w:t>
      </w:r>
    </w:p>
    <w:p w:rsidR="0067417E" w:rsidRPr="0053487D" w:rsidRDefault="0067417E" w:rsidP="0067417E">
      <w:pPr>
        <w:pStyle w:val="affff4"/>
        <w:numPr>
          <w:ilvl w:val="0"/>
          <w:numId w:val="19"/>
        </w:numPr>
        <w:jc w:val="both"/>
        <w:rPr>
          <w:rFonts w:ascii="Segoe UI Light" w:hAnsi="Segoe UI Light"/>
        </w:rPr>
      </w:pPr>
      <w:r w:rsidRPr="0053487D">
        <w:rPr>
          <w:rFonts w:ascii="Segoe UI Light" w:hAnsi="Segoe UI Light"/>
        </w:rPr>
        <w:t>Организационно-правовые механизмы;</w:t>
      </w:r>
    </w:p>
    <w:p w:rsidR="0067417E" w:rsidRPr="0053487D" w:rsidRDefault="0067417E" w:rsidP="0067417E">
      <w:pPr>
        <w:pStyle w:val="affff4"/>
        <w:numPr>
          <w:ilvl w:val="0"/>
          <w:numId w:val="19"/>
        </w:numPr>
        <w:jc w:val="both"/>
        <w:rPr>
          <w:rFonts w:ascii="Segoe UI Light" w:hAnsi="Segoe UI Light"/>
        </w:rPr>
      </w:pPr>
      <w:r w:rsidRPr="0053487D">
        <w:rPr>
          <w:rFonts w:ascii="Segoe UI Light" w:hAnsi="Segoe UI Light"/>
        </w:rPr>
        <w:t>Градостроительная политика;</w:t>
      </w:r>
    </w:p>
    <w:p w:rsidR="001C3585" w:rsidRPr="0053487D" w:rsidRDefault="001C3585" w:rsidP="001C3585">
      <w:pPr>
        <w:pStyle w:val="affff4"/>
        <w:numPr>
          <w:ilvl w:val="0"/>
          <w:numId w:val="19"/>
        </w:numPr>
        <w:jc w:val="both"/>
        <w:rPr>
          <w:rFonts w:ascii="Segoe UI Light" w:hAnsi="Segoe UI Light"/>
        </w:rPr>
      </w:pPr>
      <w:r w:rsidRPr="0053487D">
        <w:rPr>
          <w:rFonts w:ascii="Segoe UI Light" w:hAnsi="Segoe UI Light"/>
        </w:rPr>
        <w:t>Инвестиционная политика;</w:t>
      </w:r>
    </w:p>
    <w:p w:rsidR="00205B3E" w:rsidRPr="0053487D" w:rsidRDefault="0067417E" w:rsidP="00134610">
      <w:pPr>
        <w:pStyle w:val="affff4"/>
        <w:numPr>
          <w:ilvl w:val="0"/>
          <w:numId w:val="19"/>
        </w:numPr>
        <w:jc w:val="both"/>
        <w:rPr>
          <w:rFonts w:ascii="Segoe UI Light" w:hAnsi="Segoe UI Light"/>
        </w:rPr>
      </w:pPr>
      <w:r w:rsidRPr="0053487D">
        <w:rPr>
          <w:rFonts w:ascii="Segoe UI Light" w:hAnsi="Segoe UI Light"/>
        </w:rPr>
        <w:t>Финансовы</w:t>
      </w:r>
      <w:r w:rsidR="001C3585" w:rsidRPr="0053487D">
        <w:rPr>
          <w:rFonts w:ascii="Segoe UI Light" w:hAnsi="Segoe UI Light"/>
        </w:rPr>
        <w:t>е</w:t>
      </w:r>
      <w:r w:rsidRPr="0053487D">
        <w:rPr>
          <w:rFonts w:ascii="Segoe UI Light" w:hAnsi="Segoe UI Light"/>
        </w:rPr>
        <w:t xml:space="preserve"> механизмы</w:t>
      </w:r>
      <w:r w:rsidR="00205B3E" w:rsidRPr="0053487D">
        <w:rPr>
          <w:rFonts w:ascii="Segoe UI Light" w:hAnsi="Segoe UI Light"/>
        </w:rPr>
        <w:t>;</w:t>
      </w:r>
    </w:p>
    <w:p w:rsidR="00205B3E" w:rsidRPr="0053487D" w:rsidRDefault="0067417E" w:rsidP="00134610">
      <w:pPr>
        <w:pStyle w:val="affff4"/>
        <w:numPr>
          <w:ilvl w:val="0"/>
          <w:numId w:val="19"/>
        </w:numPr>
        <w:jc w:val="both"/>
        <w:rPr>
          <w:rFonts w:ascii="Segoe UI Light" w:hAnsi="Segoe UI Light"/>
        </w:rPr>
      </w:pPr>
      <w:r w:rsidRPr="0053487D">
        <w:rPr>
          <w:rFonts w:ascii="Segoe UI Light" w:hAnsi="Segoe UI Light"/>
        </w:rPr>
        <w:t>Государственно-частное партнерство</w:t>
      </w:r>
      <w:r w:rsidR="00205B3E" w:rsidRPr="0053487D">
        <w:rPr>
          <w:rFonts w:ascii="Segoe UI Light" w:hAnsi="Segoe UI Light"/>
        </w:rPr>
        <w:t>;</w:t>
      </w:r>
    </w:p>
    <w:p w:rsidR="0067417E" w:rsidRPr="0053487D" w:rsidRDefault="0067417E" w:rsidP="0067417E">
      <w:pPr>
        <w:pStyle w:val="affff4"/>
        <w:numPr>
          <w:ilvl w:val="0"/>
          <w:numId w:val="19"/>
        </w:numPr>
        <w:jc w:val="both"/>
        <w:rPr>
          <w:rFonts w:ascii="Segoe UI Light" w:hAnsi="Segoe UI Light"/>
        </w:rPr>
      </w:pPr>
      <w:r w:rsidRPr="0053487D">
        <w:rPr>
          <w:rFonts w:ascii="Segoe UI Light" w:hAnsi="Segoe UI Light"/>
        </w:rPr>
        <w:t>Механизмы взаимодействия с федеральными и региональными органами исполнительной власти</w:t>
      </w:r>
      <w:r w:rsidR="00BC5764" w:rsidRPr="0053487D">
        <w:rPr>
          <w:rFonts w:ascii="Segoe UI Light" w:hAnsi="Segoe UI Light"/>
        </w:rPr>
        <w:t>;</w:t>
      </w:r>
    </w:p>
    <w:p w:rsidR="00205B3E" w:rsidRPr="0053487D" w:rsidRDefault="0067417E" w:rsidP="00134610">
      <w:pPr>
        <w:pStyle w:val="affff4"/>
        <w:numPr>
          <w:ilvl w:val="0"/>
          <w:numId w:val="19"/>
        </w:numPr>
        <w:jc w:val="both"/>
        <w:rPr>
          <w:rFonts w:ascii="Segoe UI Light" w:hAnsi="Segoe UI Light"/>
        </w:rPr>
      </w:pPr>
      <w:r w:rsidRPr="0053487D">
        <w:rPr>
          <w:rFonts w:ascii="Segoe UI Light" w:hAnsi="Segoe UI Light"/>
        </w:rPr>
        <w:t>Мониторинг и контроль реализации Стратегии</w:t>
      </w:r>
      <w:r w:rsidR="00BC5764" w:rsidRPr="0053487D">
        <w:rPr>
          <w:rFonts w:ascii="Segoe UI Light" w:hAnsi="Segoe UI Light"/>
        </w:rPr>
        <w:t>.</w:t>
      </w:r>
    </w:p>
    <w:p w:rsidR="001C3585" w:rsidRPr="0053487D" w:rsidRDefault="001C3585" w:rsidP="001C3585">
      <w:pPr>
        <w:pStyle w:val="affff4"/>
        <w:ind w:left="1117"/>
        <w:jc w:val="both"/>
        <w:rPr>
          <w:rFonts w:ascii="Segoe UI Light" w:hAnsi="Segoe UI Light"/>
        </w:rPr>
      </w:pPr>
    </w:p>
    <w:p w:rsidR="00205B3E" w:rsidRPr="0053487D" w:rsidRDefault="00B016EA" w:rsidP="00C134EB">
      <w:pPr>
        <w:pStyle w:val="2"/>
        <w:spacing w:before="0" w:after="0"/>
        <w:rPr>
          <w:rFonts w:ascii="Segoe UI Light" w:hAnsi="Segoe UI Light"/>
        </w:rPr>
      </w:pPr>
      <w:bookmarkStart w:id="73" w:name="_Toc478745679"/>
      <w:r w:rsidRPr="0053487D">
        <w:rPr>
          <w:rFonts w:ascii="Segoe UI Light" w:hAnsi="Segoe UI Light"/>
        </w:rPr>
        <w:t>Организационно-правовые и институциональные механизмы</w:t>
      </w:r>
      <w:bookmarkEnd w:id="73"/>
    </w:p>
    <w:p w:rsidR="000060AF" w:rsidRDefault="000060AF" w:rsidP="00B016EA">
      <w:pPr>
        <w:ind w:firstLine="709"/>
        <w:jc w:val="both"/>
        <w:rPr>
          <w:rFonts w:ascii="Segoe UI Light" w:hAnsi="Segoe UI Light" w:cs="Segoe UI Light"/>
        </w:rPr>
      </w:pPr>
    </w:p>
    <w:p w:rsidR="000060AF" w:rsidRDefault="000060AF" w:rsidP="00B016EA">
      <w:pPr>
        <w:ind w:firstLine="709"/>
        <w:jc w:val="both"/>
        <w:rPr>
          <w:rFonts w:ascii="Segoe UI Light" w:hAnsi="Segoe UI Light" w:cs="Segoe UI Light"/>
        </w:rPr>
      </w:pPr>
      <w:r>
        <w:rPr>
          <w:rFonts w:ascii="Segoe UI Light" w:hAnsi="Segoe UI Light" w:cs="Segoe UI Light"/>
        </w:rPr>
        <w:t>Организационно-правовые и институциональные механизмы реализации стратегии социально-экономического развития Всеволожского муниципального района определены на основании положений Федерального закона от 28 июня 2014 г. №</w:t>
      </w:r>
      <w:r w:rsidRPr="000060AF">
        <w:rPr>
          <w:rFonts w:ascii="Segoe UI Light" w:hAnsi="Segoe UI Light" w:cs="Segoe UI Light"/>
        </w:rPr>
        <w:t xml:space="preserve"> 172-ФЗ "О стратегическом планировании в Российской Федерации" (Глава 13</w:t>
      </w:r>
      <w:r>
        <w:rPr>
          <w:rFonts w:ascii="Segoe UI Light" w:hAnsi="Segoe UI Light" w:cs="Segoe UI Light"/>
        </w:rPr>
        <w:t>) и Закона Ленинградской области от 27 июля 2015 г. №82-оз «</w:t>
      </w:r>
      <w:r w:rsidRPr="000060AF">
        <w:rPr>
          <w:rFonts w:ascii="Segoe UI Light" w:hAnsi="Segoe UI Light" w:cs="Segoe UI Light"/>
        </w:rPr>
        <w:t>О стратегическом планировании в Ленинградской области</w:t>
      </w:r>
      <w:r>
        <w:rPr>
          <w:rFonts w:ascii="Segoe UI Light" w:hAnsi="Segoe UI Light" w:cs="Segoe UI Light"/>
        </w:rPr>
        <w:t xml:space="preserve">» (статья 13). </w:t>
      </w:r>
    </w:p>
    <w:p w:rsidR="00B016EA" w:rsidRPr="0053487D" w:rsidRDefault="00B016EA" w:rsidP="00B016EA">
      <w:pPr>
        <w:ind w:firstLine="709"/>
        <w:jc w:val="both"/>
        <w:rPr>
          <w:rFonts w:ascii="Segoe UI Light" w:hAnsi="Segoe UI Light" w:cs="Segoe UI Light"/>
        </w:rPr>
      </w:pPr>
      <w:r w:rsidRPr="0053487D">
        <w:rPr>
          <w:rFonts w:ascii="Segoe UI Light" w:hAnsi="Segoe UI Light" w:cs="Segoe UI Light"/>
        </w:rPr>
        <w:t>Реализация стратегии социально-экономического развития Всеволожского муниципального района осуществляется путем разработки плана мероприятий по ее реализации. Положения стратегии социально-экономического развития Всеволожского муниципального района детализируются в муниципальных программах Всеволожского муниципального района с учетом необходимости ресурсного обеспечения, в том числе определенного в соответствии с бюджетным прогнозом Ленинградской области на долгосрочный период.</w:t>
      </w:r>
    </w:p>
    <w:p w:rsidR="00B016EA" w:rsidRPr="0053487D" w:rsidRDefault="006064AF" w:rsidP="00B016EA">
      <w:pPr>
        <w:ind w:firstLine="709"/>
        <w:jc w:val="both"/>
        <w:rPr>
          <w:rFonts w:ascii="Segoe UI Light" w:hAnsi="Segoe UI Light" w:cs="Segoe UI Light"/>
        </w:rPr>
      </w:pPr>
      <w:r w:rsidRPr="0053487D">
        <w:rPr>
          <w:rFonts w:ascii="Segoe UI Light" w:hAnsi="Segoe UI Light" w:cs="Segoe UI Light"/>
        </w:rPr>
        <w:t>В соответствии с распоряжением Вице-губернатора Ленинградской области «Об утверждении методических рекомендаций по осуществлению стратегического планирования на уровне муниципальных образований Ленинградской области» от 10.06.2015 №60</w:t>
      </w:r>
      <w:r>
        <w:rPr>
          <w:rFonts w:ascii="Segoe UI Light" w:hAnsi="Segoe UI Light" w:cs="Segoe UI Light"/>
        </w:rPr>
        <w:t xml:space="preserve"> п</w:t>
      </w:r>
      <w:r w:rsidR="00B016EA" w:rsidRPr="0053487D">
        <w:rPr>
          <w:rFonts w:ascii="Segoe UI Light" w:hAnsi="Segoe UI Light" w:cs="Segoe UI Light"/>
        </w:rPr>
        <w:t xml:space="preserve">лан мероприятий </w:t>
      </w:r>
      <w:r>
        <w:rPr>
          <w:rFonts w:ascii="Segoe UI Light" w:hAnsi="Segoe UI Light" w:cs="Segoe UI Light"/>
        </w:rPr>
        <w:t xml:space="preserve">по реализации стратегии социально-экономического развития Всеволожского муниципального района должен </w:t>
      </w:r>
      <w:r w:rsidR="00B016EA" w:rsidRPr="0053487D">
        <w:rPr>
          <w:rFonts w:ascii="Segoe UI Light" w:hAnsi="Segoe UI Light" w:cs="Segoe UI Light"/>
        </w:rPr>
        <w:t>включат</w:t>
      </w:r>
      <w:r>
        <w:rPr>
          <w:rFonts w:ascii="Segoe UI Light" w:hAnsi="Segoe UI Light" w:cs="Segoe UI Light"/>
        </w:rPr>
        <w:t>ь</w:t>
      </w:r>
      <w:r w:rsidR="00B016EA" w:rsidRPr="0053487D">
        <w:rPr>
          <w:rFonts w:ascii="Segoe UI Light" w:hAnsi="Segoe UI Light" w:cs="Segoe UI Light"/>
        </w:rPr>
        <w:t xml:space="preserve">: </w:t>
      </w:r>
    </w:p>
    <w:p w:rsidR="00B016EA" w:rsidRPr="0053487D" w:rsidRDefault="00B016EA" w:rsidP="00DD3A3D">
      <w:pPr>
        <w:pStyle w:val="affff4"/>
        <w:numPr>
          <w:ilvl w:val="0"/>
          <w:numId w:val="53"/>
        </w:numPr>
        <w:ind w:left="1134"/>
        <w:jc w:val="both"/>
        <w:rPr>
          <w:rFonts w:ascii="Segoe UI Light" w:hAnsi="Segoe UI Light" w:cs="Segoe UI Light"/>
        </w:rPr>
      </w:pPr>
      <w:r w:rsidRPr="0053487D">
        <w:rPr>
          <w:rFonts w:ascii="Segoe UI Light" w:hAnsi="Segoe UI Light" w:cs="Segoe UI Light"/>
        </w:rPr>
        <w:t xml:space="preserve">этапы реализации стратегии, выделенные с учетом установленной периодичности бюджетного планирования: 3 года для первого этапа реализации Стратегии, от 3 до 6 лет для последующих этапов и периодов; </w:t>
      </w:r>
    </w:p>
    <w:p w:rsidR="00B016EA" w:rsidRPr="0053487D" w:rsidRDefault="00B016EA" w:rsidP="00DD3A3D">
      <w:pPr>
        <w:pStyle w:val="affff4"/>
        <w:numPr>
          <w:ilvl w:val="0"/>
          <w:numId w:val="53"/>
        </w:numPr>
        <w:ind w:left="1134"/>
        <w:jc w:val="both"/>
        <w:rPr>
          <w:rFonts w:ascii="Segoe UI Light" w:hAnsi="Segoe UI Light" w:cs="Segoe UI Light"/>
        </w:rPr>
      </w:pPr>
      <w:r w:rsidRPr="0053487D">
        <w:rPr>
          <w:rFonts w:ascii="Segoe UI Light" w:hAnsi="Segoe UI Light" w:cs="Segoe UI Light"/>
        </w:rPr>
        <w:t xml:space="preserve">цели и задачи социально-экономического развития Всеволожского муниципального района, приоритетные для каждого этапа реализации Стратегии; </w:t>
      </w:r>
    </w:p>
    <w:p w:rsidR="00B016EA" w:rsidRPr="0053487D" w:rsidRDefault="00B016EA" w:rsidP="00DD3A3D">
      <w:pPr>
        <w:pStyle w:val="affff4"/>
        <w:numPr>
          <w:ilvl w:val="0"/>
          <w:numId w:val="53"/>
        </w:numPr>
        <w:ind w:left="1134"/>
        <w:jc w:val="both"/>
        <w:rPr>
          <w:rFonts w:ascii="Segoe UI Light" w:hAnsi="Segoe UI Light" w:cs="Segoe UI Light"/>
        </w:rPr>
      </w:pPr>
      <w:r w:rsidRPr="0053487D">
        <w:rPr>
          <w:rFonts w:ascii="Segoe UI Light" w:hAnsi="Segoe UI Light" w:cs="Segoe UI Light"/>
        </w:rPr>
        <w:t xml:space="preserve">показатели реализации Стратегии и их значения, установленные для каждого этапа реализации Стратегии; </w:t>
      </w:r>
    </w:p>
    <w:p w:rsidR="00B016EA" w:rsidRPr="0053487D" w:rsidRDefault="00B016EA" w:rsidP="00DD3A3D">
      <w:pPr>
        <w:pStyle w:val="affff4"/>
        <w:numPr>
          <w:ilvl w:val="0"/>
          <w:numId w:val="53"/>
        </w:numPr>
        <w:ind w:left="1134"/>
        <w:jc w:val="both"/>
        <w:rPr>
          <w:rFonts w:ascii="Segoe UI Light" w:hAnsi="Segoe UI Light" w:cs="Segoe UI Light"/>
        </w:rPr>
      </w:pPr>
      <w:r w:rsidRPr="0053487D">
        <w:rPr>
          <w:rFonts w:ascii="Segoe UI Light" w:hAnsi="Segoe UI Light" w:cs="Segoe UI Light"/>
        </w:rPr>
        <w:t xml:space="preserve">комплексы мероприятий и перечень муниципальных программ, обеспечивающие достижение на каждом этапе реализации Стратегии долгосрочных целей социально-экономического развития Всеволожского муниципального района, указанных в Стратегии; </w:t>
      </w:r>
    </w:p>
    <w:p w:rsidR="00B016EA" w:rsidRPr="0053487D" w:rsidRDefault="00B016EA" w:rsidP="00DD3A3D">
      <w:pPr>
        <w:pStyle w:val="affff4"/>
        <w:numPr>
          <w:ilvl w:val="0"/>
          <w:numId w:val="53"/>
        </w:numPr>
        <w:ind w:left="1134"/>
        <w:jc w:val="both"/>
        <w:rPr>
          <w:rFonts w:ascii="Segoe UI Light" w:hAnsi="Segoe UI Light" w:cs="Segoe UI Light"/>
        </w:rPr>
      </w:pPr>
      <w:r w:rsidRPr="0053487D">
        <w:rPr>
          <w:rFonts w:ascii="Segoe UI Light" w:hAnsi="Segoe UI Light" w:cs="Segoe UI Light"/>
        </w:rPr>
        <w:t>иные положения, определяемые муниципальными нормативными правовыми актами.</w:t>
      </w:r>
    </w:p>
    <w:p w:rsidR="00F31FDC" w:rsidRDefault="00F31FDC" w:rsidP="00B016EA">
      <w:pPr>
        <w:ind w:firstLine="709"/>
        <w:jc w:val="both"/>
        <w:rPr>
          <w:rFonts w:ascii="Segoe UI Light" w:hAnsi="Segoe UI Light" w:cs="Segoe UI Light"/>
        </w:rPr>
      </w:pPr>
      <w:r w:rsidRPr="00F31FDC">
        <w:rPr>
          <w:rFonts w:ascii="Segoe UI Light" w:hAnsi="Segoe UI Light" w:cs="Segoe UI Light"/>
          <w:highlight w:val="cyan"/>
        </w:rPr>
        <w:t>В соответствие</w:t>
      </w:r>
      <w:r w:rsidR="00EF7B52">
        <w:rPr>
          <w:rFonts w:ascii="Segoe UI Light" w:hAnsi="Segoe UI Light" w:cs="Segoe UI Light"/>
          <w:highlight w:val="cyan"/>
        </w:rPr>
        <w:t xml:space="preserve"> со стратегией</w:t>
      </w:r>
      <w:r w:rsidRPr="00F31FDC">
        <w:rPr>
          <w:rFonts w:ascii="Segoe UI Light" w:hAnsi="Segoe UI Light" w:cs="Segoe UI Light"/>
          <w:highlight w:val="cyan"/>
        </w:rPr>
        <w:t xml:space="preserve"> социально-экономического развития Всеволожского муниципального района должны быть приведены документы территориального планирования муниципальных образований: схема территориального планирования Всеволожского муниципального района, генеральные планы поселений. Вносятся предложения по включению объектов, расположенных на территории Всеволожского муниципального района в схему территориального планирования и государственные программы Ленинградской области.</w:t>
      </w:r>
      <w:r>
        <w:rPr>
          <w:rFonts w:ascii="Segoe UI Light" w:hAnsi="Segoe UI Light" w:cs="Segoe UI Light"/>
        </w:rPr>
        <w:t xml:space="preserve"> </w:t>
      </w:r>
    </w:p>
    <w:p w:rsidR="00B016EA" w:rsidRDefault="00B016EA" w:rsidP="00B016EA">
      <w:pPr>
        <w:ind w:firstLine="709"/>
        <w:jc w:val="both"/>
        <w:rPr>
          <w:rFonts w:ascii="Segoe UI Light" w:hAnsi="Segoe UI Light" w:cs="Segoe UI Light"/>
        </w:rPr>
      </w:pPr>
      <w:r w:rsidRPr="0053487D">
        <w:rPr>
          <w:rFonts w:ascii="Segoe UI Light" w:hAnsi="Segoe UI Light" w:cs="Segoe UI Light"/>
        </w:rPr>
        <w:t>Муниципальные программы Всеволожского муниципального района, необходимые для реализации стратегии социально-экономического развития муниципального образования, определяются администрацией Всеволожского муниципального района. Ежегодно проводится оценка эффективности реализации каждой муниципальной программы Всеволожского муниципального района. Порядок проведения указанной оценки и ее критерии устанавливаются администрацией Всеволожского муниципального района.</w:t>
      </w:r>
    </w:p>
    <w:p w:rsidR="00EF7B52" w:rsidRDefault="00EF7B52" w:rsidP="00EF7B52">
      <w:pPr>
        <w:ind w:firstLine="709"/>
        <w:jc w:val="both"/>
        <w:rPr>
          <w:rFonts w:ascii="Segoe UI Light" w:hAnsi="Segoe UI Light" w:cs="Segoe UI Light"/>
          <w:highlight w:val="cyan"/>
        </w:rPr>
      </w:pPr>
      <w:r w:rsidRPr="00EF7B52">
        <w:rPr>
          <w:rFonts w:ascii="Segoe UI Light" w:hAnsi="Segoe UI Light" w:cs="Segoe UI Light"/>
          <w:highlight w:val="cyan"/>
        </w:rPr>
        <w:t>Организационно-управ</w:t>
      </w:r>
      <w:r>
        <w:rPr>
          <w:rFonts w:ascii="Segoe UI Light" w:hAnsi="Segoe UI Light" w:cs="Segoe UI Light"/>
          <w:highlight w:val="cyan"/>
        </w:rPr>
        <w:t xml:space="preserve">ленческие механизмы реализации стратегии социально-экономического развития Всеволожского муниципального района включают инструменты  </w:t>
      </w:r>
    </w:p>
    <w:p w:rsidR="00EF7B52" w:rsidRPr="00EF7B52" w:rsidRDefault="00EF7B52" w:rsidP="00EF7B52">
      <w:pPr>
        <w:jc w:val="both"/>
        <w:rPr>
          <w:rFonts w:ascii="Segoe UI Light" w:hAnsi="Segoe UI Light" w:cs="Segoe UI Light"/>
          <w:highlight w:val="cyan"/>
        </w:rPr>
      </w:pPr>
      <w:r w:rsidRPr="00EF7B52">
        <w:rPr>
          <w:rFonts w:ascii="Segoe UI Light" w:hAnsi="Segoe UI Light" w:cs="Segoe UI Light"/>
          <w:highlight w:val="cyan"/>
        </w:rPr>
        <w:t xml:space="preserve">стратегического управления, </w:t>
      </w:r>
      <w:r>
        <w:rPr>
          <w:rFonts w:ascii="Segoe UI Light" w:hAnsi="Segoe UI Light" w:cs="Segoe UI Light"/>
          <w:highlight w:val="cyan"/>
        </w:rPr>
        <w:t>инструменты вовлечения заинтересованных</w:t>
      </w:r>
      <w:r w:rsidRPr="00EF7B52">
        <w:rPr>
          <w:rFonts w:ascii="Segoe UI Light" w:hAnsi="Segoe UI Light" w:cs="Segoe UI Light"/>
          <w:highlight w:val="cyan"/>
        </w:rPr>
        <w:t xml:space="preserve"> сторон</w:t>
      </w:r>
      <w:r>
        <w:rPr>
          <w:rFonts w:ascii="Segoe UI Light" w:hAnsi="Segoe UI Light" w:cs="Segoe UI Light"/>
          <w:highlight w:val="cyan"/>
        </w:rPr>
        <w:t xml:space="preserve"> </w:t>
      </w:r>
      <w:r w:rsidRPr="00EF7B52">
        <w:rPr>
          <w:rFonts w:ascii="Segoe UI Light" w:hAnsi="Segoe UI Light" w:cs="Segoe UI Light"/>
          <w:highlight w:val="cyan"/>
        </w:rPr>
        <w:t xml:space="preserve">(население, общественность, </w:t>
      </w:r>
      <w:r>
        <w:rPr>
          <w:rFonts w:ascii="Segoe UI Light" w:hAnsi="Segoe UI Light" w:cs="Segoe UI Light"/>
          <w:highlight w:val="cyan"/>
        </w:rPr>
        <w:t>эксперты</w:t>
      </w:r>
      <w:r w:rsidRPr="00EF7B52">
        <w:rPr>
          <w:rFonts w:ascii="Segoe UI Light" w:hAnsi="Segoe UI Light" w:cs="Segoe UI Light"/>
          <w:highlight w:val="cyan"/>
        </w:rPr>
        <w:t>, бизнес, власть),</w:t>
      </w:r>
      <w:r>
        <w:rPr>
          <w:rFonts w:ascii="Segoe UI Light" w:hAnsi="Segoe UI Light" w:cs="Segoe UI Light"/>
          <w:highlight w:val="cyan"/>
        </w:rPr>
        <w:t xml:space="preserve"> инструменты организации конструктивного взаимодействия со структурными подразделениями администрации муниципального района по вопросам реализации стратегии. Важной задачей является формирование и развитие муниципальной правовой базы стратегического планирования. Рекомендуемая организационная структура реализации стратегии </w:t>
      </w:r>
      <w:r w:rsidRPr="00EF7B52">
        <w:rPr>
          <w:rFonts w:ascii="Segoe UI Light" w:hAnsi="Segoe UI Light" w:cs="Segoe UI Light"/>
          <w:highlight w:val="cyan"/>
        </w:rPr>
        <w:t>включает следующие элементы:</w:t>
      </w:r>
    </w:p>
    <w:p w:rsidR="00EF7B52" w:rsidRPr="00EF7B52" w:rsidRDefault="00EF7B52" w:rsidP="00EF7B52">
      <w:pPr>
        <w:pStyle w:val="affff4"/>
        <w:numPr>
          <w:ilvl w:val="0"/>
          <w:numId w:val="21"/>
        </w:numPr>
        <w:jc w:val="both"/>
        <w:rPr>
          <w:rFonts w:ascii="Segoe UI Light" w:hAnsi="Segoe UI Light"/>
          <w:highlight w:val="cyan"/>
        </w:rPr>
      </w:pPr>
      <w:r w:rsidRPr="00EF7B52">
        <w:rPr>
          <w:rFonts w:ascii="Segoe UI Light" w:hAnsi="Segoe UI Light"/>
          <w:highlight w:val="cyan"/>
        </w:rPr>
        <w:t xml:space="preserve">рабочие группы (представители </w:t>
      </w:r>
      <w:r>
        <w:rPr>
          <w:rFonts w:ascii="Segoe UI Light" w:hAnsi="Segoe UI Light"/>
          <w:highlight w:val="cyan"/>
        </w:rPr>
        <w:t>профильных комитетов администрации муниципального района</w:t>
      </w:r>
      <w:r w:rsidRPr="00EF7B52">
        <w:rPr>
          <w:rFonts w:ascii="Segoe UI Light" w:hAnsi="Segoe UI Light"/>
          <w:highlight w:val="cyan"/>
        </w:rPr>
        <w:t>);</w:t>
      </w:r>
    </w:p>
    <w:p w:rsidR="00EF7B52" w:rsidRPr="00EF7B52" w:rsidRDefault="00EF7B52" w:rsidP="00EF7B52">
      <w:pPr>
        <w:pStyle w:val="affff4"/>
        <w:numPr>
          <w:ilvl w:val="0"/>
          <w:numId w:val="21"/>
        </w:numPr>
        <w:jc w:val="both"/>
        <w:rPr>
          <w:rFonts w:ascii="Segoe UI Light" w:hAnsi="Segoe UI Light"/>
          <w:highlight w:val="cyan"/>
        </w:rPr>
      </w:pPr>
      <w:r w:rsidRPr="00EF7B52">
        <w:rPr>
          <w:rFonts w:ascii="Segoe UI Light" w:hAnsi="Segoe UI Light"/>
          <w:highlight w:val="cyan"/>
        </w:rPr>
        <w:t xml:space="preserve">координационный штаб (заместители главы </w:t>
      </w:r>
      <w:r>
        <w:rPr>
          <w:rFonts w:ascii="Segoe UI Light" w:hAnsi="Segoe UI Light"/>
          <w:highlight w:val="cyan"/>
        </w:rPr>
        <w:t>а</w:t>
      </w:r>
      <w:r w:rsidRPr="00EF7B52">
        <w:rPr>
          <w:rFonts w:ascii="Segoe UI Light" w:hAnsi="Segoe UI Light"/>
          <w:highlight w:val="cyan"/>
        </w:rPr>
        <w:t xml:space="preserve">дминистрации </w:t>
      </w:r>
      <w:r>
        <w:rPr>
          <w:rFonts w:ascii="Segoe UI Light" w:hAnsi="Segoe UI Light"/>
          <w:highlight w:val="cyan"/>
        </w:rPr>
        <w:t>муниципального района</w:t>
      </w:r>
      <w:r w:rsidRPr="00EF7B52">
        <w:rPr>
          <w:rFonts w:ascii="Segoe UI Light" w:hAnsi="Segoe UI Light"/>
          <w:highlight w:val="cyan"/>
        </w:rPr>
        <w:t>);</w:t>
      </w:r>
    </w:p>
    <w:p w:rsidR="00EF7B52" w:rsidRDefault="00EF7B52" w:rsidP="00EF7B52">
      <w:pPr>
        <w:pStyle w:val="affff4"/>
        <w:numPr>
          <w:ilvl w:val="0"/>
          <w:numId w:val="21"/>
        </w:numPr>
        <w:jc w:val="both"/>
        <w:rPr>
          <w:rFonts w:ascii="Segoe UI Light" w:hAnsi="Segoe UI Light"/>
          <w:highlight w:val="cyan"/>
        </w:rPr>
      </w:pPr>
      <w:r>
        <w:rPr>
          <w:rFonts w:ascii="Segoe UI Light" w:hAnsi="Segoe UI Light"/>
          <w:highlight w:val="cyan"/>
        </w:rPr>
        <w:t>совет депутатов Всеволожского муниципального района;</w:t>
      </w:r>
    </w:p>
    <w:p w:rsidR="00790A99" w:rsidRPr="00EF7B52" w:rsidRDefault="00790A99" w:rsidP="00EF7B52">
      <w:pPr>
        <w:pStyle w:val="affff4"/>
        <w:numPr>
          <w:ilvl w:val="0"/>
          <w:numId w:val="21"/>
        </w:numPr>
        <w:jc w:val="both"/>
        <w:rPr>
          <w:rFonts w:ascii="Segoe UI Light" w:hAnsi="Segoe UI Light"/>
          <w:highlight w:val="cyan"/>
        </w:rPr>
      </w:pPr>
      <w:r>
        <w:rPr>
          <w:rFonts w:ascii="Segoe UI Light" w:hAnsi="Segoe UI Light"/>
          <w:highlight w:val="cyan"/>
        </w:rPr>
        <w:t xml:space="preserve">общественный совет (эксперты, представители бизнеса, общественности). </w:t>
      </w:r>
    </w:p>
    <w:p w:rsidR="00EF7B52" w:rsidRPr="00790A99" w:rsidRDefault="00790A99" w:rsidP="00790A99">
      <w:pPr>
        <w:ind w:firstLine="397"/>
        <w:jc w:val="both"/>
        <w:rPr>
          <w:rFonts w:ascii="Segoe UI Light" w:hAnsi="Segoe UI Light" w:cs="Segoe UI Light"/>
          <w:highlight w:val="cyan"/>
        </w:rPr>
      </w:pPr>
      <w:r w:rsidRPr="00790A99">
        <w:rPr>
          <w:rFonts w:ascii="Segoe UI Light" w:hAnsi="Segoe UI Light" w:cs="Segoe UI Light"/>
          <w:highlight w:val="cyan"/>
        </w:rPr>
        <w:t xml:space="preserve">Порядок организации взаимодействиям между перечисленными структурами по вопросам реализации стратегии социально-экономического развития Всеволожского муниципального района определяется соответствующим муниципальным правовым актом. </w:t>
      </w:r>
    </w:p>
    <w:p w:rsidR="00B016EA" w:rsidRPr="0053487D" w:rsidRDefault="00B016EA" w:rsidP="00B016EA">
      <w:pPr>
        <w:ind w:firstLine="709"/>
        <w:jc w:val="both"/>
        <w:rPr>
          <w:rFonts w:ascii="Segoe UI Light" w:hAnsi="Segoe UI Light" w:cs="Segoe UI Light"/>
        </w:rPr>
      </w:pPr>
      <w:r w:rsidRPr="0053487D">
        <w:rPr>
          <w:rFonts w:ascii="Segoe UI Light" w:hAnsi="Segoe UI Light" w:cs="Segoe UI Light"/>
        </w:rPr>
        <w:t>Администрация Всеволожского муниципального района готовит ежегодный отчет о ходе исполнения плана мероприятий по реализации стратегии социально-экономического развития муниципального образования для представления его главой администрации в Совет депутатов Всеволожского муниципального района одновременно с ежегодным отчетом о результатах деятельности администрации Всеволожского муниципального района.</w:t>
      </w:r>
    </w:p>
    <w:p w:rsidR="00205B3E" w:rsidRPr="0053487D" w:rsidRDefault="00205B3E" w:rsidP="00C134EB">
      <w:pPr>
        <w:pStyle w:val="a2"/>
        <w:spacing w:before="0" w:after="0"/>
        <w:ind w:firstLine="0"/>
        <w:rPr>
          <w:sz w:val="16"/>
          <w:szCs w:val="16"/>
        </w:rPr>
      </w:pPr>
    </w:p>
    <w:p w:rsidR="00205B3E" w:rsidRPr="0053487D" w:rsidRDefault="00205B3E" w:rsidP="00C134EB">
      <w:pPr>
        <w:pStyle w:val="2"/>
        <w:spacing w:before="0" w:after="0"/>
        <w:rPr>
          <w:rFonts w:ascii="Segoe UI Light" w:hAnsi="Segoe UI Light"/>
        </w:rPr>
      </w:pPr>
      <w:bookmarkStart w:id="74" w:name="_Toc478745680"/>
      <w:r w:rsidRPr="0053487D">
        <w:rPr>
          <w:rFonts w:ascii="Segoe UI Light" w:hAnsi="Segoe UI Light"/>
        </w:rPr>
        <w:t>Градостроительная политика</w:t>
      </w:r>
      <w:r w:rsidR="00B016EA" w:rsidRPr="0053487D">
        <w:rPr>
          <w:rFonts w:ascii="Segoe UI Light" w:hAnsi="Segoe UI Light"/>
        </w:rPr>
        <w:t xml:space="preserve"> и пространственное развитие</w:t>
      </w:r>
      <w:bookmarkEnd w:id="74"/>
    </w:p>
    <w:p w:rsidR="00205B3E" w:rsidRPr="0053487D" w:rsidRDefault="00205B3E" w:rsidP="00C134EB">
      <w:pPr>
        <w:pStyle w:val="a2"/>
        <w:spacing w:before="0" w:after="0"/>
        <w:rPr>
          <w:rFonts w:ascii="Segoe UI Light" w:hAnsi="Segoe UI Light"/>
        </w:rPr>
      </w:pPr>
      <w:r w:rsidRPr="0053487D">
        <w:rPr>
          <w:rFonts w:ascii="Segoe UI Light" w:hAnsi="Segoe UI Light"/>
        </w:rPr>
        <w:t xml:space="preserve">Градостроительная политика как один из ключевых механизмов реализации Стратегии должна быть основана на использовании современных принципов развития территории для обеспечения координации всех государственных и муниципальных программ, реализуемых в области капитального строительства объектов на территории </w:t>
      </w:r>
      <w:r w:rsidR="00B016EA" w:rsidRPr="0053487D">
        <w:rPr>
          <w:rFonts w:ascii="Segoe UI Light" w:hAnsi="Segoe UI Light"/>
        </w:rPr>
        <w:t>Всеволожского</w:t>
      </w:r>
      <w:r w:rsidRPr="0053487D">
        <w:rPr>
          <w:rFonts w:ascii="Segoe UI Light" w:hAnsi="Segoe UI Light"/>
        </w:rPr>
        <w:t xml:space="preserve"> муниципального района</w:t>
      </w:r>
      <w:r w:rsidR="00B016EA" w:rsidRPr="0053487D">
        <w:rPr>
          <w:rFonts w:ascii="Segoe UI Light" w:hAnsi="Segoe UI Light"/>
        </w:rPr>
        <w:t>, особенно на территории, граничащей с Санкт-Петербургом</w:t>
      </w:r>
      <w:r w:rsidRPr="0053487D">
        <w:rPr>
          <w:rFonts w:ascii="Segoe UI Light" w:hAnsi="Segoe UI Light"/>
        </w:rPr>
        <w:t>, определяя приоритеты градостроительного развития на перспективу. Основными направлениями градостроительной политики являются:</w:t>
      </w:r>
    </w:p>
    <w:p w:rsidR="00205B3E" w:rsidRPr="0053487D" w:rsidRDefault="00205B3E" w:rsidP="00F31F63">
      <w:pPr>
        <w:pStyle w:val="affff4"/>
        <w:numPr>
          <w:ilvl w:val="0"/>
          <w:numId w:val="21"/>
        </w:numPr>
        <w:jc w:val="both"/>
        <w:rPr>
          <w:rFonts w:ascii="Segoe UI Light" w:hAnsi="Segoe UI Light"/>
        </w:rPr>
      </w:pPr>
      <w:r w:rsidRPr="0053487D">
        <w:rPr>
          <w:rFonts w:ascii="Segoe UI Light" w:hAnsi="Segoe UI Light"/>
        </w:rPr>
        <w:t xml:space="preserve">Актуализация документов территориального планирования и градостроительного зонирования </w:t>
      </w:r>
      <w:r w:rsidR="00B016EA" w:rsidRPr="0053487D">
        <w:rPr>
          <w:rFonts w:ascii="Segoe UI Light" w:hAnsi="Segoe UI Light"/>
        </w:rPr>
        <w:t>Всеволожского</w:t>
      </w:r>
      <w:r w:rsidRPr="0053487D">
        <w:rPr>
          <w:rFonts w:ascii="Segoe UI Light" w:hAnsi="Segoe UI Light"/>
        </w:rPr>
        <w:t xml:space="preserve"> муниципального района, обеспечивающих реализацию стратегических целей и задач;</w:t>
      </w:r>
    </w:p>
    <w:p w:rsidR="00205B3E" w:rsidRPr="0053487D" w:rsidRDefault="00205B3E" w:rsidP="00F31F63">
      <w:pPr>
        <w:pStyle w:val="affff4"/>
        <w:numPr>
          <w:ilvl w:val="0"/>
          <w:numId w:val="21"/>
        </w:numPr>
        <w:jc w:val="both"/>
        <w:rPr>
          <w:rFonts w:ascii="Segoe UI Light" w:hAnsi="Segoe UI Light"/>
        </w:rPr>
      </w:pPr>
      <w:r w:rsidRPr="0053487D">
        <w:rPr>
          <w:rFonts w:ascii="Segoe UI Light" w:hAnsi="Segoe UI Light"/>
        </w:rPr>
        <w:t>Соответствие документов территориального планирования городских и сельских поселений, муниципального района, Ленинградской области и Российской Федерации</w:t>
      </w:r>
      <w:r w:rsidR="00B016EA" w:rsidRPr="0053487D">
        <w:rPr>
          <w:rFonts w:ascii="Segoe UI Light" w:hAnsi="Segoe UI Light"/>
        </w:rPr>
        <w:t>. Увязка решений документов территориального планирования района и поселений с соответствующими решениями Генерального плана Санкт-Петербурга (по смежеству)</w:t>
      </w:r>
      <w:r w:rsidRPr="0053487D">
        <w:rPr>
          <w:rFonts w:ascii="Segoe UI Light" w:hAnsi="Segoe UI Light"/>
        </w:rPr>
        <w:t>;</w:t>
      </w:r>
    </w:p>
    <w:p w:rsidR="009D0755" w:rsidRPr="0053487D" w:rsidRDefault="009D0755" w:rsidP="00F31F63">
      <w:pPr>
        <w:pStyle w:val="affff4"/>
        <w:numPr>
          <w:ilvl w:val="0"/>
          <w:numId w:val="21"/>
        </w:numPr>
        <w:jc w:val="both"/>
        <w:rPr>
          <w:rFonts w:ascii="Segoe UI Light" w:hAnsi="Segoe UI Light"/>
        </w:rPr>
      </w:pPr>
      <w:r w:rsidRPr="0053487D">
        <w:rPr>
          <w:rFonts w:ascii="Segoe UI Light" w:hAnsi="Segoe UI Light"/>
        </w:rPr>
        <w:t>Развитие системы информационного обеспечения градостроительной деятельности (ИСОГД);</w:t>
      </w:r>
    </w:p>
    <w:p w:rsidR="00205B3E" w:rsidRPr="0053487D" w:rsidRDefault="00205B3E" w:rsidP="00F31F63">
      <w:pPr>
        <w:pStyle w:val="affff4"/>
        <w:numPr>
          <w:ilvl w:val="0"/>
          <w:numId w:val="21"/>
        </w:numPr>
        <w:jc w:val="both"/>
        <w:rPr>
          <w:rFonts w:ascii="Segoe UI Light" w:hAnsi="Segoe UI Light"/>
        </w:rPr>
      </w:pPr>
      <w:r w:rsidRPr="0053487D">
        <w:rPr>
          <w:rFonts w:ascii="Segoe UI Light" w:hAnsi="Segoe UI Light"/>
        </w:rPr>
        <w:t>Обеспечение условий комплексного развития и благоустройства территорий, формирование высокого качества среды проживания в городских и сельских населенных пунктах, развитие и реорганизация территорий, ликвидации диспропор</w:t>
      </w:r>
      <w:r w:rsidR="009D0755" w:rsidRPr="0053487D">
        <w:rPr>
          <w:rFonts w:ascii="Segoe UI Light" w:hAnsi="Segoe UI Light"/>
        </w:rPr>
        <w:t>ций градостроительного развития;</w:t>
      </w:r>
    </w:p>
    <w:p w:rsidR="009D0755" w:rsidRPr="0053487D" w:rsidRDefault="009D0755" w:rsidP="00F31F63">
      <w:pPr>
        <w:pStyle w:val="affff4"/>
        <w:numPr>
          <w:ilvl w:val="0"/>
          <w:numId w:val="21"/>
        </w:numPr>
        <w:jc w:val="both"/>
        <w:rPr>
          <w:rFonts w:ascii="Segoe UI Light" w:hAnsi="Segoe UI Light"/>
        </w:rPr>
      </w:pPr>
      <w:r w:rsidRPr="0053487D">
        <w:rPr>
          <w:rFonts w:ascii="Segoe UI Light" w:hAnsi="Segoe UI Light"/>
        </w:rPr>
        <w:t>Сбалансированное пространственное развитие.</w:t>
      </w:r>
    </w:p>
    <w:p w:rsidR="00BC5764" w:rsidRPr="0053487D" w:rsidRDefault="00BC5764" w:rsidP="00BC5764">
      <w:pPr>
        <w:pStyle w:val="affff4"/>
        <w:jc w:val="both"/>
        <w:rPr>
          <w:rFonts w:ascii="Segoe UI Light" w:hAnsi="Segoe UI Light"/>
        </w:rPr>
      </w:pPr>
    </w:p>
    <w:p w:rsidR="00BC5764" w:rsidRPr="0053487D" w:rsidRDefault="00BC5764" w:rsidP="00BC5764">
      <w:pPr>
        <w:pStyle w:val="2"/>
        <w:spacing w:before="0" w:after="0"/>
        <w:rPr>
          <w:rFonts w:ascii="Segoe UI Light" w:hAnsi="Segoe UI Light"/>
        </w:rPr>
      </w:pPr>
      <w:bookmarkStart w:id="75" w:name="_Toc478745681"/>
      <w:r w:rsidRPr="0053487D">
        <w:rPr>
          <w:rFonts w:ascii="Segoe UI Light" w:hAnsi="Segoe UI Light"/>
        </w:rPr>
        <w:t>Инвестиционная политика</w:t>
      </w:r>
      <w:bookmarkEnd w:id="75"/>
    </w:p>
    <w:p w:rsidR="00BC5764" w:rsidRPr="0053487D" w:rsidRDefault="00BC5764" w:rsidP="00BC5764">
      <w:pPr>
        <w:pStyle w:val="affff4"/>
        <w:numPr>
          <w:ilvl w:val="0"/>
          <w:numId w:val="21"/>
        </w:numPr>
        <w:jc w:val="both"/>
        <w:rPr>
          <w:rFonts w:ascii="Segoe UI Light" w:hAnsi="Segoe UI Light"/>
        </w:rPr>
      </w:pPr>
      <w:r w:rsidRPr="0053487D">
        <w:rPr>
          <w:rFonts w:ascii="Segoe UI Light" w:hAnsi="Segoe UI Light" w:cs="Segoe UI Light"/>
        </w:rPr>
        <w:t>Формирование реестра приоритетных инвестиционных площадок</w:t>
      </w:r>
      <w:r w:rsidR="005B141B" w:rsidRPr="0053487D">
        <w:rPr>
          <w:rFonts w:ascii="Segoe UI Light" w:hAnsi="Segoe UI Light" w:cs="Segoe UI Light"/>
        </w:rPr>
        <w:t xml:space="preserve"> и инфраструктурных проектов</w:t>
      </w:r>
      <w:r w:rsidRPr="0053487D">
        <w:rPr>
          <w:rFonts w:ascii="Segoe UI Light" w:hAnsi="Segoe UI Light" w:cs="Segoe UI Light"/>
        </w:rPr>
        <w:t xml:space="preserve"> </w:t>
      </w:r>
      <w:r w:rsidRPr="0053487D">
        <w:rPr>
          <w:rFonts w:ascii="Segoe UI Light" w:hAnsi="Segoe UI Light"/>
        </w:rPr>
        <w:t>(Приложение</w:t>
      </w:r>
      <w:r w:rsidR="00FA69AD" w:rsidRPr="0053487D">
        <w:rPr>
          <w:rFonts w:ascii="Segoe UI Light" w:hAnsi="Segoe UI Light"/>
        </w:rPr>
        <w:t xml:space="preserve"> 13</w:t>
      </w:r>
      <w:r w:rsidR="005B141B" w:rsidRPr="0053487D">
        <w:rPr>
          <w:rFonts w:ascii="Segoe UI Light" w:hAnsi="Segoe UI Light"/>
        </w:rPr>
        <w:t>, Приложение</w:t>
      </w:r>
      <w:r w:rsidR="00FA69AD" w:rsidRPr="0053487D">
        <w:rPr>
          <w:rFonts w:ascii="Segoe UI Light" w:hAnsi="Segoe UI Light"/>
        </w:rPr>
        <w:t xml:space="preserve"> 14</w:t>
      </w:r>
      <w:r w:rsidRPr="0053487D">
        <w:rPr>
          <w:rFonts w:ascii="Segoe UI Light" w:hAnsi="Segoe UI Light"/>
        </w:rPr>
        <w:t>);</w:t>
      </w:r>
    </w:p>
    <w:p w:rsidR="00BC5764" w:rsidRPr="0053487D" w:rsidRDefault="00BC5764"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rPr>
        <w:t>Привлечение частных инвестиций к решению стратегических задач и повышение их роли в обеспечении экономического роста;</w:t>
      </w:r>
    </w:p>
    <w:p w:rsidR="00BC5764" w:rsidRPr="0053487D" w:rsidRDefault="00BC5764"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rPr>
        <w:t>Развитие инфраструктуры поддержки малого предпринимательства;</w:t>
      </w:r>
    </w:p>
    <w:p w:rsidR="00BC5764" w:rsidRPr="0053487D" w:rsidRDefault="00BC5764"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rPr>
        <w:t>Согласование основных направлений экономической и инвестиционной политики между органами местного самоуправления и субъектами экономической деятельности, в том числе выявление и решение ключевых проблем стратегического развития;</w:t>
      </w:r>
    </w:p>
    <w:p w:rsidR="00BC5764" w:rsidRPr="0053487D" w:rsidRDefault="00BC5764"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rPr>
        <w:t>Брендирование территории, в том числе продуктов отдельных производителей;</w:t>
      </w:r>
    </w:p>
    <w:p w:rsidR="00BC5764" w:rsidRPr="0053487D" w:rsidRDefault="00BC5764"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rPr>
        <w:t>Организация культурно-массовых мероприятий, направленных на популяризацию продукции производителей района;</w:t>
      </w:r>
    </w:p>
    <w:p w:rsidR="00BC5764" w:rsidRPr="0053487D" w:rsidRDefault="00BC5764"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rPr>
        <w:t>Продвижение положительного инвестиционного имиджа Всеволожского муниципального района, в том числе путем создания и развития Интернет-ресурсов, участия в различных мероприятиях (выставках, ярмарках) различного уровня: региональных, международных.</w:t>
      </w:r>
    </w:p>
    <w:p w:rsidR="00BC5764" w:rsidRPr="0053487D" w:rsidRDefault="00BC5764" w:rsidP="00BC5764">
      <w:pPr>
        <w:pStyle w:val="affff4"/>
        <w:jc w:val="both"/>
        <w:rPr>
          <w:rFonts w:ascii="Segoe UI Light" w:hAnsi="Segoe UI Light"/>
        </w:rPr>
      </w:pPr>
    </w:p>
    <w:p w:rsidR="00205B3E" w:rsidRPr="0053487D" w:rsidRDefault="00B016EA" w:rsidP="00C134EB">
      <w:pPr>
        <w:pStyle w:val="2"/>
        <w:spacing w:before="0" w:after="0"/>
        <w:rPr>
          <w:rFonts w:ascii="Segoe UI Light" w:hAnsi="Segoe UI Light"/>
        </w:rPr>
      </w:pPr>
      <w:bookmarkStart w:id="76" w:name="_Toc478745682"/>
      <w:r w:rsidRPr="0053487D">
        <w:rPr>
          <w:rFonts w:ascii="Segoe UI Light" w:hAnsi="Segoe UI Light"/>
        </w:rPr>
        <w:t>Финансов</w:t>
      </w:r>
      <w:r w:rsidR="001C3585" w:rsidRPr="0053487D">
        <w:rPr>
          <w:rFonts w:ascii="Segoe UI Light" w:hAnsi="Segoe UI Light"/>
        </w:rPr>
        <w:t xml:space="preserve">ые </w:t>
      </w:r>
      <w:r w:rsidRPr="0053487D">
        <w:rPr>
          <w:rFonts w:ascii="Segoe UI Light" w:hAnsi="Segoe UI Light"/>
        </w:rPr>
        <w:t>механизмы</w:t>
      </w:r>
      <w:bookmarkEnd w:id="76"/>
    </w:p>
    <w:p w:rsidR="00B016EA" w:rsidRPr="0053487D" w:rsidRDefault="00B016EA" w:rsidP="00B016EA">
      <w:pPr>
        <w:ind w:firstLine="708"/>
        <w:jc w:val="both"/>
        <w:rPr>
          <w:rFonts w:ascii="Segoe UI Light" w:hAnsi="Segoe UI Light" w:cs="Segoe UI Light"/>
        </w:rPr>
      </w:pPr>
      <w:r w:rsidRPr="0053487D">
        <w:rPr>
          <w:rFonts w:ascii="Segoe UI Light" w:hAnsi="Segoe UI Light" w:cs="Segoe UI Light"/>
        </w:rPr>
        <w:t xml:space="preserve">Бюджетным кодексом Российской Федерации (статьи 170-1, 173, 179) и Федеральным законом </w:t>
      </w:r>
      <w:r w:rsidR="003915DB" w:rsidRPr="0053487D">
        <w:rPr>
          <w:rFonts w:ascii="Segoe UI Light" w:hAnsi="Segoe UI Light" w:cs="Segoe UI Light"/>
        </w:rPr>
        <w:t>№-</w:t>
      </w:r>
      <w:r w:rsidRPr="0053487D">
        <w:rPr>
          <w:rFonts w:ascii="Segoe UI Light" w:hAnsi="Segoe UI Light" w:cs="Segoe UI Light"/>
        </w:rPr>
        <w:t>172-ФЗ (статья 39) определено, что обязательной разработке подлежат прогноз социально-экономического развития муниципального образования на среднесрочный период и муниципальные программы.</w:t>
      </w:r>
    </w:p>
    <w:p w:rsidR="00B016EA" w:rsidRPr="0053487D" w:rsidRDefault="00B016EA" w:rsidP="00B016EA">
      <w:pPr>
        <w:ind w:firstLine="708"/>
        <w:jc w:val="both"/>
        <w:rPr>
          <w:rFonts w:ascii="Segoe UI Light" w:hAnsi="Segoe UI Light" w:cs="Segoe UI Light"/>
        </w:rPr>
      </w:pPr>
      <w:r w:rsidRPr="0053487D">
        <w:rPr>
          <w:rFonts w:ascii="Segoe UI Light" w:hAnsi="Segoe UI Light" w:cs="Segoe UI Light"/>
        </w:rPr>
        <w:t>Бюджетный прогноз развития Всеволожского муниципального района на долгосрочный период (далее - Бюджетный прогноз) содержит прогноз основных характеристик местного бюджета, показатели финансового обеспечения муниципальных программ на период их действия, иные показатели, характеризующие местный бюджет, а также содержащий основные подходы к формированию бюджетной политики долгосрочного периода. Поскольку бюджетные средства являются важнейшим ресурсом реализации документов стратегического планирования, параметры Бюджетного прогноза рекомендуется учитывать при разработке Стратегии, план мероприятий по ее реализации и муниципальных программ. Бюджетный прогноз на долгосрочный период разрабатывается каждые 3 года на срок 6 и более лет.</w:t>
      </w:r>
    </w:p>
    <w:p w:rsidR="00B016EA" w:rsidRPr="0053487D" w:rsidRDefault="00B016EA" w:rsidP="00B016EA">
      <w:pPr>
        <w:ind w:firstLine="708"/>
        <w:jc w:val="both"/>
        <w:rPr>
          <w:rFonts w:ascii="Segoe UI Light" w:hAnsi="Segoe UI Light" w:cs="Segoe UI Light"/>
        </w:rPr>
      </w:pPr>
      <w:r w:rsidRPr="0053487D">
        <w:rPr>
          <w:rFonts w:ascii="Segoe UI Light" w:hAnsi="Segoe UI Light" w:cs="Segoe UI Light"/>
        </w:rPr>
        <w:t xml:space="preserve">Порядок разработки и утверждения, период действия, а также требования к составу и содержанию Бюджетного прогноза устанавливается местной администрацией с соблюдением требований Бюджетного кодекса Российской Федерации. Бюджетный прогноз должен включать: основные положения формирования бюджетной политики муниципального образования на долгосрочный период; таблицу с прогнозируемыми значениями показателей доходной и расходной частей местного бюджета на соответствующие года; показатели финансового обеспечения муниципальных про грамм на период их действия; пояснительную записку с обоснованием значений показателей доходной и расходной частей местного бюджета и показателей финансового обеспечения муниципальных программ на период их действия. </w:t>
      </w:r>
    </w:p>
    <w:p w:rsidR="00B016EA" w:rsidRPr="0053487D" w:rsidRDefault="00B016EA" w:rsidP="00B016EA">
      <w:pPr>
        <w:ind w:firstLine="708"/>
        <w:jc w:val="both"/>
        <w:rPr>
          <w:rFonts w:ascii="Segoe UI Light" w:hAnsi="Segoe UI Light" w:cs="Segoe UI Light"/>
        </w:rPr>
      </w:pPr>
      <w:r w:rsidRPr="0053487D">
        <w:rPr>
          <w:rFonts w:ascii="Segoe UI Light" w:hAnsi="Segoe UI Light" w:cs="Segoe UI Light"/>
        </w:rPr>
        <w:t>Бюджетный прогноз рекомендуется разрабатывать на основе прогноза социально-экономического развития Всеволожского муниципального района на долгосрочный период, учитывать параметры финансового обеспечения муниципальных программ, а также данные об исполнении местного бюджета. Рекомендуется готовить бюджетный прогноз в соответствии с актом (решением) местной администрации, принятом на основании соответствующего решения представительного органа муниципального образования. Проект Бюджетного прогноза (проект изменений Бюджетного прогноза), за исключением показателей финансового обеспечения муниципальных программ, рекомендуется представлять в представительный орган местного самоуправления одновременно с проектом решения о местном бюджете.</w:t>
      </w:r>
    </w:p>
    <w:p w:rsidR="001C3585" w:rsidRPr="0053487D" w:rsidRDefault="00B016EA" w:rsidP="001C3585">
      <w:pPr>
        <w:ind w:firstLine="708"/>
        <w:jc w:val="both"/>
        <w:rPr>
          <w:rFonts w:ascii="Segoe UI Light" w:hAnsi="Segoe UI Light" w:cs="Segoe UI Light"/>
        </w:rPr>
      </w:pPr>
      <w:r w:rsidRPr="0053487D">
        <w:rPr>
          <w:rFonts w:ascii="Segoe UI Light" w:hAnsi="Segoe UI Light" w:cs="Segoe UI Light"/>
        </w:rPr>
        <w:t>Муниципальные программы содержат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социально-экономического развития муниципального образования в определенной сфере деятельности, отнесенной к полномочиям органов местного самоуправления по решению вопросов местного значения муниципального образования и/или исполнению переданных отдельных государственных полномочий. Муниципальные программы (проекты муниципальных программ) являются одним из документов, на которых основывается составление проектов бюджетов муниципальных образований Муниципальные программы являются инструментом реализации Стратегии (если соответствующим органами местного самоуправления принято решение о ее разработке и реализации). Если в муниципальном образовании не разработана и не реализуется Стратегия, то муниципальные программы принимаются и выполняются в целях эффективного достижения целей и решения задач социально- экономического развития, сформулированных в наиболее важных программно- плановых документах муниципального образования (концепции и программах социально-экономического развития, отраслевых стратегиях и концепциях). Последовательность, порядок разработки и содержание муниципальных программ определяется органами местного самоуправления на основании положений муниципальных нормативных правовых актов.</w:t>
      </w:r>
    </w:p>
    <w:p w:rsidR="00205B3E" w:rsidRPr="0053487D" w:rsidRDefault="00B016EA" w:rsidP="001C3585">
      <w:pPr>
        <w:ind w:firstLine="708"/>
        <w:jc w:val="both"/>
        <w:rPr>
          <w:rFonts w:ascii="Segoe UI Light" w:hAnsi="Segoe UI Light" w:cs="Segoe UI Light"/>
        </w:rPr>
      </w:pPr>
      <w:r w:rsidRPr="0053487D">
        <w:rPr>
          <w:rFonts w:ascii="Segoe UI Light" w:hAnsi="Segoe UI Light" w:cs="Segoe UI Light"/>
        </w:rPr>
        <w:t>Муниципальная программа должна разрабатываться на среднесрочный период (от 3 до 6 лет) или на долгосрочный период (свыше 6 лет) и утверждаться нормативным правовым актом администрации муниципального образования. Срок реализации муниципальной программы должен быть ориентирован на срок реализации приоритетов социально-экономической политики, определенных муниципальным правовым актом администрации муниципального образования.</w:t>
      </w:r>
    </w:p>
    <w:p w:rsidR="001C3585" w:rsidRPr="0053487D" w:rsidRDefault="001C3585" w:rsidP="001C3585">
      <w:pPr>
        <w:ind w:firstLine="708"/>
        <w:jc w:val="both"/>
        <w:rPr>
          <w:rFonts w:ascii="Segoe UI Light" w:hAnsi="Segoe UI Light" w:cs="Segoe UI Light"/>
        </w:rPr>
      </w:pPr>
      <w:r w:rsidRPr="0053487D">
        <w:rPr>
          <w:rFonts w:ascii="Segoe UI Light" w:hAnsi="Segoe UI Light" w:cs="Segoe UI Light"/>
        </w:rPr>
        <w:t>К основным инструментам финансового и программно-целевого механизмов реализации Стратегии относятся:</w:t>
      </w:r>
    </w:p>
    <w:p w:rsidR="001C3585" w:rsidRPr="0053487D" w:rsidRDefault="001C3585" w:rsidP="001C3585">
      <w:pPr>
        <w:pStyle w:val="affff4"/>
        <w:numPr>
          <w:ilvl w:val="0"/>
          <w:numId w:val="21"/>
        </w:numPr>
        <w:jc w:val="both"/>
        <w:rPr>
          <w:rFonts w:ascii="Segoe UI Light" w:hAnsi="Segoe UI Light"/>
        </w:rPr>
      </w:pPr>
      <w:r w:rsidRPr="0053487D">
        <w:rPr>
          <w:rFonts w:ascii="Segoe UI Light" w:hAnsi="Segoe UI Light"/>
        </w:rPr>
        <w:t>Разработка и реализация плана мероприятий по реализации стратегии социально-экономического развития муниципального образования;</w:t>
      </w:r>
    </w:p>
    <w:p w:rsidR="001C3585" w:rsidRPr="0053487D" w:rsidRDefault="001C3585" w:rsidP="001C3585">
      <w:pPr>
        <w:pStyle w:val="affff4"/>
        <w:numPr>
          <w:ilvl w:val="0"/>
          <w:numId w:val="21"/>
        </w:numPr>
        <w:jc w:val="both"/>
        <w:rPr>
          <w:rFonts w:ascii="Segoe UI Light" w:hAnsi="Segoe UI Light"/>
        </w:rPr>
      </w:pPr>
      <w:r w:rsidRPr="0053487D">
        <w:rPr>
          <w:rFonts w:ascii="Segoe UI Light" w:hAnsi="Segoe UI Light"/>
        </w:rPr>
        <w:t>Разработка и реализация прогноза социально-экономического развития муниципального образования на среднесрочный или долгосрочный период;</w:t>
      </w:r>
    </w:p>
    <w:p w:rsidR="001C3585" w:rsidRPr="0053487D" w:rsidRDefault="001C3585" w:rsidP="001C3585">
      <w:pPr>
        <w:pStyle w:val="affff4"/>
        <w:numPr>
          <w:ilvl w:val="0"/>
          <w:numId w:val="21"/>
        </w:numPr>
        <w:jc w:val="both"/>
        <w:rPr>
          <w:rFonts w:ascii="Segoe UI Light" w:hAnsi="Segoe UI Light"/>
        </w:rPr>
      </w:pPr>
      <w:r w:rsidRPr="0053487D">
        <w:rPr>
          <w:rFonts w:ascii="Segoe UI Light" w:hAnsi="Segoe UI Light"/>
        </w:rPr>
        <w:t>Разработка и реализация бюджетного прогноза муниципального образования на долгосрочный период;</w:t>
      </w:r>
    </w:p>
    <w:p w:rsidR="001C3585" w:rsidRPr="0053487D" w:rsidRDefault="001C3585" w:rsidP="001C3585">
      <w:pPr>
        <w:pStyle w:val="affff4"/>
        <w:numPr>
          <w:ilvl w:val="0"/>
          <w:numId w:val="21"/>
        </w:numPr>
        <w:jc w:val="both"/>
        <w:rPr>
          <w:rFonts w:ascii="Segoe UI Light" w:hAnsi="Segoe UI Light"/>
        </w:rPr>
      </w:pPr>
      <w:r w:rsidRPr="0053487D">
        <w:rPr>
          <w:rFonts w:ascii="Segoe UI Light" w:hAnsi="Segoe UI Light"/>
        </w:rPr>
        <w:t>Разработка и реализация муниципальных программ. При подготовке муниципальных программ включение целевых индикаторов Стратегии социально-экономического развития;</w:t>
      </w:r>
    </w:p>
    <w:p w:rsidR="001C3585" w:rsidRPr="0053487D" w:rsidRDefault="001C3585" w:rsidP="001C3585">
      <w:pPr>
        <w:pStyle w:val="affff4"/>
        <w:numPr>
          <w:ilvl w:val="0"/>
          <w:numId w:val="21"/>
        </w:numPr>
        <w:jc w:val="both"/>
        <w:rPr>
          <w:rFonts w:ascii="Segoe UI Light" w:hAnsi="Segoe UI Light"/>
        </w:rPr>
      </w:pPr>
      <w:r w:rsidRPr="0053487D">
        <w:rPr>
          <w:rFonts w:ascii="Segoe UI Light" w:hAnsi="Segoe UI Light"/>
        </w:rPr>
        <w:t>Участие в региональных и федеральных целевых программах, Федеральной адресной инвестиционной программе и использование других инструментов целевого финансирования из средств регионального и федерального бюджетов;</w:t>
      </w:r>
    </w:p>
    <w:p w:rsidR="001C3585" w:rsidRPr="0053487D" w:rsidRDefault="001C3585" w:rsidP="001C3585">
      <w:pPr>
        <w:pStyle w:val="affff4"/>
        <w:numPr>
          <w:ilvl w:val="0"/>
          <w:numId w:val="21"/>
        </w:numPr>
        <w:jc w:val="both"/>
        <w:rPr>
          <w:rFonts w:ascii="Segoe UI Light" w:hAnsi="Segoe UI Light"/>
        </w:rPr>
      </w:pPr>
      <w:r w:rsidRPr="0053487D">
        <w:rPr>
          <w:rFonts w:ascii="Segoe UI Light" w:hAnsi="Segoe UI Light"/>
        </w:rPr>
        <w:t>Создание отраслевых стратегий по приоритетным направлениям развития;</w:t>
      </w:r>
    </w:p>
    <w:p w:rsidR="001C3585" w:rsidRPr="0053487D" w:rsidRDefault="001C3585" w:rsidP="001C3585">
      <w:pPr>
        <w:pStyle w:val="affff4"/>
        <w:numPr>
          <w:ilvl w:val="0"/>
          <w:numId w:val="21"/>
        </w:numPr>
        <w:jc w:val="both"/>
        <w:rPr>
          <w:rFonts w:ascii="Segoe UI Light" w:hAnsi="Segoe UI Light"/>
        </w:rPr>
      </w:pPr>
      <w:r w:rsidRPr="0053487D">
        <w:rPr>
          <w:rFonts w:ascii="Segoe UI Light" w:hAnsi="Segoe UI Light"/>
        </w:rPr>
        <w:t>Разработка долгосрочных планов развития муниципальных учреждений.</w:t>
      </w:r>
    </w:p>
    <w:p w:rsidR="001C3585" w:rsidRPr="0053487D" w:rsidRDefault="001C3585" w:rsidP="001C3585">
      <w:pPr>
        <w:ind w:firstLine="708"/>
        <w:jc w:val="both"/>
        <w:rPr>
          <w:rFonts w:ascii="Segoe UI Light" w:hAnsi="Segoe UI Light" w:cs="Segoe UI Light"/>
        </w:rPr>
      </w:pPr>
      <w:r w:rsidRPr="0053487D">
        <w:rPr>
          <w:rFonts w:ascii="Segoe UI Light" w:hAnsi="Segoe UI Light" w:cs="Segoe UI Light"/>
        </w:rPr>
        <w:t>К основным инструментам бюджетной политики района при реализации Стратегии относятся:</w:t>
      </w:r>
    </w:p>
    <w:p w:rsidR="001C3585" w:rsidRPr="0053487D" w:rsidRDefault="001C3585" w:rsidP="001C3585">
      <w:pPr>
        <w:pStyle w:val="affff4"/>
        <w:numPr>
          <w:ilvl w:val="0"/>
          <w:numId w:val="21"/>
        </w:numPr>
        <w:jc w:val="both"/>
        <w:rPr>
          <w:rFonts w:ascii="Segoe UI Light" w:hAnsi="Segoe UI Light"/>
        </w:rPr>
      </w:pPr>
      <w:r w:rsidRPr="0053487D">
        <w:rPr>
          <w:rFonts w:ascii="Segoe UI Light" w:hAnsi="Segoe UI Light"/>
        </w:rPr>
        <w:t>Повышение эффективности бюджетных расходов (финансирование и планирование муниципальных программ с привязкой к конечным результатам, прежде всего ориентированным на обеспечение решения поставленных задач и создание условий для экономического роста);</w:t>
      </w:r>
    </w:p>
    <w:p w:rsidR="001C3585" w:rsidRPr="0053487D" w:rsidRDefault="001C3585" w:rsidP="001C3585">
      <w:pPr>
        <w:pStyle w:val="affff4"/>
        <w:numPr>
          <w:ilvl w:val="0"/>
          <w:numId w:val="21"/>
        </w:numPr>
        <w:jc w:val="both"/>
        <w:rPr>
          <w:rFonts w:ascii="Segoe UI Light" w:hAnsi="Segoe UI Light"/>
        </w:rPr>
      </w:pPr>
      <w:r w:rsidRPr="0053487D">
        <w:rPr>
          <w:rFonts w:ascii="Segoe UI Light" w:hAnsi="Segoe UI Light"/>
        </w:rPr>
        <w:t>Реализация политики самообеспеченности бюджетов, совершенствование межбюджетных отношений, ориентированной на стимулирование создания прочной финансовой основы городских и сельских поселений, способствующей достижению устойчивых темпов роста экономики муниципальных образований, проведению модернизации экономики, решению социальных вопросов (укрепление и увеличение доходной базы местных бюджетов);</w:t>
      </w:r>
    </w:p>
    <w:p w:rsidR="001C3585" w:rsidRPr="0053487D" w:rsidRDefault="001C3585" w:rsidP="001C3585">
      <w:pPr>
        <w:pStyle w:val="affff4"/>
        <w:numPr>
          <w:ilvl w:val="0"/>
          <w:numId w:val="21"/>
        </w:numPr>
        <w:jc w:val="both"/>
        <w:rPr>
          <w:rFonts w:ascii="Segoe UI Light" w:hAnsi="Segoe UI Light"/>
        </w:rPr>
      </w:pPr>
      <w:r w:rsidRPr="0053487D">
        <w:rPr>
          <w:rFonts w:ascii="Segoe UI Light" w:hAnsi="Segoe UI Light"/>
        </w:rPr>
        <w:t>Развитие программно-целевых методов управления с определением приоритетов и оценкой содержания муниципальных программ при имеющихся реальных возможностями бюджета района;</w:t>
      </w:r>
    </w:p>
    <w:p w:rsidR="001C3585" w:rsidRPr="0053487D" w:rsidRDefault="001C3585" w:rsidP="001C3585">
      <w:pPr>
        <w:pStyle w:val="affff4"/>
        <w:numPr>
          <w:ilvl w:val="0"/>
          <w:numId w:val="21"/>
        </w:numPr>
        <w:jc w:val="both"/>
        <w:rPr>
          <w:rFonts w:ascii="Segoe UI Light" w:hAnsi="Segoe UI Light"/>
        </w:rPr>
      </w:pPr>
      <w:r w:rsidRPr="0053487D">
        <w:rPr>
          <w:rFonts w:ascii="Segoe UI Light" w:hAnsi="Segoe UI Light"/>
        </w:rPr>
        <w:t>Оптимизация сети муниципальных учреждений путем реорганизации учреждений, ориентированных на оказание преимущественно платных услуг, а также учреждений, деятельность которых не соответствует полномочиям органов местного самоуправления;</w:t>
      </w:r>
    </w:p>
    <w:p w:rsidR="001C3585" w:rsidRPr="0053487D" w:rsidRDefault="001C3585" w:rsidP="001C3585">
      <w:pPr>
        <w:pStyle w:val="affff4"/>
        <w:numPr>
          <w:ilvl w:val="0"/>
          <w:numId w:val="21"/>
        </w:numPr>
        <w:jc w:val="both"/>
        <w:rPr>
          <w:rFonts w:ascii="Segoe UI Light" w:hAnsi="Segoe UI Light"/>
        </w:rPr>
      </w:pPr>
      <w:r w:rsidRPr="0053487D">
        <w:rPr>
          <w:rFonts w:ascii="Segoe UI Light" w:hAnsi="Segoe UI Light"/>
        </w:rPr>
        <w:t>Реализация внутреннего контроля уполномоченного органа за эффективностью использования бюджетных ассигнований, в том числе за достижением целевых показателей муниципальных программ.</w:t>
      </w:r>
    </w:p>
    <w:p w:rsidR="001C3585" w:rsidRPr="0053487D" w:rsidRDefault="001C3585" w:rsidP="001C3585">
      <w:pPr>
        <w:ind w:firstLine="708"/>
        <w:jc w:val="both"/>
        <w:rPr>
          <w:rFonts w:ascii="Segoe UI Light" w:hAnsi="Segoe UI Light" w:cs="Segoe UI Light"/>
        </w:rPr>
      </w:pPr>
    </w:p>
    <w:p w:rsidR="00205B3E" w:rsidRPr="0053487D" w:rsidRDefault="00B016EA" w:rsidP="00C134EB">
      <w:pPr>
        <w:pStyle w:val="2"/>
        <w:spacing w:before="0" w:after="0"/>
        <w:rPr>
          <w:rFonts w:ascii="Segoe UI Light" w:hAnsi="Segoe UI Light"/>
        </w:rPr>
      </w:pPr>
      <w:bookmarkStart w:id="77" w:name="_Toc478745683"/>
      <w:r w:rsidRPr="0053487D">
        <w:rPr>
          <w:rFonts w:ascii="Segoe UI Light" w:hAnsi="Segoe UI Light"/>
        </w:rPr>
        <w:t>Государственно-частное партнерство</w:t>
      </w:r>
      <w:bookmarkEnd w:id="77"/>
    </w:p>
    <w:p w:rsidR="00B016EA" w:rsidRDefault="00B016EA" w:rsidP="00B016EA">
      <w:pPr>
        <w:ind w:firstLine="708"/>
        <w:jc w:val="both"/>
        <w:rPr>
          <w:rFonts w:ascii="Segoe UI Light" w:hAnsi="Segoe UI Light" w:cs="Segoe UI Light"/>
        </w:rPr>
      </w:pPr>
      <w:r w:rsidRPr="0053487D">
        <w:rPr>
          <w:rFonts w:ascii="Segoe UI Light" w:hAnsi="Segoe UI Light" w:cs="Segoe UI Light"/>
        </w:rPr>
        <w:t xml:space="preserve">Основные принципы государственно-частного партнерства определены Федеральным законом от 21.07.2005 </w:t>
      </w:r>
      <w:r w:rsidR="003915DB" w:rsidRPr="0053487D">
        <w:rPr>
          <w:rFonts w:ascii="Segoe UI Light" w:hAnsi="Segoe UI Light" w:cs="Segoe UI Light"/>
        </w:rPr>
        <w:t>№ </w:t>
      </w:r>
      <w:r w:rsidRPr="0053487D">
        <w:rPr>
          <w:rFonts w:ascii="Segoe UI Light" w:hAnsi="Segoe UI Light" w:cs="Segoe UI Light"/>
        </w:rPr>
        <w:t>115-ФЗ «О концессионных соглашениях». Существующие модели государственно-частного партнерства предполагают распределение функций и рисков между государственным (муниципальным) и частным партнером по решению следующих задач: проектирование (design),  строительство (construction), реконструкция (rehabilitation), финансирование (f</w:t>
      </w:r>
      <w:r w:rsidRPr="0053487D">
        <w:rPr>
          <w:rFonts w:ascii="Segoe UI Light" w:hAnsi="Segoe UI Light" w:cs="Segoe UI Light"/>
          <w:lang w:val="en-US"/>
        </w:rPr>
        <w:t>i</w:t>
      </w:r>
      <w:r w:rsidRPr="0053487D">
        <w:rPr>
          <w:rFonts w:ascii="Segoe UI Light" w:hAnsi="Segoe UI Light" w:cs="Segoe UI Light"/>
        </w:rPr>
        <w:t>nancing), владение на праве собственности (ownership), управление (management), эксплуатацию (operation),  техническое обслуживание (maintenance), передачу права владения и пользования (leasing),  передачу права собственности (transfer).</w:t>
      </w:r>
    </w:p>
    <w:p w:rsidR="00B016EA" w:rsidRPr="0053487D" w:rsidRDefault="00B016EA" w:rsidP="00B016EA">
      <w:pPr>
        <w:ind w:firstLine="708"/>
        <w:jc w:val="both"/>
        <w:rPr>
          <w:rFonts w:ascii="Segoe UI Light" w:hAnsi="Segoe UI Light" w:cs="Segoe UI Light"/>
        </w:rPr>
      </w:pPr>
      <w:r w:rsidRPr="0053487D">
        <w:rPr>
          <w:rFonts w:ascii="Segoe UI Light" w:hAnsi="Segoe UI Light" w:cs="Segoe UI Light"/>
        </w:rPr>
        <w:t>Выделяют следующие виды механизмов государственно-частного партнерства:</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Operation &amp; Maintenance</w:t>
      </w:r>
      <w:r w:rsidRPr="0053487D">
        <w:rPr>
          <w:rFonts w:ascii="Segoe UI Light" w:hAnsi="Segoe UI Light" w:cs="Segoe UI Light"/>
        </w:rPr>
        <w:t xml:space="preserve"> (</w:t>
      </w:r>
      <w:r w:rsidR="00CF4FE9" w:rsidRPr="0053487D">
        <w:rPr>
          <w:rFonts w:ascii="Segoe UI Light" w:hAnsi="Segoe UI Light" w:cs="Segoe UI Light"/>
        </w:rPr>
        <w:t>«</w:t>
      </w:r>
      <w:r w:rsidRPr="0053487D">
        <w:rPr>
          <w:rFonts w:ascii="Segoe UI Light" w:hAnsi="Segoe UI Light" w:cs="Segoe UI Light"/>
        </w:rPr>
        <w:t>эксплуатация и обслуживание</w:t>
      </w:r>
      <w:r w:rsidR="00CF4FE9" w:rsidRPr="0053487D">
        <w:rPr>
          <w:rFonts w:ascii="Segoe UI Light" w:hAnsi="Segoe UI Light" w:cs="Segoe UI Light"/>
        </w:rPr>
        <w:t>»</w:t>
      </w:r>
      <w:r w:rsidRPr="0053487D">
        <w:rPr>
          <w:rFonts w:ascii="Segoe UI Light" w:hAnsi="Segoe UI Light" w:cs="Segoe UI Light"/>
        </w:rPr>
        <w:t>). В рамках контрактов O&amp;M публичный сектор передает частному партнеру как функцию оказания услуг, так и функцию управления используемым для этого объектом инфраструктуры, что позволяет повысить эффективность и технологичность операционных процессов. Частный партнер получает вознаграждение либо в фиксированном размере (fxed fee), либо в плавающей форме, когда размер оплаты зависит от достижения указанных в контракте показателей и целей (incentive basis). Подобные контракты могут быть использованы для осуществления партнером всего комплекса функций предприятия, объекта инфраструктуры и оказания соответствующих профильных услуг.</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Affermage/leasing</w:t>
      </w:r>
      <w:r w:rsidRPr="0053487D">
        <w:rPr>
          <w:rFonts w:ascii="Segoe UI Light" w:hAnsi="Segoe UI Light" w:cs="Segoe UI Light"/>
        </w:rPr>
        <w:t xml:space="preserve"> (аффермаж/аренда). Посредством аффермаж</w:t>
      </w:r>
      <w:r w:rsidR="00CF4FE9" w:rsidRPr="0053487D">
        <w:rPr>
          <w:rFonts w:ascii="Segoe UI Light" w:hAnsi="Segoe UI Light" w:cs="Segoe UI Light"/>
        </w:rPr>
        <w:t>а/аренды объекта инфраструктуры</w:t>
      </w:r>
      <w:r w:rsidRPr="0053487D">
        <w:rPr>
          <w:rFonts w:ascii="Segoe UI Light" w:hAnsi="Segoe UI Light" w:cs="Segoe UI Light"/>
        </w:rPr>
        <w:t xml:space="preserve"> частный партнер получает контроль над денежными потоками, генерируемыми данным активом, в обмен на фиксированную арендную плату, а также обязательство по эксплуатации и техническому обслуживанию (а иногда и ремонту) объекта. В данном случае, в отличие от механизма O&amp;M, коммерческий риск переходит на частного партнера, который может оптимизировать расходы на обслуживание и эксплуатацию, управлять качеством и, тем самым, контролировать риски рентабельности предприятия. При этом капитальные улучшение и расширение производства остается обязанностью арендодателя. Данная модель подходит для ограниченного круга объектов, генерирующих прибыль от оказания публичных услуг, и часто используется в таких секторах, как транспорт и водоснабжение.</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ROT (Design)-Rehabilitate-Operate-Transfer</w:t>
      </w:r>
      <w:r w:rsidRPr="0053487D">
        <w:rPr>
          <w:rFonts w:ascii="Segoe UI Light" w:hAnsi="Segoe UI Light" w:cs="Segoe UI Light"/>
        </w:rPr>
        <w:t xml:space="preserve"> – </w:t>
      </w:r>
      <w:r w:rsidR="00CF4FE9" w:rsidRPr="0053487D">
        <w:rPr>
          <w:rFonts w:ascii="Segoe UI Light" w:hAnsi="Segoe UI Light" w:cs="Segoe UI Light"/>
        </w:rPr>
        <w:t>«</w:t>
      </w:r>
      <w:r w:rsidRPr="0053487D">
        <w:rPr>
          <w:rFonts w:ascii="Segoe UI Light" w:hAnsi="Segoe UI Light" w:cs="Segoe UI Light"/>
        </w:rPr>
        <w:t>(проектирование)-реконструкция-управление-передача</w:t>
      </w:r>
      <w:r w:rsidR="00CF4FE9" w:rsidRPr="0053487D">
        <w:rPr>
          <w:rFonts w:ascii="Segoe UI Light" w:hAnsi="Segoe UI Light" w:cs="Segoe UI Light"/>
        </w:rPr>
        <w:t>»</w:t>
      </w:r>
      <w:r w:rsidRPr="0053487D">
        <w:rPr>
          <w:rFonts w:ascii="Segoe UI Light" w:hAnsi="Segoe UI Light" w:cs="Segoe UI Light"/>
        </w:rPr>
        <w:t xml:space="preserve"> и (D) BROT (Design)-Build-Rehabilitate-Operate-Transfer – </w:t>
      </w:r>
      <w:r w:rsidR="00CF4FE9" w:rsidRPr="0053487D">
        <w:rPr>
          <w:rFonts w:ascii="Segoe UI Light" w:hAnsi="Segoe UI Light" w:cs="Segoe UI Light"/>
        </w:rPr>
        <w:t>«</w:t>
      </w:r>
      <w:r w:rsidRPr="0053487D">
        <w:rPr>
          <w:rFonts w:ascii="Segoe UI Light" w:hAnsi="Segoe UI Light" w:cs="Segoe UI Light"/>
        </w:rPr>
        <w:t>(проектирование)-строительство-реконструкция-управление-передача</w:t>
      </w:r>
      <w:r w:rsidR="00CF4FE9" w:rsidRPr="0053487D">
        <w:rPr>
          <w:rFonts w:ascii="Segoe UI Light" w:hAnsi="Segoe UI Light" w:cs="Segoe UI Light"/>
        </w:rPr>
        <w:t>»</w:t>
      </w:r>
      <w:r w:rsidRPr="0053487D">
        <w:rPr>
          <w:rFonts w:ascii="Segoe UI Light" w:hAnsi="Segoe UI Light" w:cs="Segoe UI Light"/>
        </w:rPr>
        <w:t>. Механизм предусматривает не строительство нового, а реконструкцию уже существующего объекта, либо и то и другое по отношению к разным объектам ПЧП. Таким образом, частный инвестор восстанавливает (реконструирует) существующий объект, затем осуществляет его эксплуатацию на протяжении установленного срока, принимая на себя связанные с этим риски, после чего объект возвращает государству.</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ВТО (Design)-Build-Transfer-Operate</w:t>
      </w:r>
      <w:r w:rsidRPr="0053487D">
        <w:rPr>
          <w:rFonts w:ascii="Segoe UI Light" w:hAnsi="Segoe UI Light" w:cs="Segoe UI Light"/>
        </w:rPr>
        <w:t xml:space="preserve"> – </w:t>
      </w:r>
      <w:r w:rsidR="00CF4FE9" w:rsidRPr="0053487D">
        <w:rPr>
          <w:rFonts w:ascii="Segoe UI Light" w:hAnsi="Segoe UI Light" w:cs="Segoe UI Light"/>
        </w:rPr>
        <w:t>«</w:t>
      </w:r>
      <w:r w:rsidRPr="0053487D">
        <w:rPr>
          <w:rFonts w:ascii="Segoe UI Light" w:hAnsi="Segoe UI Light" w:cs="Segoe UI Light"/>
        </w:rPr>
        <w:t>(проектирование)-строительство-передача-эксплуатация</w:t>
      </w:r>
      <w:r w:rsidR="00CF4FE9" w:rsidRPr="0053487D">
        <w:rPr>
          <w:rFonts w:ascii="Segoe UI Light" w:hAnsi="Segoe UI Light" w:cs="Segoe UI Light"/>
        </w:rPr>
        <w:t>»</w:t>
      </w:r>
      <w:r w:rsidRPr="0053487D">
        <w:rPr>
          <w:rFonts w:ascii="Segoe UI Light" w:hAnsi="Segoe UI Light" w:cs="Segoe UI Light"/>
        </w:rPr>
        <w:t xml:space="preserve"> и (D) RTO (Design)-Rehabilitate-Transfer-Operate – </w:t>
      </w:r>
      <w:r w:rsidR="00CF4FE9" w:rsidRPr="0053487D">
        <w:rPr>
          <w:rFonts w:ascii="Segoe UI Light" w:hAnsi="Segoe UI Light" w:cs="Segoe UI Light"/>
        </w:rPr>
        <w:t>«</w:t>
      </w:r>
      <w:r w:rsidRPr="0053487D">
        <w:rPr>
          <w:rFonts w:ascii="Segoe UI Light" w:hAnsi="Segoe UI Light" w:cs="Segoe UI Light"/>
        </w:rPr>
        <w:t>(проектирование)-реконструкция-передача-эксплуатация</w:t>
      </w:r>
      <w:r w:rsidR="00CF4FE9" w:rsidRPr="0053487D">
        <w:rPr>
          <w:rFonts w:ascii="Segoe UI Light" w:hAnsi="Segoe UI Light" w:cs="Segoe UI Light"/>
        </w:rPr>
        <w:t>»</w:t>
      </w:r>
      <w:r w:rsidRPr="0053487D">
        <w:rPr>
          <w:rFonts w:ascii="Segoe UI Light" w:hAnsi="Segoe UI Light" w:cs="Segoe UI Light"/>
        </w:rPr>
        <w:t>. Предусматривается механизм, когда частный партнер финансирует и строит/реконструирует объект и после завершения строительства передает право собственности на него публичному партнеру. Затем публичный партнер передает объект частному партнеру во владение и пользование на определенный, как правило длительный, срок. Во время такой своеобразной аренды частный партнер владеет объектом и имеет возможность обеспечить возврат средств за счет платежей конечных пользователей (концессии) или платежей публичного партнера (контракты жизненного цикла). Именно модель BTO/RTO предусмотрена Федеральным законом "О концессионных соглашениях" в качестве базовой для российских концессий.  В соответствии с п. 1 ст. 3 данного закона концессионное соглашение такого рода предполагает, что одна сторона (концессионер) обязуется за свой счет создать и (или) реконструировать определенное этим соглашением имущество (недвижимое имущество или недвижимое имущество и движимое имущество, технологически связанные между собой и предназначенные для осуществления деятельности, предусмотренной концессионным соглашением) (далее – объект концессионного соглашения), право собственности на которое принадлежит или будет принадлежать другой стороне (концеденту), осуществлять деятельность с использованием (эксплуатацией) объекта концессионного соглашения, а концедент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указанной деятельности.</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BLOT (Build-Lease-Operate-Transfer)</w:t>
      </w:r>
      <w:r w:rsidRPr="0053487D">
        <w:rPr>
          <w:rFonts w:ascii="Segoe UI Light" w:hAnsi="Segoe UI Light" w:cs="Segoe UI Light"/>
        </w:rPr>
        <w:t xml:space="preserve"> – </w:t>
      </w:r>
      <w:r w:rsidR="00A57F3C" w:rsidRPr="0053487D">
        <w:rPr>
          <w:rFonts w:ascii="Segoe UI Light" w:hAnsi="Segoe UI Light" w:cs="Segoe UI Light"/>
        </w:rPr>
        <w:t>«</w:t>
      </w:r>
      <w:r w:rsidRPr="0053487D">
        <w:rPr>
          <w:rFonts w:ascii="Segoe UI Light" w:hAnsi="Segoe UI Light" w:cs="Segoe UI Light"/>
        </w:rPr>
        <w:t>строительство-аренда-эксплуатация-передача</w:t>
      </w:r>
      <w:r w:rsidR="00A57F3C" w:rsidRPr="0053487D">
        <w:rPr>
          <w:rFonts w:ascii="Segoe UI Light" w:hAnsi="Segoe UI Light" w:cs="Segoe UI Light"/>
        </w:rPr>
        <w:t>»</w:t>
      </w:r>
      <w:r w:rsidRPr="0053487D">
        <w:rPr>
          <w:rFonts w:ascii="Segoe UI Light" w:hAnsi="Segoe UI Light" w:cs="Segoe UI Light"/>
        </w:rPr>
        <w:t>. Механизм предусматривает получение частным партнером под обязательство о внесении арендной платы определенного права (концессии) на финансирование, проектирование, строительство и эксплуатацию арендуемого инфраструктурного объекта, включая взимание платы с потребителей услуг, в течение определенного периода аренды.</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RTL (Rehabilitate-Lease-Transfer)</w:t>
      </w:r>
      <w:r w:rsidRPr="0053487D">
        <w:rPr>
          <w:rFonts w:ascii="Segoe UI Light" w:hAnsi="Segoe UI Light" w:cs="Segoe UI Light"/>
        </w:rPr>
        <w:t xml:space="preserve"> – "реконструкция-аренда-передача" – частный инвестор реконструирует существующий объект, а затем арендует его у публичного собственника на оговоренный в контракте срок, принимая на себя все связанные с эксплуатацией риски, по истечении срока действия проектного соглашения объект ПЧП возвращается публичному партнеру. </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LROT (Lease-Renovate-Operate-Transfer)</w:t>
      </w:r>
      <w:r w:rsidRPr="0053487D">
        <w:rPr>
          <w:rFonts w:ascii="Segoe UI Light" w:hAnsi="Segoe UI Light" w:cs="Segoe UI Light"/>
        </w:rPr>
        <w:t xml:space="preserve"> – "аренда-модернизация/ремонт-эксплуатация-передача" применяется к объектам, нуждающимся в модернизации. В этом случае частный партнер выплачивает арендные платежи публичному партнеру и обязуется привести объект в надлежащее состояние. В обмен на это частному партнеру предоставляется концессия на управление объектом в течение ограниченного периода времени и право взимать плату за пользование объектом с конечных потребителей.</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LDO (Lease-Develop-Operate)</w:t>
      </w:r>
      <w:r w:rsidRPr="0053487D">
        <w:rPr>
          <w:rFonts w:ascii="Segoe UI Light" w:hAnsi="Segoe UI Light" w:cs="Segoe UI Light"/>
        </w:rPr>
        <w:t xml:space="preserve"> – "аренда-развитие-эксплуатация". Механизм предусматривает предоставление публичным партнером частному партнеру (концессионеру) права аренды для управления и дальнейшего развития (расширения, усовершенствования) существующего объекта ПЧП. Данный механизм используется как для эксплуатации существующих, так и для целей создания и модернизации новых инфраструктурных объектов. Таким образом, частный партнер осуществляет инвестиции для совершенствования существующего или вновь создаваемого объекта с расчетом, что в последующем данный объем инвестиций окупится при положительном уровне рентабельности.</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BOOT (Design) – Build-Own-Operate-Transfe</w:t>
      </w:r>
      <w:r w:rsidRPr="0053487D">
        <w:rPr>
          <w:rFonts w:ascii="Segoe UI Light" w:hAnsi="Segoe UI Light" w:cs="Segoe UI Light"/>
        </w:rPr>
        <w:t>r – "(проектирование) – строительство – владение – эксплуатация – передача". Данный механизм предусматривает получение частным партнером прав на финансирование, проектирование, строительство и эксплуатацию сооружения, включая взимание платы за использование, в течение определенного периода, по истечении которого право собственности возвращается государству; в этом случае частный партнер получает не только правомочие пользования, но и владения инфраструктурным объектом в течение указанного периода.</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(D) BOO (Design)-Build-Own-Operate</w:t>
      </w:r>
      <w:r w:rsidRPr="0053487D">
        <w:rPr>
          <w:rFonts w:ascii="Segoe UI Light" w:hAnsi="Segoe UI Light" w:cs="Segoe UI Light"/>
        </w:rPr>
        <w:t xml:space="preserve"> – </w:t>
      </w:r>
      <w:r w:rsidR="00A57F3C" w:rsidRPr="0053487D">
        <w:rPr>
          <w:rFonts w:ascii="Segoe UI Light" w:hAnsi="Segoe UI Light" w:cs="Segoe UI Light"/>
        </w:rPr>
        <w:t>«</w:t>
      </w:r>
      <w:r w:rsidRPr="0053487D">
        <w:rPr>
          <w:rFonts w:ascii="Segoe UI Light" w:hAnsi="Segoe UI Light" w:cs="Segoe UI Light"/>
        </w:rPr>
        <w:t>(проектирование) – строительство – владение – эксплуатация</w:t>
      </w:r>
      <w:r w:rsidR="00A57F3C" w:rsidRPr="0053487D">
        <w:rPr>
          <w:rFonts w:ascii="Segoe UI Light" w:hAnsi="Segoe UI Light" w:cs="Segoe UI Light"/>
        </w:rPr>
        <w:t>)»</w:t>
      </w:r>
      <w:r w:rsidRPr="0053487D">
        <w:rPr>
          <w:rFonts w:ascii="Segoe UI Light" w:hAnsi="Segoe UI Light" w:cs="Segoe UI Light"/>
        </w:rPr>
        <w:t xml:space="preserve">. Предусматривается механизм, при котором право собственности на объект остается за концессионером на постоянной основе. </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BBO (Buy-Build-Operate)</w:t>
      </w:r>
      <w:r w:rsidRPr="0053487D">
        <w:rPr>
          <w:rFonts w:ascii="Segoe UI Light" w:hAnsi="Segoe UI Light" w:cs="Segoe UI Light"/>
        </w:rPr>
        <w:t xml:space="preserve"> – </w:t>
      </w:r>
      <w:r w:rsidR="00A57F3C" w:rsidRPr="0053487D">
        <w:rPr>
          <w:rFonts w:ascii="Segoe UI Light" w:hAnsi="Segoe UI Light" w:cs="Segoe UI Light"/>
        </w:rPr>
        <w:t>«</w:t>
      </w:r>
      <w:r w:rsidRPr="0053487D">
        <w:rPr>
          <w:rFonts w:ascii="Segoe UI Light" w:hAnsi="Segoe UI Light" w:cs="Segoe UI Light"/>
        </w:rPr>
        <w:t>покупка-строительство-эксплуатация</w:t>
      </w:r>
      <w:r w:rsidR="00A57F3C" w:rsidRPr="0053487D">
        <w:rPr>
          <w:rFonts w:ascii="Segoe UI Light" w:hAnsi="Segoe UI Light" w:cs="Segoe UI Light"/>
        </w:rPr>
        <w:t>»</w:t>
      </w:r>
      <w:r w:rsidRPr="0053487D">
        <w:rPr>
          <w:rFonts w:ascii="Segoe UI Light" w:hAnsi="Segoe UI Light" w:cs="Segoe UI Light"/>
        </w:rPr>
        <w:t>. Механизм предусматривает изначальную возмездную передачу (продажу) публичного имущества частному партнеру на условиях модернизации этого имущества и его эксплуатации в течение определенного периода времени, при этом публичный партнер сохраняет права контроля в течение всего срока действия соглашения о ПЧП. Таким образом, задача BBO – восстановление или расширение существующего объекта, продаваемого частному партнеру, который делает необходимые усовершенствования для эффективного управления данным имуществом.</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BLTM (Build-Lease-Transfer-Maintain)</w:t>
      </w:r>
      <w:r w:rsidRPr="0053487D">
        <w:rPr>
          <w:rFonts w:ascii="Segoe UI Light" w:hAnsi="Segoe UI Light" w:cs="Segoe UI Light"/>
        </w:rPr>
        <w:t xml:space="preserve"> – </w:t>
      </w:r>
      <w:r w:rsidR="00A57F3C" w:rsidRPr="0053487D">
        <w:rPr>
          <w:rFonts w:ascii="Segoe UI Light" w:hAnsi="Segoe UI Light" w:cs="Segoe UI Light"/>
        </w:rPr>
        <w:t>«</w:t>
      </w:r>
      <w:r w:rsidRPr="0053487D">
        <w:rPr>
          <w:rFonts w:ascii="Segoe UI Light" w:hAnsi="Segoe UI Light" w:cs="Segoe UI Light"/>
        </w:rPr>
        <w:t>строительство – аренда – передача – обслуживание</w:t>
      </w:r>
      <w:r w:rsidR="00A57F3C" w:rsidRPr="0053487D">
        <w:rPr>
          <w:rFonts w:ascii="Segoe UI Light" w:hAnsi="Segoe UI Light" w:cs="Segoe UI Light"/>
        </w:rPr>
        <w:t>»</w:t>
      </w:r>
      <w:r w:rsidRPr="0053487D">
        <w:rPr>
          <w:rFonts w:ascii="Segoe UI Light" w:hAnsi="Segoe UI Light" w:cs="Segoe UI Light"/>
        </w:rPr>
        <w:t xml:space="preserve">. Предусматривается схема, в рамках которой инфраструктурный объект проектируется, финансируется и создается частным партнером и затем отдается в аренду публичному партнеру на заранее определенный срок и за определенную плату. </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DBFO (Design-Build-Finance-Operate)</w:t>
      </w:r>
      <w:r w:rsidRPr="0053487D">
        <w:rPr>
          <w:rFonts w:ascii="Segoe UI Light" w:hAnsi="Segoe UI Light" w:cs="Segoe UI Light"/>
        </w:rPr>
        <w:t xml:space="preserve"> – </w:t>
      </w:r>
      <w:r w:rsidR="00A57F3C" w:rsidRPr="0053487D">
        <w:rPr>
          <w:rFonts w:ascii="Segoe UI Light" w:hAnsi="Segoe UI Light" w:cs="Segoe UI Light"/>
        </w:rPr>
        <w:t>«</w:t>
      </w:r>
      <w:r w:rsidRPr="0053487D">
        <w:rPr>
          <w:rFonts w:ascii="Segoe UI Light" w:hAnsi="Segoe UI Light" w:cs="Segoe UI Light"/>
        </w:rPr>
        <w:t>проектирование – строительство – финансирование – эксплуатация</w:t>
      </w:r>
      <w:r w:rsidR="00A57F3C" w:rsidRPr="0053487D">
        <w:rPr>
          <w:rFonts w:ascii="Segoe UI Light" w:hAnsi="Segoe UI Light" w:cs="Segoe UI Light"/>
        </w:rPr>
        <w:t>»</w:t>
      </w:r>
      <w:r w:rsidRPr="0053487D">
        <w:rPr>
          <w:rFonts w:ascii="Segoe UI Light" w:hAnsi="Segoe UI Light" w:cs="Segoe UI Light"/>
        </w:rPr>
        <w:t>. Предусматривается механизм, когда частный партнер осуществляет проектирование, финансирование, строительство и эксплуатацию нового инфраструктурного объекта, собственником которого может быть как частный, так и публичный партнер. По истечении обозначенного в проектном соглашении срока частный партнер передает указан</w:t>
      </w:r>
      <w:r w:rsidR="00A57F3C" w:rsidRPr="0053487D">
        <w:rPr>
          <w:rFonts w:ascii="Segoe UI Light" w:hAnsi="Segoe UI Light" w:cs="Segoe UI Light"/>
        </w:rPr>
        <w:t>ный объект публичному партнеру.</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 xml:space="preserve">DBFM (Design-Build-Finance-Mantain) </w:t>
      </w:r>
      <w:r w:rsidRPr="0053487D">
        <w:rPr>
          <w:rFonts w:ascii="Segoe UI Light" w:hAnsi="Segoe UI Light" w:cs="Segoe UI Light"/>
        </w:rPr>
        <w:t xml:space="preserve">– </w:t>
      </w:r>
      <w:r w:rsidR="00A57F3C" w:rsidRPr="0053487D">
        <w:rPr>
          <w:rFonts w:ascii="Segoe UI Light" w:hAnsi="Segoe UI Light" w:cs="Segoe UI Light"/>
        </w:rPr>
        <w:t>«</w:t>
      </w:r>
      <w:r w:rsidRPr="0053487D">
        <w:rPr>
          <w:rFonts w:ascii="Segoe UI Light" w:hAnsi="Segoe UI Light" w:cs="Segoe UI Light"/>
        </w:rPr>
        <w:t>проектирование – строительство – финансирование – обслуживание</w:t>
      </w:r>
      <w:r w:rsidR="00A57F3C" w:rsidRPr="0053487D">
        <w:rPr>
          <w:rFonts w:ascii="Segoe UI Light" w:hAnsi="Segoe UI Light" w:cs="Segoe UI Light"/>
        </w:rPr>
        <w:t>»</w:t>
      </w:r>
      <w:r w:rsidRPr="0053487D">
        <w:rPr>
          <w:rFonts w:ascii="Segoe UI Light" w:hAnsi="Segoe UI Light" w:cs="Segoe UI Light"/>
        </w:rPr>
        <w:t xml:space="preserve"> предполагает несколько более широкое, нежели в DBFO, участие частного партнера в эксплуатации объекта за счет того, что частный партнер осуществляет также обслуживание объекта ГЧП.</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u w:val="single"/>
        </w:rPr>
        <w:t>TIF (Tax Increment Financing)</w:t>
      </w:r>
      <w:r w:rsidRPr="0053487D">
        <w:rPr>
          <w:rFonts w:ascii="Segoe UI Light" w:hAnsi="Segoe UI Light" w:cs="Segoe UI Light"/>
        </w:rPr>
        <w:t xml:space="preserve"> – </w:t>
      </w:r>
      <w:r w:rsidR="00A57F3C" w:rsidRPr="0053487D">
        <w:rPr>
          <w:rFonts w:ascii="Segoe UI Light" w:hAnsi="Segoe UI Light" w:cs="Segoe UI Light"/>
        </w:rPr>
        <w:t>«</w:t>
      </w:r>
      <w:r w:rsidRPr="0053487D">
        <w:rPr>
          <w:rFonts w:ascii="Segoe UI Light" w:hAnsi="Segoe UI Light" w:cs="Segoe UI Light"/>
        </w:rPr>
        <w:t>финансирование за счет прироста налогов</w:t>
      </w:r>
      <w:r w:rsidR="00A57F3C" w:rsidRPr="0053487D">
        <w:rPr>
          <w:rFonts w:ascii="Segoe UI Light" w:hAnsi="Segoe UI Light" w:cs="Segoe UI Light"/>
        </w:rPr>
        <w:t>»</w:t>
      </w:r>
      <w:r w:rsidRPr="0053487D">
        <w:rPr>
          <w:rFonts w:ascii="Segoe UI Light" w:hAnsi="Segoe UI Light" w:cs="Segoe UI Light"/>
        </w:rPr>
        <w:t xml:space="preserve">. Механизм предусматривает оплату затрат инвестора на создание инфраструктуры из бюджета за счет налогов в бюджеты всех уровней, поступающих от реализации инвестиционного проекта после окончания строительства и ввода объектов инфраструктуры в эксплуатацию. В рамках НИР «Программа сбалансированного пространственного и социально-экономического развития территории Ленинградской области, прилегающей к границам Санкт-Петербурга, рассматривается возможность применения данного механизма для инфраструктурного обеспечения активно развивающихся жилых микрорайонов Ленинградской области, в первую очередь, во Всеволожском муниципальном районе. </w:t>
      </w:r>
    </w:p>
    <w:p w:rsidR="00B016EA" w:rsidRPr="0053487D" w:rsidRDefault="00B016EA" w:rsidP="00B016EA">
      <w:pPr>
        <w:ind w:firstLine="708"/>
        <w:jc w:val="both"/>
        <w:rPr>
          <w:rFonts w:ascii="Segoe UI Light" w:hAnsi="Segoe UI Light" w:cs="Segoe UI Light"/>
        </w:rPr>
      </w:pPr>
      <w:r w:rsidRPr="0053487D">
        <w:rPr>
          <w:rFonts w:ascii="Segoe UI Light" w:hAnsi="Segoe UI Light" w:cs="Segoe UI Light"/>
        </w:rPr>
        <w:t>В настоящее время на территории Всеволожского района реализуется два проекта государственно-частного партнерства – по строительству бассейнов в г.</w:t>
      </w:r>
      <w:r w:rsidR="00A57F3C" w:rsidRPr="0053487D">
        <w:rPr>
          <w:rFonts w:ascii="Segoe UI Light" w:hAnsi="Segoe UI Light" w:cs="Segoe UI Light"/>
        </w:rPr>
        <w:t> </w:t>
      </w:r>
      <w:r w:rsidRPr="0053487D">
        <w:rPr>
          <w:rFonts w:ascii="Segoe UI Light" w:hAnsi="Segoe UI Light" w:cs="Segoe UI Light"/>
        </w:rPr>
        <w:t>Всеволожск и д.</w:t>
      </w:r>
      <w:r w:rsidR="00A57F3C" w:rsidRPr="0053487D">
        <w:rPr>
          <w:rFonts w:ascii="Segoe UI Light" w:hAnsi="Segoe UI Light" w:cs="Segoe UI Light"/>
        </w:rPr>
        <w:t> </w:t>
      </w:r>
      <w:r w:rsidRPr="0053487D">
        <w:rPr>
          <w:rFonts w:ascii="Segoe UI Light" w:hAnsi="Segoe UI Light" w:cs="Segoe UI Light"/>
        </w:rPr>
        <w:t xml:space="preserve">Новое Девяткино по схеме DBTO: Design-Build-Transfer-Operate. Ленинградская область как публичный партнер предоставляет частному партнеру следующие условия: </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rPr>
        <w:t>Предоставление концессионеру земельных участков для строительства и эксплуатации плавательных бассейнов.</w:t>
      </w:r>
    </w:p>
    <w:p w:rsidR="00B016EA" w:rsidRPr="0053487D" w:rsidRDefault="00B016EA" w:rsidP="00DD3A3D">
      <w:pPr>
        <w:pStyle w:val="affff4"/>
        <w:numPr>
          <w:ilvl w:val="0"/>
          <w:numId w:val="55"/>
        </w:numPr>
        <w:ind w:left="709"/>
        <w:jc w:val="both"/>
        <w:rPr>
          <w:rFonts w:ascii="Segoe UI Light" w:hAnsi="Segoe UI Light" w:cs="Segoe UI Light"/>
        </w:rPr>
      </w:pPr>
      <w:r w:rsidRPr="0053487D">
        <w:rPr>
          <w:rFonts w:ascii="Segoe UI Light" w:hAnsi="Segoe UI Light" w:cs="Segoe UI Light"/>
        </w:rPr>
        <w:t>Плата концедента в целях финансового обеспечения (возмещения) расходов концессионера на создание (строительство) объектов спорта – плавательных бассейнов.</w:t>
      </w:r>
    </w:p>
    <w:p w:rsidR="00B016EA" w:rsidRPr="0053487D" w:rsidRDefault="00B016EA" w:rsidP="00B016EA">
      <w:pPr>
        <w:ind w:firstLine="708"/>
        <w:jc w:val="both"/>
        <w:rPr>
          <w:rFonts w:ascii="Segoe UI Light" w:hAnsi="Segoe UI Light" w:cs="Segoe UI Light"/>
        </w:rPr>
      </w:pPr>
      <w:r w:rsidRPr="0053487D">
        <w:rPr>
          <w:rFonts w:ascii="Segoe UI Light" w:hAnsi="Segoe UI Light" w:cs="Segoe UI Light"/>
        </w:rPr>
        <w:t>В случае успешной реализации предполагается расширение</w:t>
      </w:r>
      <w:r w:rsidR="0067417E" w:rsidRPr="0053487D">
        <w:rPr>
          <w:rFonts w:ascii="Segoe UI Light" w:hAnsi="Segoe UI Light" w:cs="Segoe UI Light"/>
        </w:rPr>
        <w:t xml:space="preserve"> использования данной практики.</w:t>
      </w:r>
    </w:p>
    <w:p w:rsidR="00205B3E" w:rsidRPr="0053487D" w:rsidRDefault="00205B3E" w:rsidP="00C134EB">
      <w:pPr>
        <w:jc w:val="both"/>
        <w:rPr>
          <w:sz w:val="16"/>
          <w:szCs w:val="16"/>
        </w:rPr>
      </w:pPr>
    </w:p>
    <w:p w:rsidR="00205B3E" w:rsidRPr="0053487D" w:rsidRDefault="009D0755" w:rsidP="00C134EB">
      <w:pPr>
        <w:pStyle w:val="2"/>
        <w:spacing w:before="0" w:after="0"/>
        <w:rPr>
          <w:rFonts w:ascii="Segoe UI Light" w:hAnsi="Segoe UI Light"/>
        </w:rPr>
      </w:pPr>
      <w:bookmarkStart w:id="78" w:name="_Toc478745684"/>
      <w:r w:rsidRPr="0053487D">
        <w:rPr>
          <w:rFonts w:ascii="Segoe UI Light" w:hAnsi="Segoe UI Light"/>
        </w:rPr>
        <w:t xml:space="preserve">Механизмы </w:t>
      </w:r>
      <w:r w:rsidR="00823DF6" w:rsidRPr="0053487D">
        <w:rPr>
          <w:rFonts w:ascii="Segoe UI Light" w:hAnsi="Segoe UI Light"/>
        </w:rPr>
        <w:t xml:space="preserve">взаимодействия </w:t>
      </w:r>
      <w:r w:rsidRPr="0053487D">
        <w:rPr>
          <w:rFonts w:ascii="Segoe UI Light" w:hAnsi="Segoe UI Light"/>
        </w:rPr>
        <w:t>с федеральными и региональными органами исполнительной власти</w:t>
      </w:r>
      <w:bookmarkEnd w:id="78"/>
    </w:p>
    <w:p w:rsidR="009D0755" w:rsidRPr="0053487D" w:rsidRDefault="009D0755" w:rsidP="009D0755">
      <w:pPr>
        <w:ind w:firstLine="708"/>
        <w:jc w:val="both"/>
        <w:rPr>
          <w:rFonts w:ascii="Segoe UI Light" w:hAnsi="Segoe UI Light" w:cs="Segoe UI Light"/>
        </w:rPr>
      </w:pPr>
      <w:r w:rsidRPr="0053487D">
        <w:rPr>
          <w:rFonts w:ascii="Segoe UI Light" w:hAnsi="Segoe UI Light" w:cs="Segoe UI Light"/>
        </w:rPr>
        <w:t>При реализации, корректировке/актуализации Стратегии социально-экономического развития Всеволожского муниципального района рекомендуется учитывать долгосрочные приоритеты, цели и задачи социально-экономического развития Ленинградской области и Российской Федерации, а также документы стратегического планирования Ленинградской области и Российской Федерации. Корректировку Стратегии рекомендуется производить не реже одного раза в трехлетний период, а также при кардинальном изменении внутренней и внешней среды или после достижения намеченных Стратегией целей, в случае принятия, изменения, признания утративших силу документов стратегического планирования Ленинградской области и Российской Федерации. При необходимости к разработке, корректировке/актуализации Стратегии рекомендуется привлекать соответствующие исполнительные органы государственной власти Ленинградской области (по принадлежности курируемых вопросов) и территориальные структуры федеральных органов государственной власти.</w:t>
      </w:r>
    </w:p>
    <w:p w:rsidR="00205B3E" w:rsidRPr="0053487D" w:rsidRDefault="00F31F63" w:rsidP="00C134EB">
      <w:pPr>
        <w:pStyle w:val="2"/>
        <w:spacing w:before="0" w:after="0"/>
        <w:rPr>
          <w:rFonts w:ascii="Segoe UI Light" w:hAnsi="Segoe UI Light"/>
        </w:rPr>
      </w:pPr>
      <w:bookmarkStart w:id="79" w:name="_Toc478745685"/>
      <w:r w:rsidRPr="0053487D">
        <w:rPr>
          <w:rFonts w:ascii="Segoe UI Light" w:hAnsi="Segoe UI Light"/>
        </w:rPr>
        <w:t>Мониторинг</w:t>
      </w:r>
      <w:r w:rsidR="009D0755" w:rsidRPr="0053487D">
        <w:rPr>
          <w:rFonts w:ascii="Segoe UI Light" w:hAnsi="Segoe UI Light"/>
        </w:rPr>
        <w:t xml:space="preserve"> и контрол</w:t>
      </w:r>
      <w:r w:rsidRPr="0053487D">
        <w:rPr>
          <w:rFonts w:ascii="Segoe UI Light" w:hAnsi="Segoe UI Light"/>
        </w:rPr>
        <w:t>ь</w:t>
      </w:r>
      <w:r w:rsidR="009D0755" w:rsidRPr="0053487D">
        <w:rPr>
          <w:rFonts w:ascii="Segoe UI Light" w:hAnsi="Segoe UI Light"/>
        </w:rPr>
        <w:t xml:space="preserve"> реализации Стратегии</w:t>
      </w:r>
      <w:bookmarkEnd w:id="79"/>
    </w:p>
    <w:p w:rsidR="00F31F63" w:rsidRPr="0053487D" w:rsidRDefault="00F31F63" w:rsidP="00F31F63">
      <w:pPr>
        <w:ind w:firstLine="708"/>
        <w:jc w:val="both"/>
        <w:rPr>
          <w:rFonts w:ascii="Segoe UI Light" w:hAnsi="Segoe UI Light" w:cs="Segoe UI Light"/>
        </w:rPr>
      </w:pPr>
      <w:r w:rsidRPr="0053487D">
        <w:rPr>
          <w:rFonts w:ascii="Segoe UI Light" w:hAnsi="Segoe UI Light" w:cs="Segoe UI Light"/>
        </w:rPr>
        <w:t xml:space="preserve">Мониторинг и контроль реализации </w:t>
      </w:r>
      <w:r w:rsidR="0067417E" w:rsidRPr="0053487D">
        <w:rPr>
          <w:rFonts w:ascii="Segoe UI Light" w:hAnsi="Segoe UI Light" w:cs="Segoe UI Light"/>
        </w:rPr>
        <w:t>С</w:t>
      </w:r>
      <w:r w:rsidRPr="0053487D">
        <w:rPr>
          <w:rFonts w:ascii="Segoe UI Light" w:hAnsi="Segoe UI Light" w:cs="Segoe UI Light"/>
        </w:rPr>
        <w:t>тратегии социально-экономического развития Всеволожского муниципального района предполагает проведение комплексной оценки хода и итогов реализации документов стратегического планирования муниципального образования. Основной целью мониторинга реализации стратегии является повышение эффективности системы муниципального стратегического планирования и деятельности участников стратегического планирования по достижению в установленные сроки запланированных показателей развития муниципального образования через проведение оценки основных социально- экономических и финансовых показателей. Основными задачами мониторинга реализации стратегии социально-экономического развития Всеволожского муниципального района являются:</w:t>
      </w:r>
    </w:p>
    <w:p w:rsidR="00F31F63" w:rsidRPr="0053487D" w:rsidRDefault="00F31F63" w:rsidP="00DD3A3D">
      <w:pPr>
        <w:pStyle w:val="affff4"/>
        <w:numPr>
          <w:ilvl w:val="0"/>
          <w:numId w:val="57"/>
        </w:numPr>
        <w:ind w:left="709"/>
        <w:jc w:val="both"/>
        <w:rPr>
          <w:rFonts w:ascii="Segoe UI Light" w:hAnsi="Segoe UI Light" w:cs="Segoe UI Light"/>
        </w:rPr>
      </w:pPr>
      <w:r w:rsidRPr="0053487D">
        <w:rPr>
          <w:rFonts w:ascii="Segoe UI Light" w:hAnsi="Segoe UI Light" w:cs="Segoe UI Light"/>
        </w:rPr>
        <w:t>сбор, систематизация и обобщение информации о социально-экономическом развитии Всеволожского муниципального района;</w:t>
      </w:r>
    </w:p>
    <w:p w:rsidR="00F31F63" w:rsidRPr="0053487D" w:rsidRDefault="00F31F63" w:rsidP="00DD3A3D">
      <w:pPr>
        <w:pStyle w:val="affff4"/>
        <w:numPr>
          <w:ilvl w:val="0"/>
          <w:numId w:val="57"/>
        </w:numPr>
        <w:ind w:left="709"/>
        <w:jc w:val="both"/>
        <w:rPr>
          <w:rFonts w:ascii="Segoe UI Light" w:hAnsi="Segoe UI Light" w:cs="Segoe UI Light"/>
        </w:rPr>
      </w:pPr>
      <w:r w:rsidRPr="0053487D">
        <w:rPr>
          <w:rFonts w:ascii="Segoe UI Light" w:hAnsi="Segoe UI Light" w:cs="Segoe UI Light"/>
        </w:rPr>
        <w:t xml:space="preserve">оценка степени достижения запланированных целей социально- экономического развития Всеволожского муниципального района; </w:t>
      </w:r>
    </w:p>
    <w:p w:rsidR="00F31F63" w:rsidRPr="0053487D" w:rsidRDefault="00F31F63" w:rsidP="00DD3A3D">
      <w:pPr>
        <w:pStyle w:val="affff4"/>
        <w:numPr>
          <w:ilvl w:val="0"/>
          <w:numId w:val="57"/>
        </w:numPr>
        <w:ind w:left="709"/>
        <w:jc w:val="both"/>
        <w:rPr>
          <w:rFonts w:ascii="Segoe UI Light" w:hAnsi="Segoe UI Light" w:cs="Segoe UI Light"/>
        </w:rPr>
      </w:pPr>
      <w:r w:rsidRPr="0053487D">
        <w:rPr>
          <w:rFonts w:ascii="Segoe UI Light" w:hAnsi="Segoe UI Light" w:cs="Segoe UI Light"/>
        </w:rPr>
        <w:t xml:space="preserve">оценка результативности и эффективности стратегии социально-экономического развития Всеволожского муниципального района, разрабатываемых в рамках планирования и программирования сферы муниципального управления; </w:t>
      </w:r>
    </w:p>
    <w:p w:rsidR="00F31F63" w:rsidRPr="0053487D" w:rsidRDefault="00F31F63" w:rsidP="00DD3A3D">
      <w:pPr>
        <w:pStyle w:val="affff4"/>
        <w:numPr>
          <w:ilvl w:val="0"/>
          <w:numId w:val="57"/>
        </w:numPr>
        <w:ind w:left="709"/>
        <w:jc w:val="both"/>
        <w:rPr>
          <w:rFonts w:ascii="Segoe UI Light" w:hAnsi="Segoe UI Light" w:cs="Segoe UI Light"/>
        </w:rPr>
      </w:pPr>
      <w:r w:rsidRPr="0053487D">
        <w:rPr>
          <w:rFonts w:ascii="Segoe UI Light" w:hAnsi="Segoe UI Light" w:cs="Segoe UI Light"/>
        </w:rPr>
        <w:t xml:space="preserve">оценка влияния внутренних и внешних условий на плановый и фактический уровни достижения целей социально-экономического развития Всеволожского муниципального района; </w:t>
      </w:r>
    </w:p>
    <w:p w:rsidR="00F31F63" w:rsidRPr="0053487D" w:rsidRDefault="00F31F63" w:rsidP="00DD3A3D">
      <w:pPr>
        <w:pStyle w:val="affff4"/>
        <w:numPr>
          <w:ilvl w:val="0"/>
          <w:numId w:val="57"/>
        </w:numPr>
        <w:ind w:left="709"/>
        <w:jc w:val="both"/>
        <w:rPr>
          <w:rFonts w:ascii="Segoe UI Light" w:hAnsi="Segoe UI Light" w:cs="Segoe UI Light"/>
        </w:rPr>
      </w:pPr>
      <w:r w:rsidRPr="0053487D">
        <w:rPr>
          <w:rFonts w:ascii="Segoe UI Light" w:hAnsi="Segoe UI Light" w:cs="Segoe UI Light"/>
        </w:rPr>
        <w:t xml:space="preserve">оценка соответствия плановых и фактических сроков, результатов реализации документов стратегического планирования Всеволожского муниципального района и ресурсов, необходимых для их реализации; </w:t>
      </w:r>
    </w:p>
    <w:p w:rsidR="00F31F63" w:rsidRPr="0053487D" w:rsidRDefault="00F31F63" w:rsidP="00DD3A3D">
      <w:pPr>
        <w:pStyle w:val="affff4"/>
        <w:numPr>
          <w:ilvl w:val="0"/>
          <w:numId w:val="57"/>
        </w:numPr>
        <w:ind w:left="709"/>
        <w:jc w:val="both"/>
        <w:rPr>
          <w:rFonts w:ascii="Segoe UI Light" w:hAnsi="Segoe UI Light" w:cs="Segoe UI Light"/>
        </w:rPr>
      </w:pPr>
      <w:r w:rsidRPr="0053487D">
        <w:rPr>
          <w:rFonts w:ascii="Segoe UI Light" w:hAnsi="Segoe UI Light" w:cs="Segoe UI Light"/>
        </w:rPr>
        <w:t xml:space="preserve">оценка уровня социально-экономического развития Всеволожского муниципального района, проведение анализа, выявление возможных рисков и угроз и своевременное принятие мер по их предотвращению; </w:t>
      </w:r>
    </w:p>
    <w:p w:rsidR="00F31F63" w:rsidRPr="0053487D" w:rsidRDefault="00F31F63" w:rsidP="00DD3A3D">
      <w:pPr>
        <w:pStyle w:val="affff4"/>
        <w:numPr>
          <w:ilvl w:val="0"/>
          <w:numId w:val="57"/>
        </w:numPr>
        <w:ind w:left="709"/>
        <w:jc w:val="both"/>
        <w:rPr>
          <w:rFonts w:ascii="Segoe UI Light" w:hAnsi="Segoe UI Light" w:cs="Segoe UI Light"/>
        </w:rPr>
      </w:pPr>
      <w:r w:rsidRPr="0053487D">
        <w:rPr>
          <w:rFonts w:ascii="Segoe UI Light" w:hAnsi="Segoe UI Light" w:cs="Segoe UI Light"/>
        </w:rPr>
        <w:t>разработка предложений по повышению эффективности функционирования системы стратегического планирования на уровне Всевол</w:t>
      </w:r>
      <w:r w:rsidR="00A57F3C" w:rsidRPr="0053487D">
        <w:rPr>
          <w:rFonts w:ascii="Segoe UI Light" w:hAnsi="Segoe UI Light" w:cs="Segoe UI Light"/>
        </w:rPr>
        <w:t>ожского муниципального района.</w:t>
      </w:r>
    </w:p>
    <w:p w:rsidR="00F31F63" w:rsidRPr="0053487D" w:rsidRDefault="00F31F63" w:rsidP="00F31F63">
      <w:pPr>
        <w:ind w:firstLine="708"/>
        <w:jc w:val="both"/>
        <w:rPr>
          <w:rFonts w:ascii="Segoe UI Light" w:hAnsi="Segoe UI Light" w:cs="Segoe UI Light"/>
        </w:rPr>
      </w:pPr>
      <w:r w:rsidRPr="0053487D">
        <w:rPr>
          <w:rFonts w:ascii="Segoe UI Light" w:hAnsi="Segoe UI Light" w:cs="Segoe UI Light"/>
        </w:rPr>
        <w:t>Порядок осуществления мониторинга реализации документов стратегического планирования Всеволожского муниципального района и подготовки документов, в которых отражаются результаты мониторинга реализации документов стратегического планирования муниципального образования, определяются муниципальными нормативными правовыми актами.</w:t>
      </w:r>
    </w:p>
    <w:p w:rsidR="00F31F63" w:rsidRPr="0053487D" w:rsidRDefault="00F31F63" w:rsidP="00F31F63">
      <w:pPr>
        <w:ind w:firstLine="708"/>
        <w:jc w:val="both"/>
        <w:rPr>
          <w:rFonts w:ascii="Segoe UI Light" w:hAnsi="Segoe UI Light" w:cs="Segoe UI Light"/>
        </w:rPr>
      </w:pPr>
      <w:r w:rsidRPr="0053487D">
        <w:rPr>
          <w:rFonts w:ascii="Segoe UI Light" w:hAnsi="Segoe UI Light" w:cs="Segoe UI Light"/>
        </w:rPr>
        <w:t>Результаты мониторинга реализации документов стратегического планирования Всеволожского муниципального района должны быть отражены: в ежегодных отчетах главы Всеволожского муниципального района, главы местной администрации о результатах своей деятельности либо о деятельности местной администрации; в сводных годовых докладах о ходе реализации и об оценке эффективности реализации муниципальных программ. По результатам мониторинга прогноза социально-экономического развития Всеволожского муниципального района на среднесрочный и/или долгосрочный период, бюджетного прогноза Всеволожского муниципального района на долгосрочный период уполномоченным органом местного самоуправления принимается решение о необходимости их актуализации.</w:t>
      </w:r>
    </w:p>
    <w:p w:rsidR="00205B3E" w:rsidRPr="0053487D" w:rsidRDefault="00205B3E" w:rsidP="00C134EB">
      <w:pPr>
        <w:pStyle w:val="1"/>
        <w:suppressAutoHyphens/>
        <w:spacing w:before="0" w:after="0"/>
        <w:rPr>
          <w:rFonts w:ascii="Segoe UI Light" w:hAnsi="Segoe UI Light"/>
        </w:rPr>
      </w:pPr>
      <w:bookmarkStart w:id="80" w:name="_Toc478745686"/>
      <w:r w:rsidRPr="0053487D">
        <w:rPr>
          <w:rFonts w:ascii="Segoe UI Light" w:hAnsi="Segoe UI Light"/>
        </w:rPr>
        <w:t>ПОВЫШЕНИЕ ЭФФЕКТИВНОСТИ СИСТЕМЫ СТРАТЕГИЧЕСКОГО УПРАВЛЕНИЯ</w:t>
      </w:r>
      <w:bookmarkEnd w:id="80"/>
    </w:p>
    <w:p w:rsidR="00205B3E" w:rsidRPr="0053487D" w:rsidRDefault="00205B3E" w:rsidP="00621F7A">
      <w:pPr>
        <w:ind w:firstLine="397"/>
        <w:jc w:val="both"/>
        <w:rPr>
          <w:rFonts w:ascii="Segoe UI Light" w:hAnsi="Segoe UI Light"/>
        </w:rPr>
      </w:pPr>
      <w:r w:rsidRPr="0053487D">
        <w:rPr>
          <w:rFonts w:ascii="Segoe UI Light" w:hAnsi="Segoe UI Light"/>
        </w:rPr>
        <w:t>Реализация стратегических планов требует новых подходов в муниципальном управлении, связанных с освоением действенных инструментов муниципального управления, децентрализацией управленческих действий, многоканальностью финансирования, участием местного сообщества, согласованием интересов с бизнесом и государственной властью разного уровня.</w:t>
      </w:r>
    </w:p>
    <w:p w:rsidR="00205B3E" w:rsidRPr="0053487D" w:rsidRDefault="00205B3E" w:rsidP="00621F7A">
      <w:pPr>
        <w:ind w:firstLine="397"/>
        <w:jc w:val="both"/>
        <w:rPr>
          <w:rFonts w:ascii="Segoe UI Light" w:hAnsi="Segoe UI Light"/>
        </w:rPr>
      </w:pPr>
      <w:r w:rsidRPr="0053487D">
        <w:rPr>
          <w:rFonts w:ascii="Segoe UI Light" w:hAnsi="Segoe UI Light"/>
        </w:rPr>
        <w:t xml:space="preserve">Разработка </w:t>
      </w:r>
      <w:r w:rsidRPr="0053487D">
        <w:rPr>
          <w:rFonts w:ascii="Segoe UI Light" w:hAnsi="Segoe UI Light"/>
          <w:b/>
          <w:bCs/>
        </w:rPr>
        <w:t>комплексной системы стратегического управления</w:t>
      </w:r>
      <w:r w:rsidRPr="0053487D">
        <w:rPr>
          <w:rFonts w:ascii="Segoe UI Light" w:hAnsi="Segoe UI Light"/>
        </w:rPr>
        <w:t xml:space="preserve">, направленной на повышение эффективности реализации стратегических приоритетов развития муниципального района, </w:t>
      </w:r>
      <w:r w:rsidRPr="0053487D">
        <w:rPr>
          <w:rFonts w:ascii="Segoe UI Light" w:hAnsi="Segoe UI Light"/>
          <w:b/>
          <w:bCs/>
        </w:rPr>
        <w:t>является ключевым условием реализации Стратегии</w:t>
      </w:r>
      <w:r w:rsidRPr="0053487D">
        <w:rPr>
          <w:rFonts w:ascii="Segoe UI Light" w:hAnsi="Segoe UI Light"/>
        </w:rPr>
        <w:t>. Система стратегического управления должна обеспечивать возможность систематизации и концентрации ресурсов и усилий участников стратегического планирования на реализации долгосрочной стратегии, повышая эффективность управления соц</w:t>
      </w:r>
      <w:r w:rsidR="00A914F9" w:rsidRPr="0053487D">
        <w:rPr>
          <w:rFonts w:ascii="Segoe UI Light" w:hAnsi="Segoe UI Light"/>
        </w:rPr>
        <w:t>иально-экономическим развитием.</w:t>
      </w:r>
    </w:p>
    <w:p w:rsidR="00205B3E" w:rsidRPr="0053487D" w:rsidRDefault="00205B3E" w:rsidP="00621F7A">
      <w:pPr>
        <w:ind w:firstLine="397"/>
        <w:jc w:val="both"/>
        <w:rPr>
          <w:rFonts w:ascii="Segoe UI Light" w:hAnsi="Segoe UI Light"/>
        </w:rPr>
      </w:pPr>
      <w:r w:rsidRPr="0053487D">
        <w:rPr>
          <w:rFonts w:ascii="Segoe UI Light" w:hAnsi="Segoe UI Light"/>
        </w:rPr>
        <w:t xml:space="preserve">Эффективность стратегического управления в значительной степени зависит от комплексного подхода к использованию ресурсов и механизмов реализации Стратегии на различных этапах. Ключевым принципом повышения эффективности управления стратегическим развитием должен стать переход от внутриотраслевой координации к взаимодействию с внешним потребителем, развитие института стратегического партнерства. Система стратегического управления развитием приоритетов социально-экономического развития выстраивается исходя из обеспечения двух </w:t>
      </w:r>
      <w:r w:rsidRPr="0053487D">
        <w:rPr>
          <w:rFonts w:ascii="Segoe UI Light" w:hAnsi="Segoe UI Light"/>
          <w:b/>
        </w:rPr>
        <w:t>ключевых функций</w:t>
      </w:r>
      <w:r w:rsidR="00A914F9" w:rsidRPr="0053487D">
        <w:rPr>
          <w:rFonts w:ascii="Segoe UI Light" w:hAnsi="Segoe UI Light"/>
        </w:rPr>
        <w:t>:</w:t>
      </w:r>
    </w:p>
    <w:p w:rsidR="00205B3E" w:rsidRPr="0053487D" w:rsidRDefault="00205B3E" w:rsidP="00DD3A3D">
      <w:pPr>
        <w:pStyle w:val="affff4"/>
        <w:numPr>
          <w:ilvl w:val="0"/>
          <w:numId w:val="31"/>
        </w:numPr>
        <w:jc w:val="both"/>
        <w:rPr>
          <w:rFonts w:ascii="Segoe UI Light" w:hAnsi="Segoe UI Light"/>
        </w:rPr>
      </w:pPr>
      <w:r w:rsidRPr="0053487D">
        <w:rPr>
          <w:rFonts w:ascii="Segoe UI Light" w:hAnsi="Segoe UI Light"/>
        </w:rPr>
        <w:t>повышение эффективности процессов управления ресурсами развития;</w:t>
      </w:r>
    </w:p>
    <w:p w:rsidR="00205B3E" w:rsidRPr="0053487D" w:rsidRDefault="00205B3E" w:rsidP="00DD3A3D">
      <w:pPr>
        <w:pStyle w:val="affff4"/>
        <w:numPr>
          <w:ilvl w:val="0"/>
          <w:numId w:val="31"/>
        </w:numPr>
        <w:jc w:val="both"/>
        <w:rPr>
          <w:rFonts w:ascii="Segoe UI Light" w:hAnsi="Segoe UI Light"/>
        </w:rPr>
      </w:pPr>
      <w:r w:rsidRPr="0053487D">
        <w:rPr>
          <w:rFonts w:ascii="Segoe UI Light" w:hAnsi="Segoe UI Light"/>
        </w:rPr>
        <w:t xml:space="preserve">обеспечение эффективной системы взаимодействия между участниками стратегического развития. </w:t>
      </w:r>
    </w:p>
    <w:p w:rsidR="00205B3E" w:rsidRPr="0053487D" w:rsidRDefault="00205B3E" w:rsidP="00621F7A">
      <w:pPr>
        <w:ind w:firstLine="397"/>
        <w:jc w:val="both"/>
        <w:rPr>
          <w:rFonts w:ascii="Segoe UI Light" w:hAnsi="Segoe UI Light"/>
        </w:rPr>
      </w:pPr>
      <w:r w:rsidRPr="0053487D">
        <w:rPr>
          <w:rFonts w:ascii="Segoe UI Light" w:hAnsi="Segoe UI Light"/>
        </w:rPr>
        <w:t>Для обеспечения эффективной реализации данных функций необходимо формирование ключевых принципов стратегического управления по следующим направлениям:</w:t>
      </w:r>
    </w:p>
    <w:p w:rsidR="00205B3E" w:rsidRPr="0053487D" w:rsidRDefault="00205B3E" w:rsidP="00DD3A3D">
      <w:pPr>
        <w:pStyle w:val="affff4"/>
        <w:numPr>
          <w:ilvl w:val="0"/>
          <w:numId w:val="29"/>
        </w:numPr>
        <w:jc w:val="both"/>
        <w:rPr>
          <w:rFonts w:ascii="Segoe UI Light" w:hAnsi="Segoe UI Light"/>
        </w:rPr>
      </w:pPr>
      <w:r w:rsidRPr="0053487D">
        <w:rPr>
          <w:rFonts w:ascii="Segoe UI Light" w:hAnsi="Segoe UI Light"/>
        </w:rPr>
        <w:t>Бюджетная политика;</w:t>
      </w:r>
    </w:p>
    <w:p w:rsidR="00205B3E" w:rsidRPr="0053487D" w:rsidRDefault="00205B3E" w:rsidP="00DD3A3D">
      <w:pPr>
        <w:pStyle w:val="affff4"/>
        <w:numPr>
          <w:ilvl w:val="0"/>
          <w:numId w:val="29"/>
        </w:numPr>
        <w:jc w:val="both"/>
        <w:rPr>
          <w:rFonts w:ascii="Segoe UI Light" w:hAnsi="Segoe UI Light"/>
        </w:rPr>
      </w:pPr>
      <w:r w:rsidRPr="0053487D">
        <w:rPr>
          <w:rFonts w:ascii="Segoe UI Light" w:hAnsi="Segoe UI Light"/>
        </w:rPr>
        <w:t>Градостроительная политика;</w:t>
      </w:r>
    </w:p>
    <w:p w:rsidR="00205B3E" w:rsidRPr="0053487D" w:rsidRDefault="00205B3E" w:rsidP="00DD3A3D">
      <w:pPr>
        <w:pStyle w:val="affff4"/>
        <w:numPr>
          <w:ilvl w:val="0"/>
          <w:numId w:val="29"/>
        </w:numPr>
        <w:jc w:val="both"/>
        <w:rPr>
          <w:rFonts w:ascii="Segoe UI Light" w:hAnsi="Segoe UI Light"/>
        </w:rPr>
      </w:pPr>
      <w:r w:rsidRPr="0053487D">
        <w:rPr>
          <w:rFonts w:ascii="Segoe UI Light" w:hAnsi="Segoe UI Light"/>
        </w:rPr>
        <w:t>Инвестиционная политика.</w:t>
      </w:r>
    </w:p>
    <w:p w:rsidR="00205B3E" w:rsidRPr="0053487D" w:rsidRDefault="00205B3E" w:rsidP="00045EF9">
      <w:pPr>
        <w:ind w:firstLine="397"/>
        <w:jc w:val="both"/>
        <w:rPr>
          <w:rFonts w:ascii="Segoe UI Light" w:hAnsi="Segoe UI Light"/>
        </w:rPr>
      </w:pPr>
      <w:r w:rsidRPr="0053487D">
        <w:rPr>
          <w:rFonts w:ascii="Segoe UI Light" w:hAnsi="Segoe UI Light"/>
          <w:b/>
          <w:bCs/>
        </w:rPr>
        <w:t>Бюджетная политика</w:t>
      </w:r>
      <w:r w:rsidRPr="0053487D">
        <w:rPr>
          <w:rFonts w:ascii="Segoe UI Light" w:hAnsi="Segoe UI Light"/>
        </w:rPr>
        <w:t xml:space="preserve"> – это совокупность действий и мероприятий, проводимых органами власти в сфере управления формированием и исполнением бюджета по выполнению ими функций перед обществом и государством. Данный процесс регулирует систему отношений между властью в лице органов местного самоуправления, налогоплательщиками и получателями бюджетных средств.</w:t>
      </w:r>
      <w:r w:rsidR="00BC5764" w:rsidRPr="0053487D">
        <w:rPr>
          <w:rFonts w:ascii="Segoe UI Light" w:hAnsi="Segoe UI Light"/>
        </w:rPr>
        <w:t xml:space="preserve"> </w:t>
      </w:r>
      <w:r w:rsidRPr="0053487D">
        <w:rPr>
          <w:rFonts w:ascii="Segoe UI Light" w:hAnsi="Segoe UI Light"/>
        </w:rPr>
        <w:t>Выполнение органами местного самоуправления своих функций и реализация задач, стоящих перед обществом и государством, непосредственно зависит от наличия денежных ресурсов, сконцентрированных в бюджете.</w:t>
      </w:r>
    </w:p>
    <w:p w:rsidR="007C2C3A" w:rsidRPr="0053487D" w:rsidRDefault="00205B3E" w:rsidP="007C2C3A">
      <w:pPr>
        <w:ind w:firstLine="397"/>
        <w:jc w:val="both"/>
        <w:rPr>
          <w:rFonts w:ascii="Segoe UI Light" w:hAnsi="Segoe UI Light"/>
        </w:rPr>
      </w:pPr>
      <w:r w:rsidRPr="0053487D">
        <w:rPr>
          <w:rFonts w:ascii="Segoe UI Light" w:hAnsi="Segoe UI Light"/>
          <w:b/>
          <w:bCs/>
        </w:rPr>
        <w:t>Градостроительная политика</w:t>
      </w:r>
      <w:r w:rsidRPr="0053487D">
        <w:rPr>
          <w:rFonts w:ascii="Segoe UI Light" w:hAnsi="Segoe UI Light"/>
        </w:rPr>
        <w:t xml:space="preserve"> – целенаправленная деятельность по управлению развитием и регулированию строительно-инвестиционных процессов для формирования благоприятной среды проживания человека на основе современных принципов развития территории, определяющих приоритеты градостроительного развития на перспективу. В числе приоритетов Градостроительной политики</w:t>
      </w:r>
      <w:r w:rsidR="00BC5764" w:rsidRPr="0053487D">
        <w:rPr>
          <w:rFonts w:ascii="Segoe UI Light" w:hAnsi="Segoe UI Light"/>
        </w:rPr>
        <w:t xml:space="preserve"> Всеволожского района должны быть</w:t>
      </w:r>
      <w:r w:rsidR="007C2C3A" w:rsidRPr="0053487D">
        <w:rPr>
          <w:rFonts w:ascii="Segoe UI Light" w:hAnsi="Segoe UI Light"/>
        </w:rPr>
        <w:t>:</w:t>
      </w:r>
    </w:p>
    <w:p w:rsidR="007C2C3A" w:rsidRPr="0053487D" w:rsidRDefault="00BC5764" w:rsidP="007C2C3A">
      <w:pPr>
        <w:ind w:firstLine="397"/>
        <w:jc w:val="both"/>
        <w:rPr>
          <w:rFonts w:ascii="Segoe UI Light" w:hAnsi="Segoe UI Light"/>
        </w:rPr>
      </w:pPr>
      <w:r w:rsidRPr="0053487D">
        <w:rPr>
          <w:rFonts w:ascii="Segoe UI Light" w:hAnsi="Segoe UI Light"/>
        </w:rPr>
        <w:t>1) комплексное благоустройство городских и сельских территорий путем совершенствования градостроительной деятельности, которая включает территориальное планирование, зонирование, планировку территории, архитектурно-строительное проектирование, строительство и реконструкцию объектов</w:t>
      </w:r>
      <w:r w:rsidR="007C2C3A" w:rsidRPr="0053487D">
        <w:rPr>
          <w:rFonts w:ascii="Segoe UI Light" w:hAnsi="Segoe UI Light"/>
        </w:rPr>
        <w:t>;</w:t>
      </w:r>
    </w:p>
    <w:p w:rsidR="007C2C3A" w:rsidRPr="0053487D" w:rsidRDefault="00BC5764" w:rsidP="007C2C3A">
      <w:pPr>
        <w:ind w:firstLine="397"/>
        <w:jc w:val="both"/>
        <w:rPr>
          <w:rFonts w:ascii="Segoe UI Light" w:hAnsi="Segoe UI Light"/>
        </w:rPr>
      </w:pPr>
      <w:r w:rsidRPr="0053487D">
        <w:rPr>
          <w:rFonts w:ascii="Segoe UI Light" w:hAnsi="Segoe UI Light"/>
        </w:rPr>
        <w:t xml:space="preserve">2) сдерживание </w:t>
      </w:r>
      <w:r w:rsidR="00581796" w:rsidRPr="0053487D">
        <w:rPr>
          <w:rFonts w:ascii="Segoe UI Light" w:hAnsi="Segoe UI Light"/>
        </w:rPr>
        <w:t xml:space="preserve">хаотичного </w:t>
      </w:r>
      <w:r w:rsidR="007C2C3A" w:rsidRPr="0053487D">
        <w:rPr>
          <w:rFonts w:ascii="Segoe UI Light" w:hAnsi="Segoe UI Light"/>
        </w:rPr>
        <w:t xml:space="preserve">массированного многоэтажного строительства в зоне интенсивной урбанизации (Бугры, Мурино, Новое Девяткино, Кудрово, Янино) </w:t>
      </w:r>
      <w:r w:rsidR="00DC1B95" w:rsidRPr="0053487D">
        <w:rPr>
          <w:rFonts w:ascii="Segoe UI Light" w:hAnsi="Segoe UI Light"/>
        </w:rPr>
        <w:t xml:space="preserve">до завершения инфраструктурной подготовки </w:t>
      </w:r>
      <w:r w:rsidR="007C2C3A" w:rsidRPr="0053487D">
        <w:rPr>
          <w:rFonts w:ascii="Segoe UI Light" w:hAnsi="Segoe UI Light"/>
        </w:rPr>
        <w:t xml:space="preserve">территории (улично-дорожная сеть, инженерные сети) и резервирование земельных участков для размещения объектов социальной инфраструктуры </w:t>
      </w:r>
      <w:r w:rsidR="00DC1B95" w:rsidRPr="0053487D">
        <w:rPr>
          <w:rFonts w:ascii="Segoe UI Light" w:hAnsi="Segoe UI Light"/>
        </w:rPr>
        <w:t xml:space="preserve">для их последующего размещения застройщиками </w:t>
      </w:r>
      <w:r w:rsidR="007C2C3A" w:rsidRPr="0053487D">
        <w:rPr>
          <w:rFonts w:ascii="Segoe UI Light" w:hAnsi="Segoe UI Light"/>
        </w:rPr>
        <w:t>по программе «Социальные объекты в обмен на налоги»;</w:t>
      </w:r>
    </w:p>
    <w:p w:rsidR="007C2C3A" w:rsidRPr="0053487D" w:rsidRDefault="007C2C3A" w:rsidP="007C2C3A">
      <w:pPr>
        <w:ind w:firstLine="397"/>
        <w:jc w:val="both"/>
        <w:rPr>
          <w:rFonts w:ascii="Segoe UI Light" w:hAnsi="Segoe UI Light"/>
        </w:rPr>
      </w:pPr>
      <w:r w:rsidRPr="0053487D">
        <w:rPr>
          <w:rFonts w:ascii="Segoe UI Light" w:hAnsi="Segoe UI Light"/>
        </w:rPr>
        <w:t>3) формирование полноценных городских поселений на основе сельских населенных пунктов п. Бугры, д. Мурино и Новое Девяткино, д. Кудрово, п. Имени Свердлова;</w:t>
      </w:r>
    </w:p>
    <w:p w:rsidR="007C2C3A" w:rsidRPr="0053487D" w:rsidRDefault="007C2C3A" w:rsidP="007C2C3A">
      <w:pPr>
        <w:ind w:firstLine="397"/>
        <w:jc w:val="both"/>
        <w:rPr>
          <w:rFonts w:ascii="Segoe UI Light" w:hAnsi="Segoe UI Light"/>
        </w:rPr>
      </w:pPr>
      <w:r w:rsidRPr="0053487D">
        <w:rPr>
          <w:rFonts w:ascii="Segoe UI Light" w:hAnsi="Segoe UI Light"/>
        </w:rPr>
        <w:t xml:space="preserve">4) </w:t>
      </w:r>
      <w:r w:rsidR="00205B3E" w:rsidRPr="0053487D">
        <w:rPr>
          <w:rFonts w:ascii="Segoe UI Light" w:hAnsi="Segoe UI Light"/>
        </w:rPr>
        <w:t>сохранение архитектурного облика</w:t>
      </w:r>
      <w:r w:rsidRPr="0053487D">
        <w:rPr>
          <w:rFonts w:ascii="Segoe UI Light" w:hAnsi="Segoe UI Light"/>
        </w:rPr>
        <w:t xml:space="preserve"> центра г. Всеволожска и п. Токсово как бывших дачных предместий Санкт-Петербурга;</w:t>
      </w:r>
    </w:p>
    <w:p w:rsidR="00205B3E" w:rsidRPr="0053487D" w:rsidRDefault="007C2C3A" w:rsidP="007C2C3A">
      <w:pPr>
        <w:ind w:firstLine="397"/>
        <w:jc w:val="both"/>
        <w:rPr>
          <w:rFonts w:ascii="Segoe UI Light" w:hAnsi="Segoe UI Light"/>
        </w:rPr>
      </w:pPr>
      <w:r w:rsidRPr="0053487D">
        <w:rPr>
          <w:rFonts w:ascii="Segoe UI Light" w:hAnsi="Segoe UI Light"/>
        </w:rPr>
        <w:t xml:space="preserve">5) </w:t>
      </w:r>
      <w:r w:rsidR="00205B3E" w:rsidRPr="0053487D">
        <w:rPr>
          <w:rFonts w:ascii="Segoe UI Light" w:hAnsi="Segoe UI Light"/>
        </w:rPr>
        <w:t xml:space="preserve">формирование благоприятного инвестиционного климата на территории </w:t>
      </w:r>
      <w:r w:rsidRPr="0053487D">
        <w:rPr>
          <w:rFonts w:ascii="Segoe UI Light" w:hAnsi="Segoe UI Light"/>
        </w:rPr>
        <w:t>Всеволожского муниципального района.</w:t>
      </w:r>
    </w:p>
    <w:p w:rsidR="00205B3E" w:rsidRPr="0053487D" w:rsidRDefault="00205B3E" w:rsidP="00045EF9">
      <w:pPr>
        <w:ind w:firstLine="397"/>
        <w:jc w:val="both"/>
        <w:rPr>
          <w:rFonts w:ascii="Segoe UI Light" w:hAnsi="Segoe UI Light"/>
        </w:rPr>
      </w:pPr>
      <w:r w:rsidRPr="0053487D">
        <w:rPr>
          <w:rFonts w:ascii="Segoe UI Light" w:hAnsi="Segoe UI Light"/>
          <w:b/>
          <w:bCs/>
        </w:rPr>
        <w:t>Инвестиционная политика</w:t>
      </w:r>
      <w:r w:rsidRPr="0053487D">
        <w:rPr>
          <w:rFonts w:ascii="Segoe UI Light" w:hAnsi="Segoe UI Light"/>
        </w:rPr>
        <w:t xml:space="preserve"> – это совокупность действий и мероприятий, проводимых органами власти в сфере формирования благоприятного инвестиционного климата, способствующего повышению инвестиционной активности, привлечению новых инвесторов и повышению эффективности использования инвестиционных ресурсов в развитии экономики и социальной сферы. Инвестиционной деятельности отводится ключевое место в процессе проведения крупномасштабных экономических и социальных преобразований, направленных на создание благоприятных условий для устойчивого экономического роста. В структуре системы управления реализацией приоритетов социально-экономического развития вопросы повышения инвестиционной активности и улучшения инвестиционного климата являются одними из ключевых.</w:t>
      </w:r>
    </w:p>
    <w:p w:rsidR="00205B3E" w:rsidRPr="0053487D" w:rsidRDefault="00205B3E" w:rsidP="00045EF9">
      <w:pPr>
        <w:ind w:firstLine="397"/>
        <w:jc w:val="both"/>
      </w:pPr>
    </w:p>
    <w:p w:rsidR="00205B3E" w:rsidRPr="0053487D" w:rsidRDefault="00205B3E" w:rsidP="00045EF9">
      <w:pPr>
        <w:ind w:firstLine="397"/>
        <w:jc w:val="both"/>
        <w:rPr>
          <w:rFonts w:ascii="Segoe UI Light" w:hAnsi="Segoe UI Light"/>
        </w:rPr>
      </w:pPr>
      <w:r w:rsidRPr="0053487D">
        <w:rPr>
          <w:rFonts w:ascii="Segoe UI Light" w:hAnsi="Segoe UI Light"/>
        </w:rPr>
        <w:t xml:space="preserve">Реализация Стратегии осуществляется органами местного самоуправления в соответствии с полномочиями в установленных сферах деятельности. Администрацией муниципального района определяются должностные лица, которые несут персональную ответственность за выполнение положений Стратегии, а также представление отчетности о реализации задач и механизмов, достижения установленных целевых индикаторов, проблемах и рисках, предпринимаемых мерах по их преодолению. Координатором реализации Стратегии, в задачи которого входит выработка необходимых подходов реализации системы стратегического управления, является </w:t>
      </w:r>
      <w:r w:rsidR="00DB15A6" w:rsidRPr="0053487D">
        <w:rPr>
          <w:rFonts w:ascii="Segoe UI Light" w:hAnsi="Segoe UI Light"/>
        </w:rPr>
        <w:t>Отдел по экономическому развитию и инвестициям</w:t>
      </w:r>
      <w:r w:rsidRPr="0053487D">
        <w:rPr>
          <w:rFonts w:ascii="Segoe UI Light" w:hAnsi="Segoe UI Light"/>
        </w:rPr>
        <w:t xml:space="preserve"> Администрации </w:t>
      </w:r>
      <w:r w:rsidR="00DB15A6" w:rsidRPr="0053487D">
        <w:rPr>
          <w:rFonts w:ascii="Segoe UI Light" w:hAnsi="Segoe UI Light"/>
        </w:rPr>
        <w:t>Всеволожского</w:t>
      </w:r>
      <w:r w:rsidRPr="0053487D">
        <w:rPr>
          <w:rFonts w:ascii="Segoe UI Light" w:hAnsi="Segoe UI Light"/>
        </w:rPr>
        <w:t xml:space="preserve"> муниципального района.</w:t>
      </w:r>
    </w:p>
    <w:p w:rsidR="00205B3E" w:rsidRPr="0053487D" w:rsidRDefault="00205B3E" w:rsidP="00045EF9">
      <w:pPr>
        <w:ind w:firstLine="360"/>
        <w:jc w:val="both"/>
        <w:rPr>
          <w:rFonts w:ascii="Segoe UI Light" w:hAnsi="Segoe UI Light"/>
        </w:rPr>
      </w:pPr>
      <w:r w:rsidRPr="0053487D">
        <w:rPr>
          <w:rFonts w:ascii="Segoe UI Light" w:hAnsi="Segoe UI Light"/>
        </w:rPr>
        <w:t>Повышение эффективности системы стратегического управления включает следующие вопросы, обеспечивающие реализацию процессов управления:</w:t>
      </w:r>
    </w:p>
    <w:p w:rsidR="00205B3E" w:rsidRPr="0053487D" w:rsidRDefault="00205B3E" w:rsidP="00F31F63">
      <w:pPr>
        <w:pStyle w:val="affff4"/>
        <w:numPr>
          <w:ilvl w:val="0"/>
          <w:numId w:val="21"/>
        </w:numPr>
        <w:jc w:val="both"/>
        <w:rPr>
          <w:rFonts w:ascii="Segoe UI Light" w:hAnsi="Segoe UI Light"/>
        </w:rPr>
      </w:pPr>
      <w:r w:rsidRPr="0053487D">
        <w:rPr>
          <w:rFonts w:ascii="Segoe UI Light" w:hAnsi="Segoe UI Light"/>
        </w:rPr>
        <w:t xml:space="preserve">Совершенствование </w:t>
      </w:r>
      <w:r w:rsidRPr="0053487D">
        <w:rPr>
          <w:rFonts w:ascii="Segoe UI Light" w:hAnsi="Segoe UI Light"/>
          <w:b/>
          <w:bCs/>
        </w:rPr>
        <w:t>организационно-функциональной структуры управления</w:t>
      </w:r>
      <w:r w:rsidRPr="0053487D">
        <w:rPr>
          <w:rFonts w:ascii="Segoe UI Light" w:hAnsi="Segoe UI Light"/>
        </w:rPr>
        <w:t>, ориентированной на достижение стратегических целей, структура администрации и текущий порядок ее деятельности должен включить в себя новые организационные функции, обеспечивающие решение задач по реализации стратегии на основе разработки схемы организации деятельности и взаимодействия всех подразделений администрации, наделенных функциями стратегического развития, с разработкой схемы (и программы) взаимодействия с активными представителями местного сообщества в качестве стратегических партнеров по реализации Стратегии;</w:t>
      </w:r>
    </w:p>
    <w:p w:rsidR="00205B3E" w:rsidRPr="0053487D" w:rsidRDefault="00205B3E" w:rsidP="00F31F63">
      <w:pPr>
        <w:pStyle w:val="affff4"/>
        <w:numPr>
          <w:ilvl w:val="0"/>
          <w:numId w:val="21"/>
        </w:numPr>
        <w:jc w:val="both"/>
        <w:rPr>
          <w:rFonts w:ascii="Segoe UI Light" w:hAnsi="Segoe UI Light"/>
        </w:rPr>
      </w:pPr>
      <w:r w:rsidRPr="0053487D">
        <w:rPr>
          <w:rFonts w:ascii="Segoe UI Light" w:hAnsi="Segoe UI Light"/>
        </w:rPr>
        <w:t xml:space="preserve">Реализация </w:t>
      </w:r>
      <w:r w:rsidRPr="0053487D">
        <w:rPr>
          <w:rFonts w:ascii="Segoe UI Light" w:hAnsi="Segoe UI Light"/>
          <w:b/>
          <w:bCs/>
        </w:rPr>
        <w:t>кадровой политики</w:t>
      </w:r>
      <w:r w:rsidRPr="0053487D">
        <w:rPr>
          <w:rFonts w:ascii="Segoe UI Light" w:hAnsi="Segoe UI Light"/>
        </w:rPr>
        <w:t>, ориентированной на повышение квалификации, формирование механизма выработки управленческих решений, включающих стратегическое планирование (тактические решения должны четко соответствовать долгосрочным ориентирам), а также внедрение современных управленческих технологий;</w:t>
      </w:r>
    </w:p>
    <w:p w:rsidR="00205B3E" w:rsidRPr="0053487D" w:rsidRDefault="00205B3E" w:rsidP="00F31F63">
      <w:pPr>
        <w:numPr>
          <w:ilvl w:val="0"/>
          <w:numId w:val="22"/>
        </w:numPr>
        <w:jc w:val="both"/>
        <w:rPr>
          <w:rFonts w:ascii="Segoe UI Light" w:hAnsi="Segoe UI Light"/>
        </w:rPr>
      </w:pPr>
      <w:r w:rsidRPr="0053487D">
        <w:rPr>
          <w:rFonts w:ascii="Segoe UI Light" w:hAnsi="Segoe UI Light"/>
        </w:rPr>
        <w:t xml:space="preserve">Разработка (корректировка) пакета </w:t>
      </w:r>
      <w:r w:rsidRPr="0053487D">
        <w:rPr>
          <w:rFonts w:ascii="Segoe UI Light" w:hAnsi="Segoe UI Light"/>
          <w:b/>
          <w:bCs/>
        </w:rPr>
        <w:t>документов стратегического планирования</w:t>
      </w:r>
      <w:r w:rsidRPr="0053487D">
        <w:rPr>
          <w:rFonts w:ascii="Segoe UI Light" w:hAnsi="Segoe UI Light"/>
        </w:rPr>
        <w:t>, в том числе стратегии использования и развития конкурентных преимуществ территории для реализации приоритетных направлений;</w:t>
      </w:r>
    </w:p>
    <w:p w:rsidR="00205B3E" w:rsidRPr="0053487D" w:rsidRDefault="00205B3E" w:rsidP="00F31F63">
      <w:pPr>
        <w:numPr>
          <w:ilvl w:val="0"/>
          <w:numId w:val="22"/>
        </w:numPr>
        <w:jc w:val="both"/>
        <w:rPr>
          <w:rFonts w:ascii="Segoe UI Light" w:hAnsi="Segoe UI Light"/>
        </w:rPr>
      </w:pPr>
      <w:r w:rsidRPr="0053487D">
        <w:rPr>
          <w:rFonts w:ascii="Segoe UI Light" w:hAnsi="Segoe UI Light"/>
          <w:b/>
          <w:bCs/>
        </w:rPr>
        <w:t>Рассмотрение стратегических инициатив</w:t>
      </w:r>
      <w:r w:rsidRPr="0053487D">
        <w:rPr>
          <w:rFonts w:ascii="Segoe UI Light" w:hAnsi="Segoe UI Light"/>
        </w:rPr>
        <w:t>, формируемых в структурных подразделениях администрации, к</w:t>
      </w:r>
      <w:r w:rsidRPr="0053487D">
        <w:rPr>
          <w:rFonts w:ascii="Segoe UI Light" w:hAnsi="Segoe UI Light" w:cs="Arial"/>
          <w:sz w:val="22"/>
          <w:szCs w:val="22"/>
        </w:rPr>
        <w:t>о</w:t>
      </w:r>
      <w:r w:rsidRPr="0053487D">
        <w:rPr>
          <w:rFonts w:ascii="Segoe UI Light" w:hAnsi="Segoe UI Light"/>
        </w:rPr>
        <w:t>ординация реализации всех программ как единой системы мероприятий;</w:t>
      </w:r>
    </w:p>
    <w:p w:rsidR="00205B3E" w:rsidRPr="0053487D" w:rsidRDefault="00205B3E" w:rsidP="00F31F63">
      <w:pPr>
        <w:numPr>
          <w:ilvl w:val="0"/>
          <w:numId w:val="22"/>
        </w:numPr>
        <w:jc w:val="both"/>
        <w:rPr>
          <w:rFonts w:ascii="Segoe UI Light" w:hAnsi="Segoe UI Light"/>
        </w:rPr>
      </w:pPr>
      <w:r w:rsidRPr="0053487D">
        <w:rPr>
          <w:rFonts w:ascii="Segoe UI Light" w:hAnsi="Segoe UI Light"/>
        </w:rPr>
        <w:t xml:space="preserve">Повышение эффективности </w:t>
      </w:r>
      <w:r w:rsidRPr="0053487D">
        <w:rPr>
          <w:rFonts w:ascii="Segoe UI Light" w:hAnsi="Segoe UI Light"/>
          <w:b/>
          <w:bCs/>
        </w:rPr>
        <w:t>управления муниципальной собственностью</w:t>
      </w:r>
      <w:r w:rsidRPr="0053487D">
        <w:rPr>
          <w:rFonts w:ascii="Segoe UI Light" w:hAnsi="Segoe UI Light"/>
        </w:rPr>
        <w:t>, особенно актуальное в сложный период бюджетного дефицита, с повышенным вниманием администрации к предприятиям и учреждениям, поиск способов повышения их доходности (для МУПов) и увеличения внебюджетного фонда (для социальных учреждений);</w:t>
      </w:r>
    </w:p>
    <w:p w:rsidR="00205B3E" w:rsidRPr="0053487D" w:rsidRDefault="00205B3E" w:rsidP="00F31F63">
      <w:pPr>
        <w:numPr>
          <w:ilvl w:val="0"/>
          <w:numId w:val="22"/>
        </w:numPr>
        <w:jc w:val="both"/>
        <w:rPr>
          <w:rFonts w:ascii="Segoe UI Light" w:hAnsi="Segoe UI Light"/>
        </w:rPr>
      </w:pPr>
      <w:r w:rsidRPr="0053487D">
        <w:rPr>
          <w:rFonts w:ascii="Segoe UI Light" w:hAnsi="Segoe UI Light"/>
          <w:b/>
          <w:bCs/>
        </w:rPr>
        <w:t>Анализ и совершенствование механизмов</w:t>
      </w:r>
      <w:r w:rsidRPr="0053487D">
        <w:rPr>
          <w:rFonts w:ascii="Segoe UI Light" w:hAnsi="Segoe UI Light"/>
        </w:rPr>
        <w:t xml:space="preserve"> реализации Стратегии, направленных на эффективную реализацию местных инициатив, в том числе не входящих в состав региональных программ и планов развития, а также на решение возникающих проблем реализации Стратегии с учетом меняющихся внешних и внутренних условий развития;</w:t>
      </w:r>
    </w:p>
    <w:p w:rsidR="00205B3E" w:rsidRPr="0053487D" w:rsidRDefault="00205B3E" w:rsidP="00F31F63">
      <w:pPr>
        <w:numPr>
          <w:ilvl w:val="0"/>
          <w:numId w:val="22"/>
        </w:numPr>
        <w:jc w:val="both"/>
        <w:rPr>
          <w:rFonts w:ascii="Segoe UI Light" w:hAnsi="Segoe UI Light"/>
        </w:rPr>
      </w:pPr>
      <w:r w:rsidRPr="0053487D">
        <w:rPr>
          <w:rFonts w:ascii="Segoe UI Light" w:hAnsi="Segoe UI Light"/>
          <w:b/>
          <w:bCs/>
        </w:rPr>
        <w:t>Мониторинг</w:t>
      </w:r>
      <w:r w:rsidRPr="0053487D">
        <w:rPr>
          <w:rFonts w:ascii="Segoe UI Light" w:hAnsi="Segoe UI Light"/>
        </w:rPr>
        <w:t xml:space="preserve"> и корректировка системы целевых индикаторов, мероприятий, проектов и программ реализации Стратегии на основе разработанной методики оценки эффективности, включая выявление возникающих проблем стратегического развития, оценку влияния рисков, адаптацию системы управления к изменениям внешней и внутренней среды. Мониторинг направлен на обеспечение постоянного контроля и анализа выполнения запланированных мероприятий, а также оценку обратной связи и корректировку целевых индикаторов развития в соответствии с меняющимися обстоятельствами.</w:t>
      </w:r>
    </w:p>
    <w:p w:rsidR="00205B3E" w:rsidRPr="0053487D" w:rsidRDefault="00205B3E" w:rsidP="00045EF9">
      <w:pPr>
        <w:jc w:val="both"/>
      </w:pPr>
    </w:p>
    <w:p w:rsidR="00205B3E" w:rsidRPr="0053487D" w:rsidRDefault="00EF5388" w:rsidP="00045EF9">
      <w:pPr>
        <w:jc w:val="center"/>
        <w:rPr>
          <w:rFonts w:ascii="Segoe UI Light" w:hAnsi="Segoe UI Light"/>
          <w:b/>
          <w:bCs/>
          <w:sz w:val="20"/>
          <w:szCs w:val="20"/>
        </w:rPr>
      </w:pPr>
      <w:r>
        <w:rPr>
          <w:rFonts w:ascii="Segoe UI Light" w:hAnsi="Segoe UI Light"/>
          <w:noProof/>
          <w:sz w:val="20"/>
          <w:szCs w:val="20"/>
        </w:rPr>
        <mc:AlternateContent>
          <mc:Choice Requires="wpg">
            <w:drawing>
              <wp:anchor distT="0" distB="0" distL="114300" distR="114300" simplePos="0" relativeHeight="251661312" behindDoc="1" locked="0" layoutInCell="1" allowOverlap="1">
                <wp:simplePos x="0" y="0"/>
                <wp:positionH relativeFrom="column">
                  <wp:posOffset>-64135</wp:posOffset>
                </wp:positionH>
                <wp:positionV relativeFrom="paragraph">
                  <wp:posOffset>246380</wp:posOffset>
                </wp:positionV>
                <wp:extent cx="6334125" cy="3289935"/>
                <wp:effectExtent l="12065" t="55880" r="0" b="26035"/>
                <wp:wrapSquare wrapText="bothSides"/>
                <wp:docPr id="29"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4125" cy="3289935"/>
                          <a:chOff x="0" y="0"/>
                          <a:chExt cx="63341" cy="32897"/>
                        </a:xfrm>
                      </wpg:grpSpPr>
                      <wpg:grpSp>
                        <wpg:cNvPr id="30" name="Группа 39"/>
                        <wpg:cNvGrpSpPr>
                          <a:grpSpLocks/>
                        </wpg:cNvGrpSpPr>
                        <wpg:grpSpPr bwMode="auto">
                          <a:xfrm>
                            <a:off x="0" y="0"/>
                            <a:ext cx="63341" cy="32897"/>
                            <a:chOff x="0" y="0"/>
                            <a:chExt cx="63341" cy="32897"/>
                          </a:xfrm>
                        </wpg:grpSpPr>
                        <wpg:grpSp>
                          <wpg:cNvPr id="31" name="Группа 40"/>
                          <wpg:cNvGrpSpPr>
                            <a:grpSpLocks/>
                          </wpg:cNvGrpSpPr>
                          <wpg:grpSpPr bwMode="auto">
                            <a:xfrm>
                              <a:off x="0" y="0"/>
                              <a:ext cx="62674" cy="32897"/>
                              <a:chOff x="0" y="0"/>
                              <a:chExt cx="62674" cy="32897"/>
                            </a:xfrm>
                          </wpg:grpSpPr>
                          <wps:wsp>
                            <wps:cNvPr id="32" name="Поле 41"/>
                            <wps:cNvSpPr txBox="1">
                              <a:spLocks noChangeArrowheads="1"/>
                            </wps:cNvSpPr>
                            <wps:spPr bwMode="auto">
                              <a:xfrm>
                                <a:off x="0" y="2571"/>
                                <a:ext cx="16002" cy="10192"/>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8"/>
                                  </a:srgbClr>
                                </a:outerShdw>
                              </a:effectLst>
                            </wps:spPr>
                            <wps:txbx>
                              <w:txbxContent>
                                <w:p w:rsidR="00B841E4" w:rsidRPr="008C4117" w:rsidRDefault="00B841E4" w:rsidP="008C4117">
                                  <w:pPr>
                                    <w:ind w:left="-142"/>
                                    <w:jc w:val="center"/>
                                    <w:rPr>
                                      <w:rFonts w:ascii="Segoe UI Light" w:hAnsi="Segoe UI Light"/>
                                      <w:sz w:val="20"/>
                                      <w:szCs w:val="20"/>
                                    </w:rPr>
                                  </w:pPr>
                                  <w:r w:rsidRPr="008C4117">
                                    <w:rPr>
                                      <w:rFonts w:ascii="Segoe UI Light" w:hAnsi="Segoe UI Light"/>
                                      <w:sz w:val="20"/>
                                      <w:szCs w:val="20"/>
                                    </w:rPr>
                                    <w:t>Квартальные отчеты о выполнении муниципальных программ, разработанных на основе Стратегии</w:t>
                                  </w:r>
                                </w:p>
                              </w:txbxContent>
                            </wps:txbx>
                            <wps:bodyPr rot="0" vert="horz" wrap="square" lIns="91440" tIns="45720" rIns="91440" bIns="45720" anchor="t" anchorCtr="0" upright="1">
                              <a:noAutofit/>
                            </wps:bodyPr>
                          </wps:wsp>
                          <wps:wsp>
                            <wps:cNvPr id="33" name="Поле 42"/>
                            <wps:cNvSpPr txBox="1">
                              <a:spLocks noChangeArrowheads="1"/>
                            </wps:cNvSpPr>
                            <wps:spPr bwMode="auto">
                              <a:xfrm>
                                <a:off x="15335" y="6572"/>
                                <a:ext cx="16002" cy="10192"/>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8"/>
                                  </a:srgbClr>
                                </a:outerShdw>
                              </a:effectLst>
                            </wps:spPr>
                            <wps:txbx>
                              <w:txbxContent>
                                <w:p w:rsidR="00B841E4" w:rsidRPr="008C4117" w:rsidRDefault="00B841E4" w:rsidP="008C4117">
                                  <w:pPr>
                                    <w:ind w:left="-142"/>
                                    <w:jc w:val="center"/>
                                    <w:rPr>
                                      <w:rFonts w:ascii="Segoe UI Light" w:hAnsi="Segoe UI Light"/>
                                      <w:sz w:val="20"/>
                                      <w:szCs w:val="20"/>
                                    </w:rPr>
                                  </w:pPr>
                                  <w:r w:rsidRPr="008C4117">
                                    <w:rPr>
                                      <w:rFonts w:ascii="Segoe UI Light" w:hAnsi="Segoe UI Light"/>
                                      <w:sz w:val="20"/>
                                      <w:szCs w:val="20"/>
                                    </w:rPr>
                                    <w:t>Полугодовые отчеты о выполнении муниципальных программ, разработанных на основе Стратегии</w:t>
                                  </w:r>
                                </w:p>
                              </w:txbxContent>
                            </wps:txbx>
                            <wps:bodyPr rot="0" vert="horz" wrap="square" lIns="91440" tIns="45720" rIns="91440" bIns="45720" anchor="t" anchorCtr="0" upright="1">
                              <a:noAutofit/>
                            </wps:bodyPr>
                          </wps:wsp>
                          <wps:wsp>
                            <wps:cNvPr id="34" name="Поле 43"/>
                            <wps:cNvSpPr txBox="1">
                              <a:spLocks noChangeArrowheads="1"/>
                            </wps:cNvSpPr>
                            <wps:spPr bwMode="auto">
                              <a:xfrm>
                                <a:off x="30765" y="11998"/>
                                <a:ext cx="16002" cy="20899"/>
                              </a:xfrm>
                              <a:prstGeom prst="rect">
                                <a:avLst/>
                              </a:prstGeom>
                              <a:solidFill>
                                <a:srgbClr val="FFFFFF"/>
                              </a:solidFill>
                              <a:ln w="6350" cmpd="thinThick">
                                <a:solidFill>
                                  <a:srgbClr val="000000"/>
                                </a:solidFill>
                                <a:miter lim="800000"/>
                                <a:headEnd/>
                                <a:tailEnd/>
                              </a:ln>
                              <a:effectLst>
                                <a:outerShdw dist="38100" dir="2700000" algn="tl" rotWithShape="0">
                                  <a:srgbClr val="000000">
                                    <a:alpha val="39998"/>
                                  </a:srgbClr>
                                </a:outerShdw>
                              </a:effectLst>
                            </wps:spPr>
                            <wps:txbx>
                              <w:txbxContent>
                                <w:p w:rsidR="00B841E4" w:rsidRPr="008C4117" w:rsidRDefault="00B841E4" w:rsidP="008C4117">
                                  <w:pPr>
                                    <w:ind w:left="-142" w:right="-190"/>
                                    <w:rPr>
                                      <w:rFonts w:ascii="Segoe UI Light" w:hAnsi="Segoe UI Light"/>
                                      <w:sz w:val="20"/>
                                      <w:szCs w:val="20"/>
                                    </w:rPr>
                                  </w:pPr>
                                  <w:r w:rsidRPr="008C4117">
                                    <w:rPr>
                                      <w:rFonts w:ascii="Segoe UI Light" w:hAnsi="Segoe UI Light"/>
                                      <w:sz w:val="20"/>
                                      <w:szCs w:val="20"/>
                                    </w:rPr>
                                    <w:t>- Годовой отчет об эффективности реализации целевых индикаторов Стратегии;</w:t>
                                  </w:r>
                                </w:p>
                                <w:p w:rsidR="00B841E4" w:rsidRPr="008C4117" w:rsidRDefault="00B841E4" w:rsidP="008C4117">
                                  <w:pPr>
                                    <w:ind w:left="-142" w:right="-190"/>
                                    <w:rPr>
                                      <w:rFonts w:ascii="Segoe UI Light" w:hAnsi="Segoe UI Light"/>
                                      <w:sz w:val="20"/>
                                      <w:szCs w:val="20"/>
                                    </w:rPr>
                                  </w:pPr>
                                  <w:r w:rsidRPr="008C4117">
                                    <w:rPr>
                                      <w:rFonts w:ascii="Segoe UI Light" w:hAnsi="Segoe UI Light"/>
                                      <w:sz w:val="20"/>
                                      <w:szCs w:val="20"/>
                                    </w:rPr>
                                    <w:t>- Проведение совместно с участниками стратегического планирования круглых столов по обсуждению достигнутых результатов реализации Стратегии и наиболее острых проблем реализации</w:t>
                                  </w:r>
                                </w:p>
                              </w:txbxContent>
                            </wps:txbx>
                            <wps:bodyPr rot="0" vert="horz" wrap="square" lIns="91440" tIns="45720" rIns="91440" bIns="45720" anchor="t" anchorCtr="0" upright="1">
                              <a:noAutofit/>
                            </wps:bodyPr>
                          </wps:wsp>
                          <wps:wsp>
                            <wps:cNvPr id="35" name="Стрелка вправо 44"/>
                            <wps:cNvSpPr>
                              <a:spLocks noChangeArrowheads="1"/>
                            </wps:cNvSpPr>
                            <wps:spPr bwMode="auto">
                              <a:xfrm>
                                <a:off x="47529" y="857"/>
                                <a:ext cx="4287" cy="21336"/>
                              </a:xfrm>
                              <a:prstGeom prst="rightArrow">
                                <a:avLst>
                                  <a:gd name="adj1" fmla="val 50000"/>
                                  <a:gd name="adj2" fmla="val 50000"/>
                                </a:avLst>
                              </a:prstGeom>
                              <a:solidFill>
                                <a:srgbClr val="FDE9D9"/>
                              </a:solidFill>
                              <a:ln w="25400">
                                <a:solidFill>
                                  <a:srgbClr val="E36C0A"/>
                                </a:solidFill>
                                <a:miter lim="800000"/>
                                <a:headEnd/>
                                <a:tailEnd/>
                              </a:ln>
                            </wps:spPr>
                            <wps:bodyPr rot="0" vert="horz" wrap="square" lIns="91440" tIns="45720" rIns="91440" bIns="45720" anchor="ctr" anchorCtr="0" upright="1">
                              <a:noAutofit/>
                            </wps:bodyPr>
                          </wps:wsp>
                          <wps:wsp>
                            <wps:cNvPr id="36" name="Скругленный прямоугольник 45"/>
                            <wps:cNvSpPr>
                              <a:spLocks noChangeArrowheads="1"/>
                            </wps:cNvSpPr>
                            <wps:spPr bwMode="auto">
                              <a:xfrm>
                                <a:off x="52768" y="0"/>
                                <a:ext cx="9906" cy="23050"/>
                              </a:xfrm>
                              <a:prstGeom prst="roundRect">
                                <a:avLst>
                                  <a:gd name="adj" fmla="val 16667"/>
                                </a:avLst>
                              </a:prstGeom>
                              <a:solidFill>
                                <a:srgbClr val="FDE9D9"/>
                              </a:solidFill>
                              <a:ln w="25400">
                                <a:solidFill>
                                  <a:srgbClr val="E36C0A"/>
                                </a:solidFill>
                                <a:round/>
                                <a:headEnd/>
                                <a:tailEnd/>
                              </a:ln>
                            </wps:spPr>
                            <wps:txbx>
                              <w:txbxContent>
                                <w:p w:rsidR="00B841E4" w:rsidRPr="007A2846" w:rsidRDefault="00B841E4" w:rsidP="00045EF9">
                                  <w:pPr>
                                    <w:jc w:val="center"/>
                                  </w:pPr>
                                </w:p>
                              </w:txbxContent>
                            </wps:txbx>
                            <wps:bodyPr rot="0" vert="horz" wrap="square" lIns="91440" tIns="45720" rIns="91440" bIns="45720" anchor="ctr" anchorCtr="0" upright="1">
                              <a:noAutofit/>
                            </wps:bodyPr>
                          </wps:wsp>
                        </wpg:grpSp>
                        <wps:wsp>
                          <wps:cNvPr id="37" name="Поле 46"/>
                          <wps:cNvSpPr txBox="1">
                            <a:spLocks noChangeArrowheads="1"/>
                          </wps:cNvSpPr>
                          <wps:spPr bwMode="auto">
                            <a:xfrm>
                              <a:off x="52292" y="857"/>
                              <a:ext cx="11049" cy="2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mpd="thinThick">
                                  <a:solidFill>
                                    <a:srgbClr val="000000"/>
                                  </a:solidFill>
                                  <a:miter lim="800000"/>
                                  <a:headEnd/>
                                  <a:tailEnd/>
                                </a14:hiddenLine>
                              </a:ext>
                            </a:extLst>
                          </wps:spPr>
                          <wps:txbx>
                            <w:txbxContent>
                              <w:p w:rsidR="00B841E4" w:rsidRPr="008C4117" w:rsidRDefault="00B841E4" w:rsidP="00045EF9">
                                <w:pPr>
                                  <w:jc w:val="center"/>
                                  <w:rPr>
                                    <w:rFonts w:ascii="Segoe UI Light" w:hAnsi="Segoe UI Light"/>
                                    <w:sz w:val="20"/>
                                    <w:szCs w:val="20"/>
                                  </w:rPr>
                                </w:pPr>
                                <w:r w:rsidRPr="008C4117">
                                  <w:rPr>
                                    <w:rFonts w:ascii="Segoe UI Light" w:hAnsi="Segoe UI Light"/>
                                    <w:sz w:val="20"/>
                                    <w:szCs w:val="20"/>
                                  </w:rPr>
                                  <w:t>••••Выявление возникающих проблем реализации;</w:t>
                                </w:r>
                              </w:p>
                              <w:p w:rsidR="00B841E4" w:rsidRPr="008C4117" w:rsidRDefault="00B841E4" w:rsidP="00045EF9">
                                <w:pPr>
                                  <w:jc w:val="center"/>
                                  <w:rPr>
                                    <w:rFonts w:ascii="Segoe UI Light" w:hAnsi="Segoe UI Light"/>
                                    <w:sz w:val="20"/>
                                    <w:szCs w:val="20"/>
                                  </w:rPr>
                                </w:pPr>
                              </w:p>
                              <w:p w:rsidR="00B841E4" w:rsidRPr="008C4117" w:rsidRDefault="00B841E4" w:rsidP="00045EF9">
                                <w:pPr>
                                  <w:jc w:val="center"/>
                                  <w:rPr>
                                    <w:rFonts w:ascii="Segoe UI Light" w:hAnsi="Segoe UI Light"/>
                                    <w:sz w:val="20"/>
                                    <w:szCs w:val="20"/>
                                  </w:rPr>
                                </w:pPr>
                                <w:r w:rsidRPr="008C4117">
                                  <w:rPr>
                                    <w:rFonts w:ascii="Segoe UI Light" w:hAnsi="Segoe UI Light"/>
                                    <w:sz w:val="20"/>
                                    <w:szCs w:val="20"/>
                                  </w:rPr>
                                  <w:t>••••Выработка предложений для корректировки документов стратегического развития.</w:t>
                                </w:r>
                              </w:p>
                            </w:txbxContent>
                          </wps:txbx>
                          <wps:bodyPr rot="0" vert="horz" wrap="square" lIns="91440" tIns="45720" rIns="91440" bIns="45720" anchor="t" anchorCtr="0" upright="1">
                            <a:noAutofit/>
                          </wps:bodyPr>
                        </wps:wsp>
                      </wpg:grpSp>
                      <wps:wsp>
                        <wps:cNvPr id="38" name="Выгнутая вверх стрелка 47"/>
                        <wps:cNvSpPr>
                          <a:spLocks noChangeArrowheads="1"/>
                        </wps:cNvSpPr>
                        <wps:spPr bwMode="auto">
                          <a:xfrm rot="2224745">
                            <a:off x="16383" y="2571"/>
                            <a:ext cx="5969" cy="3256"/>
                          </a:xfrm>
                          <a:prstGeom prst="curvedDownArrow">
                            <a:avLst>
                              <a:gd name="adj1" fmla="val 24995"/>
                              <a:gd name="adj2" fmla="val 49998"/>
                              <a:gd name="adj3" fmla="val 25000"/>
                            </a:avLst>
                          </a:prstGeom>
                          <a:solidFill>
                            <a:srgbClr val="FBD4B4"/>
                          </a:solidFill>
                          <a:ln w="25400">
                            <a:solidFill>
                              <a:srgbClr val="E36C0A"/>
                            </a:solidFill>
                            <a:miter lim="800000"/>
                            <a:headEnd/>
                            <a:tailEnd/>
                          </a:ln>
                          <a:effectLst>
                            <a:outerShdw dist="50800" dir="5400000" sx="999" sy="999" algn="ctr" rotWithShape="0">
                              <a:srgbClr val="000000">
                                <a:alpha val="43137"/>
                              </a:srgbClr>
                            </a:outerShdw>
                          </a:effectLst>
                        </wps:spPr>
                        <wps:bodyPr rot="0" vert="horz" wrap="square" lIns="91440" tIns="45720" rIns="91440" bIns="45720" anchor="ctr" anchorCtr="0" upright="1">
                          <a:noAutofit/>
                        </wps:bodyPr>
                      </wps:wsp>
                      <wps:wsp>
                        <wps:cNvPr id="39" name="Выгнутая вверх стрелка 48"/>
                        <wps:cNvSpPr>
                          <a:spLocks noChangeArrowheads="1"/>
                        </wps:cNvSpPr>
                        <wps:spPr bwMode="auto">
                          <a:xfrm rot="2224745">
                            <a:off x="31718" y="7810"/>
                            <a:ext cx="5969" cy="3256"/>
                          </a:xfrm>
                          <a:prstGeom prst="curvedDownArrow">
                            <a:avLst>
                              <a:gd name="adj1" fmla="val 24995"/>
                              <a:gd name="adj2" fmla="val 49998"/>
                              <a:gd name="adj3" fmla="val 25000"/>
                            </a:avLst>
                          </a:prstGeom>
                          <a:solidFill>
                            <a:srgbClr val="FBD4B4"/>
                          </a:solidFill>
                          <a:ln w="25400">
                            <a:solidFill>
                              <a:srgbClr val="E36C0A"/>
                            </a:solidFill>
                            <a:miter lim="800000"/>
                            <a:headEnd/>
                            <a:tailEnd/>
                          </a:ln>
                          <a:effectLst>
                            <a:outerShdw dist="50800" dir="5400000" sx="999" sy="999" algn="ctr" rotWithShape="0">
                              <a:srgbClr val="000000">
                                <a:alpha val="43137"/>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 o:spid="_x0000_s1026" style="position:absolute;left:0;text-align:left;margin-left:-5.05pt;margin-top:19.4pt;width:498.75pt;height:259.05pt;z-index:-251655168" coordsize="63341,3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">
                <v:group id="Группа 39" o:spid="_x0000_s1027" style="position:absolute;width:63341;height:32897" coordsize="63341,3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Группа 40" o:spid="_x0000_s1028" style="position:absolute;width:62674;height:32897" coordsize="62674,3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202" coordsize="21600,21600" o:spt="202" path="m,l,21600r21600,l21600,xe">
                      <v:stroke joinstyle="miter"/>
                      <v:path gradientshapeok="t" o:connecttype="rect"/>
                    </v:shapetype>
                    <v:shape id="Поле 41" o:spid="_x0000_s1029" type="#_x0000_t202" style="position:absolute;top:2571;width:16002;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wnMMA&#10;AADbAAAADwAAAGRycy9kb3ducmV2LnhtbESP3YrCMBSE7xd8h3AE79bUCotUo4ioCCuIP4jeHZpj&#10;W2xOShO1u09vBMHLYWa+YUaTxpTiTrUrLCvodSMQxKnVBWcKDvvF9wCE88gaS8uk4I8cTMatrxEm&#10;2j54S/edz0SAsEtQQe59lUjp0pwMuq6tiIN3sbVBH2SdSV3jI8BNKeMo+pEGCw4LOVY0yym97m5G&#10;wYJPy8H8N97oY3Uu8PK/bmi7VqrTbqZDEJ4a/wm/2yutoB/D60v4AXL8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6wnMMAAADbAAAADwAAAAAAAAAAAAAAAACYAgAAZHJzL2Rv&#10;d25yZXYueG1sUEsFBgAAAAAEAAQA9QAAAIgDAAAAAA==&#10;" strokeweight=".5pt">
                      <v:stroke linestyle="thinThick"/>
                      <v:shadow on="t" color="black" opacity="26213f" origin="-.5,-.5" offset=".74836mm,.74836mm"/>
                      <v:textbox>
                        <w:txbxContent>
                          <w:p w:rsidR="00B841E4" w:rsidRPr="008C4117" w:rsidRDefault="00B841E4" w:rsidP="008C4117">
                            <w:pPr>
                              <w:ind w:left="-142"/>
                              <w:jc w:val="center"/>
                              <w:rPr>
                                <w:rFonts w:ascii="Segoe UI Light" w:hAnsi="Segoe UI Light"/>
                                <w:sz w:val="20"/>
                                <w:szCs w:val="20"/>
                              </w:rPr>
                            </w:pPr>
                            <w:r w:rsidRPr="008C4117">
                              <w:rPr>
                                <w:rFonts w:ascii="Segoe UI Light" w:hAnsi="Segoe UI Light"/>
                                <w:sz w:val="20"/>
                                <w:szCs w:val="20"/>
                              </w:rPr>
                              <w:t>Квартальные отчеты о выполнении муниципальных программ, разработанных на основе Стратегии</w:t>
                            </w:r>
                          </w:p>
                        </w:txbxContent>
                      </v:textbox>
                    </v:shape>
                    <v:shape id="Поле 42" o:spid="_x0000_s1030" type="#_x0000_t202" style="position:absolute;left:15335;top:6572;width:16002;height:10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VB8QA&#10;AADbAAAADwAAAGRycy9kb3ducmV2LnhtbESPQWvCQBSE7wX/w/IEb3WjgSKpqxRRERoQU5H29sg+&#10;k2D2bciuJu2vdwWhx2FmvmHmy97U4katqywrmIwjEMS51RUXCo5fm9cZCOeRNdaWScEvOVguBi9z&#10;TLTt+EC3zBciQNglqKD0vkmkdHlJBt3YNsTBO9vWoA+yLaRusQtwU8tpFL1JgxWHhRIbWpWUX7Kr&#10;UbDh7+1s/Tnd61PzU+H5L+3pkCo1GvYf7yA89f4//GzvtII4hs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yFQfEAAAA2wAAAA8AAAAAAAAAAAAAAAAAmAIAAGRycy9k&#10;b3ducmV2LnhtbFBLBQYAAAAABAAEAPUAAACJAwAAAAA=&#10;" strokeweight=".5pt">
                      <v:stroke linestyle="thinThick"/>
                      <v:shadow on="t" color="black" opacity="26213f" origin="-.5,-.5" offset=".74836mm,.74836mm"/>
                      <v:textbox>
                        <w:txbxContent>
                          <w:p w:rsidR="00B841E4" w:rsidRPr="008C4117" w:rsidRDefault="00B841E4" w:rsidP="008C4117">
                            <w:pPr>
                              <w:ind w:left="-142"/>
                              <w:jc w:val="center"/>
                              <w:rPr>
                                <w:rFonts w:ascii="Segoe UI Light" w:hAnsi="Segoe UI Light"/>
                                <w:sz w:val="20"/>
                                <w:szCs w:val="20"/>
                              </w:rPr>
                            </w:pPr>
                            <w:r w:rsidRPr="008C4117">
                              <w:rPr>
                                <w:rFonts w:ascii="Segoe UI Light" w:hAnsi="Segoe UI Light"/>
                                <w:sz w:val="20"/>
                                <w:szCs w:val="20"/>
                              </w:rPr>
                              <w:t>Полугодовые отчеты о выполнении муниципальных программ, разработанных на основе Стратегии</w:t>
                            </w:r>
                          </w:p>
                        </w:txbxContent>
                      </v:textbox>
                    </v:shape>
                    <v:shape id="Поле 43" o:spid="_x0000_s1031" type="#_x0000_t202" style="position:absolute;left:30765;top:11998;width:16002;height:20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uNc8UA&#10;AADbAAAADwAAAGRycy9kb3ducmV2LnhtbESPQWvCQBSE74L/YXlCb7rRliLRVURqKTRQEkX09sg+&#10;k2D2bchuTfTXdwuFHoeZ+YZZrntTixu1rrKsYDqJQBDnVldcKDjsd+M5COeRNdaWScGdHKxXw8ES&#10;Y207TumW+UIECLsYFZTeN7GULi/JoJvYhjh4F9sa9EG2hdQtdgFuajmLoldpsOKwUGJD25Lya/Zt&#10;FOz49D5/+5x96WNzrvDySHpKE6WeRv1mAcJT7//Df+0PreD5BX6/h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41zxQAAANsAAAAPAAAAAAAAAAAAAAAAAJgCAABkcnMv&#10;ZG93bnJldi54bWxQSwUGAAAAAAQABAD1AAAAigMAAAAA&#10;" strokeweight=".5pt">
                      <v:stroke linestyle="thinThick"/>
                      <v:shadow on="t" color="black" opacity="26213f" origin="-.5,-.5" offset=".74836mm,.74836mm"/>
                      <v:textbox>
                        <w:txbxContent>
                          <w:p w:rsidR="00B841E4" w:rsidRPr="008C4117" w:rsidRDefault="00B841E4" w:rsidP="008C4117">
                            <w:pPr>
                              <w:ind w:left="-142" w:right="-190"/>
                              <w:rPr>
                                <w:rFonts w:ascii="Segoe UI Light" w:hAnsi="Segoe UI Light"/>
                                <w:sz w:val="20"/>
                                <w:szCs w:val="20"/>
                              </w:rPr>
                            </w:pPr>
                            <w:r w:rsidRPr="008C4117">
                              <w:rPr>
                                <w:rFonts w:ascii="Segoe UI Light" w:hAnsi="Segoe UI Light"/>
                                <w:sz w:val="20"/>
                                <w:szCs w:val="20"/>
                              </w:rPr>
                              <w:t>- Годовой отчет об эффективности реализации целевых индикаторов Стратегии;</w:t>
                            </w:r>
                          </w:p>
                          <w:p w:rsidR="00B841E4" w:rsidRPr="008C4117" w:rsidRDefault="00B841E4" w:rsidP="008C4117">
                            <w:pPr>
                              <w:ind w:left="-142" w:right="-190"/>
                              <w:rPr>
                                <w:rFonts w:ascii="Segoe UI Light" w:hAnsi="Segoe UI Light"/>
                                <w:sz w:val="20"/>
                                <w:szCs w:val="20"/>
                              </w:rPr>
                            </w:pPr>
                            <w:r w:rsidRPr="008C4117">
                              <w:rPr>
                                <w:rFonts w:ascii="Segoe UI Light" w:hAnsi="Segoe UI Light"/>
                                <w:sz w:val="20"/>
                                <w:szCs w:val="20"/>
                              </w:rPr>
                              <w:t>- Проведение совместно с участниками стратегического планирования круглых столов по обсуждению достигнутых результатов реализации Стратегии и наиболее острых проблем реализации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4" o:spid="_x0000_s1032" type="#_x0000_t13" style="position:absolute;left:47529;top:857;width:4287;height:21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1lMQA&#10;AADbAAAADwAAAGRycy9kb3ducmV2LnhtbESPQYvCMBSE7wv+h/CEvSyaqqxINUoRBBfsgtWLt0fz&#10;bIvNS22i1n9vFhY8DjPzDbNYdaYWd2pdZVnBaBiBIM6trrhQcDxsBjMQziNrrC2Tgic5WC17HwuM&#10;tX3wnu6ZL0SAsItRQel9E0vp8pIMuqFtiIN3tq1BH2RbSN3iI8BNLcdRNJUGKw4LJTa0Lim/ZDej&#10;YPp1qtOdSX6S32Mmr02U5rcsVeqz3yVzEJ46/w7/t7daweQb/r6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NtZTEAAAA2wAAAA8AAAAAAAAAAAAAAAAAmAIAAGRycy9k&#10;b3ducmV2LnhtbFBLBQYAAAAABAAEAPUAAACJAwAAAAA=&#10;" adj="10800" fillcolor="#fde9d9" strokecolor="#e36c0a" strokeweight="2pt"/>
                    <v:roundrect id="Скругленный прямоугольник 45" o:spid="_x0000_s1033" style="position:absolute;left:52768;width:9906;height:2305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0Q/8YA&#10;AADbAAAADwAAAGRycy9kb3ducmV2LnhtbESPT2vCQBTE70K/w/IK3nTTCkFTVyktouAfMO2lt9fs&#10;axKafRuyaxL99K4geBxm5jfMfNmbSrTUuNKygpdxBII4s7rkXMH312o0BeE8ssbKMik4k4Pl4mkw&#10;x0Tbjo/Upj4XAcIuQQWF93UipcsKMujGtiYO3p9tDPogm1zqBrsAN5V8jaJYGiw5LBRY00dB2X96&#10;Mgr2k+p8bNOd/Fynv4dt/DPbdpeZUsPn/v0NhKfeP8L39kYrmMR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0Q/8YAAADbAAAADwAAAAAAAAAAAAAAAACYAgAAZHJz&#10;L2Rvd25yZXYueG1sUEsFBgAAAAAEAAQA9QAAAIsDAAAAAA==&#10;" fillcolor="#fde9d9" strokecolor="#e36c0a" strokeweight="2pt">
                      <v:textbox>
                        <w:txbxContent>
                          <w:p w:rsidR="00B841E4" w:rsidRPr="007A2846" w:rsidRDefault="00B841E4" w:rsidP="00045EF9">
                            <w:pPr>
                              <w:jc w:val="center"/>
                            </w:pPr>
                          </w:p>
                        </w:txbxContent>
                      </v:textbox>
                    </v:roundrect>
                  </v:group>
                  <v:shape id="Поле 46" o:spid="_x0000_s1034" type="#_x0000_t202" style="position:absolute;left:52292;top:857;width:11049;height:21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ubMIA&#10;AADbAAAADwAAAGRycy9kb3ducmV2LnhtbESPX2vCMBTF3wd+h3CFvc20KtuoRhHH2NiL2Ln3S3Nt&#10;islNbTJbv70ZCHs8nD8/znI9OCsu1IXGs4J8koEgrrxuuFZw+H5/egURIrJG65kUXCnAejV6WGKh&#10;fc97upSxFmmEQ4EKTIxtIWWoDDkME98SJ+/oO4cxya6WusM+jTsrp1n2LB02nAgGW9oaqk7lr0sQ&#10;vs7pa/azM+zePvrDNrf52Sr1OB42CxCRhvgfvrc/tYLZC/x9ST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W5swgAAANsAAAAPAAAAAAAAAAAAAAAAAJgCAABkcnMvZG93&#10;bnJldi54bWxQSwUGAAAAAAQABAD1AAAAhwMAAAAA&#10;" filled="f" stroked="f" strokeweight=".5pt">
                    <v:stroke linestyle="thinThick"/>
                    <v:textbox>
                      <w:txbxContent>
                        <w:p w:rsidR="00B841E4" w:rsidRPr="008C4117" w:rsidRDefault="00B841E4" w:rsidP="00045EF9">
                          <w:pPr>
                            <w:jc w:val="center"/>
                            <w:rPr>
                              <w:rFonts w:ascii="Segoe UI Light" w:hAnsi="Segoe UI Light"/>
                              <w:sz w:val="20"/>
                              <w:szCs w:val="20"/>
                            </w:rPr>
                          </w:pPr>
                          <w:r w:rsidRPr="008C4117">
                            <w:rPr>
                              <w:rFonts w:ascii="Segoe UI Light" w:hAnsi="Segoe UI Light"/>
                              <w:sz w:val="20"/>
                              <w:szCs w:val="20"/>
                            </w:rPr>
                            <w:t>••••Выявление возникающих проблем реализации;</w:t>
                          </w:r>
                        </w:p>
                        <w:p w:rsidR="00B841E4" w:rsidRPr="008C4117" w:rsidRDefault="00B841E4" w:rsidP="00045EF9">
                          <w:pPr>
                            <w:jc w:val="center"/>
                            <w:rPr>
                              <w:rFonts w:ascii="Segoe UI Light" w:hAnsi="Segoe UI Light"/>
                              <w:sz w:val="20"/>
                              <w:szCs w:val="20"/>
                            </w:rPr>
                          </w:pPr>
                        </w:p>
                        <w:p w:rsidR="00B841E4" w:rsidRPr="008C4117" w:rsidRDefault="00B841E4" w:rsidP="00045EF9">
                          <w:pPr>
                            <w:jc w:val="center"/>
                            <w:rPr>
                              <w:rFonts w:ascii="Segoe UI Light" w:hAnsi="Segoe UI Light"/>
                              <w:sz w:val="20"/>
                              <w:szCs w:val="20"/>
                            </w:rPr>
                          </w:pPr>
                          <w:r w:rsidRPr="008C4117">
                            <w:rPr>
                              <w:rFonts w:ascii="Segoe UI Light" w:hAnsi="Segoe UI Light"/>
                              <w:sz w:val="20"/>
                              <w:szCs w:val="20"/>
                            </w:rPr>
                            <w:t>••••Выработка предложений для корректировки документов стратегического развития.</w:t>
                          </w:r>
                        </w:p>
                      </w:txbxContent>
                    </v:textbox>
                  </v:shape>
                </v:group>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47" o:spid="_x0000_s1035" type="#_x0000_t105" style="position:absolute;left:16383;top:2571;width:5969;height:3256;rotation:24300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07wA&#10;AADbAAAADwAAAGRycy9kb3ducmV2LnhtbERPSwrCMBDdC94hjOBOUyuIVKOIIIi68HeAoRnTYjMp&#10;TdTq6c1CcPl4//mytZV4UuNLxwpGwwQEce50yUbB9bIZTEH4gKyxckwK3uRhueh25php9+ITPc/B&#10;iBjCPkMFRQh1JqXPC7Loh64mjtzNNRZDhI2RusFXDLeVTJNkIi2WHBsKrGldUH4/P6yC7eY0bj9p&#10;uka/w0OyN0c7Miul+r12NQMRqA1/8c+91QrGcWz8En+AX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FiHTvAAAANsAAAAPAAAAAAAAAAAAAAAAAJgCAABkcnMvZG93bnJldi54&#10;bWxQSwUGAAAAAAQABAD1AAAAgQMAAAAA&#10;" adj="15709,20127,16200" fillcolor="#fbd4b4" strokecolor="#e36c0a" strokeweight="2pt">
                  <v:shadow on="t" type="perspective" color="black" opacity="28270f" offset="0,4pt" matrix="655f,,,655f"/>
                </v:shape>
                <v:shape id="Выгнутая вверх стрелка 48" o:spid="_x0000_s1036" type="#_x0000_t105" style="position:absolute;left:31718;top:7810;width:5969;height:3256;rotation:243001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ESMMA&#10;AADbAAAADwAAAGRycy9kb3ducmV2LnhtbESP3YrCMBSE7wXfIRzBO02tIFpNiwiCuHux/jzAoTmb&#10;lm1OShO17tNvhAUvh5n5htkUvW3EnTpfO1YwmyYgiEunazYKrpf9ZAnCB2SNjWNS8CQPRT4cbDDT&#10;7sEnup+DERHCPkMFVQhtJqUvK7Lop64ljt636yyGKDsjdYePCLeNTJNkIS3WHBcqbGlXUflzvlkF&#10;h/1p3v+m6Q79ET+TD/NlZ2ar1HjUb9cgAvXhHf5vH7SC+Qpe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qESMMAAADbAAAADwAAAAAAAAAAAAAAAACYAgAAZHJzL2Rv&#10;d25yZXYueG1sUEsFBgAAAAAEAAQA9QAAAIgDAAAAAA==&#10;" adj="15709,20127,16200" fillcolor="#fbd4b4" strokecolor="#e36c0a" strokeweight="2pt">
                  <v:shadow on="t" type="perspective" color="black" opacity="28270f" offset="0,4pt" matrix="655f,,,655f"/>
                </v:shape>
                <w10:wrap type="square"/>
              </v:group>
            </w:pict>
          </mc:Fallback>
        </mc:AlternateContent>
      </w:r>
      <w:r w:rsidR="00205B3E" w:rsidRPr="0053487D">
        <w:rPr>
          <w:rFonts w:ascii="Segoe UI Light" w:hAnsi="Segoe UI Light"/>
          <w:b/>
          <w:bCs/>
          <w:sz w:val="20"/>
          <w:szCs w:val="20"/>
        </w:rPr>
        <w:t>Мониторинг реализации Стратегии</w:t>
      </w:r>
    </w:p>
    <w:p w:rsidR="00205B3E" w:rsidRPr="0053487D" w:rsidRDefault="00205B3E" w:rsidP="00045EF9">
      <w:pPr>
        <w:ind w:firstLine="397"/>
        <w:jc w:val="both"/>
        <w:rPr>
          <w:rFonts w:ascii="Segoe UI Light" w:hAnsi="Segoe UI Light"/>
        </w:rPr>
      </w:pPr>
      <w:r w:rsidRPr="0053487D">
        <w:rPr>
          <w:rFonts w:ascii="Segoe UI Light" w:hAnsi="Segoe UI Light"/>
        </w:rPr>
        <w:t>В рамках системы стратегического управления необходимо выстраивание эффективной системы взаимодействия между основными участниками стратегического развития на уровне муниципального района:</w:t>
      </w:r>
    </w:p>
    <w:p w:rsidR="00205B3E" w:rsidRPr="0053487D" w:rsidRDefault="00205B3E" w:rsidP="00F665B0">
      <w:pPr>
        <w:pStyle w:val="affff4"/>
        <w:numPr>
          <w:ilvl w:val="0"/>
          <w:numId w:val="30"/>
        </w:numPr>
        <w:ind w:left="567"/>
        <w:jc w:val="both"/>
        <w:rPr>
          <w:rFonts w:ascii="Segoe UI Light" w:hAnsi="Segoe UI Light"/>
        </w:rPr>
      </w:pPr>
      <w:r w:rsidRPr="0053487D">
        <w:rPr>
          <w:rFonts w:ascii="Segoe UI Light" w:hAnsi="Segoe UI Light"/>
        </w:rPr>
        <w:t>Органы местного самоуправления городских и сельских поселений;</w:t>
      </w:r>
    </w:p>
    <w:p w:rsidR="00546F2E" w:rsidRPr="0053487D" w:rsidRDefault="00205B3E" w:rsidP="00F665B0">
      <w:pPr>
        <w:pStyle w:val="affff4"/>
        <w:numPr>
          <w:ilvl w:val="0"/>
          <w:numId w:val="30"/>
        </w:numPr>
        <w:ind w:left="567"/>
        <w:jc w:val="both"/>
        <w:rPr>
          <w:rFonts w:ascii="Segoe UI Light" w:hAnsi="Segoe UI Light"/>
        </w:rPr>
      </w:pPr>
      <w:r w:rsidRPr="0053487D">
        <w:rPr>
          <w:rFonts w:ascii="Segoe UI Light" w:hAnsi="Segoe UI Light"/>
        </w:rPr>
        <w:t>Институты гражданского общества (</w:t>
      </w:r>
      <w:r w:rsidR="00F665B0" w:rsidRPr="0053487D">
        <w:rPr>
          <w:rFonts w:ascii="Segoe UI Light" w:hAnsi="Segoe UI Light"/>
        </w:rPr>
        <w:t>ж</w:t>
      </w:r>
      <w:r w:rsidRPr="0053487D">
        <w:rPr>
          <w:rFonts w:ascii="Segoe UI Light" w:hAnsi="Segoe UI Light"/>
        </w:rPr>
        <w:t>ител</w:t>
      </w:r>
      <w:r w:rsidR="00F665B0" w:rsidRPr="0053487D">
        <w:rPr>
          <w:rFonts w:ascii="Segoe UI Light" w:hAnsi="Segoe UI Light"/>
        </w:rPr>
        <w:t>и</w:t>
      </w:r>
      <w:r w:rsidRPr="0053487D">
        <w:rPr>
          <w:rFonts w:ascii="Segoe UI Light" w:hAnsi="Segoe UI Light"/>
        </w:rPr>
        <w:t xml:space="preserve"> </w:t>
      </w:r>
      <w:r w:rsidR="00546F2E" w:rsidRPr="0053487D">
        <w:rPr>
          <w:rFonts w:ascii="Segoe UI Light" w:hAnsi="Segoe UI Light"/>
        </w:rPr>
        <w:t>Всеволожского</w:t>
      </w:r>
      <w:r w:rsidRPr="0053487D">
        <w:rPr>
          <w:rFonts w:ascii="Segoe UI Light" w:hAnsi="Segoe UI Light"/>
        </w:rPr>
        <w:t xml:space="preserve"> муниципального района).</w:t>
      </w:r>
    </w:p>
    <w:p w:rsidR="00205B3E" w:rsidRPr="0053487D" w:rsidRDefault="00205B3E" w:rsidP="00F665B0">
      <w:pPr>
        <w:ind w:firstLine="709"/>
        <w:jc w:val="both"/>
        <w:rPr>
          <w:rFonts w:ascii="Segoe UI Light" w:hAnsi="Segoe UI Light"/>
        </w:rPr>
      </w:pPr>
      <w:r w:rsidRPr="0053487D">
        <w:rPr>
          <w:rFonts w:ascii="Segoe UI Light" w:hAnsi="Segoe UI Light"/>
        </w:rPr>
        <w:t xml:space="preserve">Цель развития институтов гражданского общества включает создание условий для развития современных гражданских институтов и поощрения гражданских инициатив в качестве катализатора устойчивого развития территории на основе повышения эффективности взаимодействия органов власти и некоммерческих организаций с закреплением механизма социального партнерства с учетом </w:t>
      </w:r>
      <w:r w:rsidR="006329A6" w:rsidRPr="0053487D">
        <w:rPr>
          <w:rFonts w:ascii="Segoe UI Light" w:hAnsi="Segoe UI Light"/>
        </w:rPr>
        <w:t>действующей целевой программы «Гармонизация межнациональных и межконфессиональных отношений на территории МО «Всеволожский муниципальный район»</w:t>
      </w:r>
      <w:r w:rsidRPr="0053487D">
        <w:rPr>
          <w:rFonts w:ascii="Segoe UI Light" w:hAnsi="Segoe UI Light"/>
        </w:rPr>
        <w:t>, формирования системы взаимодействия гражданского общества как партнера органов местного самоуправления, конструктивн</w:t>
      </w:r>
      <w:r w:rsidR="006329A6" w:rsidRPr="0053487D">
        <w:rPr>
          <w:rFonts w:ascii="Segoe UI Light" w:hAnsi="Segoe UI Light"/>
        </w:rPr>
        <w:t>ого</w:t>
      </w:r>
      <w:r w:rsidRPr="0053487D">
        <w:rPr>
          <w:rFonts w:ascii="Segoe UI Light" w:hAnsi="Segoe UI Light"/>
        </w:rPr>
        <w:t xml:space="preserve"> оппонент</w:t>
      </w:r>
      <w:r w:rsidR="006329A6" w:rsidRPr="0053487D">
        <w:rPr>
          <w:rFonts w:ascii="Segoe UI Light" w:hAnsi="Segoe UI Light"/>
        </w:rPr>
        <w:t>а</w:t>
      </w:r>
      <w:r w:rsidRPr="0053487D">
        <w:rPr>
          <w:rFonts w:ascii="Segoe UI Light" w:hAnsi="Segoe UI Light"/>
        </w:rPr>
        <w:t>, отстаивающ</w:t>
      </w:r>
      <w:r w:rsidR="006329A6" w:rsidRPr="0053487D">
        <w:rPr>
          <w:rFonts w:ascii="Segoe UI Light" w:hAnsi="Segoe UI Light"/>
        </w:rPr>
        <w:t>его</w:t>
      </w:r>
      <w:r w:rsidRPr="0053487D">
        <w:rPr>
          <w:rFonts w:ascii="Segoe UI Light" w:hAnsi="Segoe UI Light"/>
        </w:rPr>
        <w:t xml:space="preserve"> свободы и интересы каждого гражданина и различных групп общества в реализации полномочий местного самоуправления. Основные направления развития гражданского общества включают решение следующих </w:t>
      </w:r>
      <w:r w:rsidRPr="0053487D">
        <w:rPr>
          <w:rFonts w:ascii="Segoe UI Light" w:hAnsi="Segoe UI Light"/>
          <w:b/>
        </w:rPr>
        <w:t>приоритетных задач:</w:t>
      </w:r>
    </w:p>
    <w:p w:rsidR="00205B3E" w:rsidRPr="0053487D" w:rsidRDefault="00205B3E" w:rsidP="00F665B0">
      <w:pPr>
        <w:pStyle w:val="affff4"/>
        <w:numPr>
          <w:ilvl w:val="0"/>
          <w:numId w:val="34"/>
        </w:numPr>
        <w:ind w:left="0" w:firstLine="567"/>
        <w:jc w:val="both"/>
        <w:rPr>
          <w:rFonts w:ascii="Segoe UI Light" w:hAnsi="Segoe UI Light"/>
        </w:rPr>
      </w:pPr>
      <w:r w:rsidRPr="0053487D">
        <w:rPr>
          <w:rFonts w:ascii="Segoe UI Light" w:hAnsi="Segoe UI Light"/>
        </w:rPr>
        <w:t>Поддержка социально ориентированн</w:t>
      </w:r>
      <w:r w:rsidR="006329A6" w:rsidRPr="0053487D">
        <w:rPr>
          <w:rFonts w:ascii="Segoe UI Light" w:hAnsi="Segoe UI Light"/>
        </w:rPr>
        <w:t xml:space="preserve">ых некоммерческих организаций во Всеволожском </w:t>
      </w:r>
      <w:r w:rsidRPr="0053487D">
        <w:rPr>
          <w:rFonts w:ascii="Segoe UI Light" w:hAnsi="Segoe UI Light"/>
        </w:rPr>
        <w:t xml:space="preserve">муниципальном районе, создание условий для развития конкуренции в сфере обслуживания населения путем развития механизмов привлечения социально ориентированных некоммерческих организаций к оказанию социальных услуг на конкурентной основе, а также конкурсного финансирования инновационных программ и проектов указанных организаций; </w:t>
      </w:r>
    </w:p>
    <w:p w:rsidR="00205B3E" w:rsidRPr="0053487D" w:rsidRDefault="00205B3E" w:rsidP="00F665B0">
      <w:pPr>
        <w:pStyle w:val="affff4"/>
        <w:numPr>
          <w:ilvl w:val="0"/>
          <w:numId w:val="34"/>
        </w:numPr>
        <w:ind w:left="0" w:firstLine="567"/>
        <w:jc w:val="both"/>
        <w:rPr>
          <w:rFonts w:ascii="Segoe UI Light" w:hAnsi="Segoe UI Light"/>
        </w:rPr>
      </w:pPr>
      <w:r w:rsidRPr="0053487D">
        <w:rPr>
          <w:rFonts w:ascii="Segoe UI Light" w:hAnsi="Segoe UI Light"/>
        </w:rPr>
        <w:t>Развитие инфраструктуры поддержки социально ориентированных некоммерческих организаций, в том числе содействие привлечению социально ориентированными некоммерческими организациями труда добровольцев;</w:t>
      </w:r>
    </w:p>
    <w:p w:rsidR="00205B3E" w:rsidRPr="0053487D" w:rsidRDefault="00205B3E" w:rsidP="00F665B0">
      <w:pPr>
        <w:pStyle w:val="affff4"/>
        <w:numPr>
          <w:ilvl w:val="0"/>
          <w:numId w:val="34"/>
        </w:numPr>
        <w:ind w:left="0" w:firstLine="567"/>
        <w:jc w:val="both"/>
        <w:rPr>
          <w:rFonts w:ascii="Segoe UI Light" w:hAnsi="Segoe UI Light"/>
        </w:rPr>
      </w:pPr>
      <w:r w:rsidRPr="0053487D">
        <w:rPr>
          <w:rFonts w:ascii="Segoe UI Light" w:hAnsi="Segoe UI Light"/>
        </w:rPr>
        <w:t>Совершенствование партнерской модели взаимодействия некоммерческих организаций с органами местного самоуправления;</w:t>
      </w:r>
    </w:p>
    <w:p w:rsidR="00205B3E" w:rsidRPr="0053487D" w:rsidRDefault="00205B3E" w:rsidP="00F665B0">
      <w:pPr>
        <w:pStyle w:val="affff4"/>
        <w:numPr>
          <w:ilvl w:val="0"/>
          <w:numId w:val="34"/>
        </w:numPr>
        <w:ind w:left="0" w:firstLine="567"/>
        <w:jc w:val="both"/>
        <w:rPr>
          <w:rFonts w:ascii="Segoe UI Light" w:hAnsi="Segoe UI Light"/>
        </w:rPr>
      </w:pPr>
      <w:r w:rsidRPr="0053487D">
        <w:rPr>
          <w:rFonts w:ascii="Segoe UI Light" w:hAnsi="Segoe UI Light"/>
        </w:rPr>
        <w:t>Повышение эффективности форм участия населения в осуществлении местного самоуправления.</w:t>
      </w:r>
    </w:p>
    <w:p w:rsidR="00205B3E" w:rsidRPr="0053487D" w:rsidRDefault="00205B3E" w:rsidP="00F665B0">
      <w:pPr>
        <w:pStyle w:val="affff4"/>
        <w:numPr>
          <w:ilvl w:val="0"/>
          <w:numId w:val="30"/>
        </w:numPr>
        <w:ind w:left="567"/>
        <w:jc w:val="both"/>
        <w:rPr>
          <w:rFonts w:ascii="Segoe UI Light" w:hAnsi="Segoe UI Light"/>
        </w:rPr>
      </w:pPr>
      <w:r w:rsidRPr="0053487D">
        <w:rPr>
          <w:rFonts w:ascii="Segoe UI Light" w:hAnsi="Segoe UI Light"/>
        </w:rPr>
        <w:t xml:space="preserve">Внешние стратегические партнеры (в том числе координация приоритетов развития с органами государственной власти, привлечение к участию в реализации </w:t>
      </w:r>
      <w:r w:rsidR="006329A6" w:rsidRPr="0053487D">
        <w:rPr>
          <w:rFonts w:ascii="Segoe UI Light" w:hAnsi="Segoe UI Light"/>
        </w:rPr>
        <w:t>С</w:t>
      </w:r>
      <w:r w:rsidRPr="0053487D">
        <w:rPr>
          <w:rFonts w:ascii="Segoe UI Light" w:hAnsi="Segoe UI Light"/>
        </w:rPr>
        <w:t>тратегии представителей бизнеса).</w:t>
      </w:r>
      <w:r w:rsidR="006329A6" w:rsidRPr="0053487D">
        <w:rPr>
          <w:rFonts w:ascii="Segoe UI Light" w:hAnsi="Segoe UI Light"/>
        </w:rPr>
        <w:t xml:space="preserve"> </w:t>
      </w:r>
      <w:r w:rsidRPr="0053487D">
        <w:rPr>
          <w:rFonts w:ascii="Segoe UI Light" w:hAnsi="Segoe UI Light"/>
        </w:rPr>
        <w:t>Сотрудничество и формирование системы взаимоотношений с внешними стратегическими партнерами включает следующие основные направления:</w:t>
      </w:r>
    </w:p>
    <w:p w:rsidR="00205B3E" w:rsidRPr="0053487D" w:rsidRDefault="00205B3E" w:rsidP="00F665B0">
      <w:pPr>
        <w:pStyle w:val="affff4"/>
        <w:numPr>
          <w:ilvl w:val="0"/>
          <w:numId w:val="34"/>
        </w:numPr>
        <w:ind w:left="0" w:firstLine="567"/>
        <w:jc w:val="both"/>
        <w:rPr>
          <w:rFonts w:ascii="Segoe UI Light" w:hAnsi="Segoe UI Light"/>
        </w:rPr>
      </w:pPr>
      <w:r w:rsidRPr="0053487D">
        <w:rPr>
          <w:rFonts w:ascii="Segoe UI Light" w:hAnsi="Segoe UI Light"/>
        </w:rPr>
        <w:t>Взаимодействие и координация приоритетов развития с органами государственной власти, в том числе перераспределение полномочий, участие в целевых программах;</w:t>
      </w:r>
    </w:p>
    <w:p w:rsidR="00205B3E" w:rsidRPr="0053487D" w:rsidRDefault="00205B3E" w:rsidP="00F665B0">
      <w:pPr>
        <w:pStyle w:val="affff4"/>
        <w:numPr>
          <w:ilvl w:val="0"/>
          <w:numId w:val="34"/>
        </w:numPr>
        <w:ind w:left="0" w:firstLine="567"/>
        <w:jc w:val="both"/>
        <w:rPr>
          <w:rFonts w:ascii="Segoe UI Light" w:hAnsi="Segoe UI Light"/>
        </w:rPr>
      </w:pPr>
      <w:r w:rsidRPr="0053487D">
        <w:rPr>
          <w:rFonts w:ascii="Segoe UI Light" w:hAnsi="Segoe UI Light"/>
        </w:rPr>
        <w:t>Привлечение к участию в реализации стратегии представителей бизнеса (в частности, руководства крупнейших предприятий и естественных монополий, работающих на территории муниципального района) для согласования решений стратегического развития муниципального района с корпоративными стратегиями;</w:t>
      </w:r>
    </w:p>
    <w:p w:rsidR="00205B3E" w:rsidRPr="0053487D" w:rsidRDefault="00205B3E" w:rsidP="00F665B0">
      <w:pPr>
        <w:pStyle w:val="affff4"/>
        <w:numPr>
          <w:ilvl w:val="0"/>
          <w:numId w:val="34"/>
        </w:numPr>
        <w:ind w:left="0" w:firstLine="567"/>
        <w:jc w:val="both"/>
        <w:rPr>
          <w:rFonts w:ascii="Segoe UI Light" w:hAnsi="Segoe UI Light"/>
        </w:rPr>
      </w:pPr>
      <w:r w:rsidRPr="0053487D">
        <w:rPr>
          <w:rFonts w:ascii="Segoe UI Light" w:hAnsi="Segoe UI Light"/>
        </w:rPr>
        <w:t>Согласование перспектив и приоритетов развития с субъектами естественных монополий.</w:t>
      </w:r>
    </w:p>
    <w:p w:rsidR="00A90922" w:rsidRPr="0053487D" w:rsidRDefault="00A90922" w:rsidP="00A90922">
      <w:pPr>
        <w:pStyle w:val="1"/>
        <w:suppressAutoHyphens/>
        <w:spacing w:before="0" w:after="0"/>
        <w:rPr>
          <w:rFonts w:ascii="Segoe UI Light" w:hAnsi="Segoe UI Light"/>
        </w:rPr>
      </w:pPr>
      <w:bookmarkStart w:id="81" w:name="_Toc478745687"/>
      <w:r w:rsidRPr="0053487D">
        <w:rPr>
          <w:rFonts w:ascii="Segoe UI Light" w:hAnsi="Segoe UI Light"/>
        </w:rPr>
        <w:t>Оценка ресурсного обеспечения реализации Стратегии</w:t>
      </w:r>
      <w:bookmarkEnd w:id="81"/>
    </w:p>
    <w:p w:rsidR="002120C9" w:rsidRPr="0053487D" w:rsidRDefault="002120C9" w:rsidP="002120C9">
      <w:pPr>
        <w:ind w:firstLine="397"/>
        <w:jc w:val="both"/>
        <w:rPr>
          <w:rFonts w:ascii="Segoe UI Light" w:hAnsi="Segoe UI Light"/>
        </w:rPr>
      </w:pPr>
    </w:p>
    <w:p w:rsidR="000B1412" w:rsidRPr="0053487D" w:rsidRDefault="002120C9" w:rsidP="00FD22EC">
      <w:pPr>
        <w:ind w:firstLine="709"/>
        <w:jc w:val="both"/>
        <w:rPr>
          <w:rFonts w:ascii="Segoe UI Light" w:hAnsi="Segoe UI Light"/>
        </w:rPr>
      </w:pPr>
      <w:r w:rsidRPr="0053487D">
        <w:rPr>
          <w:rFonts w:ascii="Segoe UI Light" w:hAnsi="Segoe UI Light"/>
        </w:rPr>
        <w:t xml:space="preserve">Ресурсное обеспечение реализации </w:t>
      </w:r>
      <w:r w:rsidR="000B1412" w:rsidRPr="0053487D">
        <w:rPr>
          <w:rFonts w:ascii="Segoe UI Light" w:hAnsi="Segoe UI Light"/>
        </w:rPr>
        <w:t>Стратегии</w:t>
      </w:r>
      <w:r w:rsidRPr="0053487D">
        <w:rPr>
          <w:rFonts w:ascii="Segoe UI Light" w:hAnsi="Segoe UI Light"/>
        </w:rPr>
        <w:t xml:space="preserve"> осуществляется </w:t>
      </w:r>
      <w:r w:rsidR="00054E57" w:rsidRPr="0053487D">
        <w:rPr>
          <w:rFonts w:ascii="Segoe UI Light" w:hAnsi="Segoe UI Light"/>
        </w:rPr>
        <w:t xml:space="preserve">прежде всего </w:t>
      </w:r>
      <w:r w:rsidRPr="0053487D">
        <w:rPr>
          <w:rFonts w:ascii="Segoe UI Light" w:hAnsi="Segoe UI Light"/>
        </w:rPr>
        <w:t>за счет федерального бюджета, бюджетных ассигнований областного бюджета Ленинградской области, местных бюджетов муниципальных образований</w:t>
      </w:r>
      <w:r w:rsidR="000B1412" w:rsidRPr="0053487D">
        <w:rPr>
          <w:rFonts w:ascii="Segoe UI Light" w:hAnsi="Segoe UI Light"/>
        </w:rPr>
        <w:t xml:space="preserve"> (бюджет МО «Всеволожский муниципальный район» Ленинградской области и бюджеты поселений)</w:t>
      </w:r>
      <w:r w:rsidR="00054E57" w:rsidRPr="0053487D">
        <w:rPr>
          <w:rFonts w:ascii="Segoe UI Light" w:hAnsi="Segoe UI Light"/>
        </w:rPr>
        <w:t xml:space="preserve">. Для реализации Стратегии необходимо </w:t>
      </w:r>
      <w:r w:rsidRPr="0053487D">
        <w:rPr>
          <w:rFonts w:ascii="Segoe UI Light" w:hAnsi="Segoe UI Light"/>
        </w:rPr>
        <w:t>привлечени</w:t>
      </w:r>
      <w:r w:rsidR="00054E57" w:rsidRPr="0053487D">
        <w:rPr>
          <w:rFonts w:ascii="Segoe UI Light" w:hAnsi="Segoe UI Light"/>
        </w:rPr>
        <w:t>е</w:t>
      </w:r>
      <w:r w:rsidRPr="0053487D">
        <w:rPr>
          <w:rFonts w:ascii="Segoe UI Light" w:hAnsi="Segoe UI Light"/>
        </w:rPr>
        <w:t xml:space="preserve"> </w:t>
      </w:r>
      <w:r w:rsidR="00054E57" w:rsidRPr="0053487D">
        <w:rPr>
          <w:rFonts w:ascii="Segoe UI Light" w:hAnsi="Segoe UI Light"/>
        </w:rPr>
        <w:t xml:space="preserve">значительного объема </w:t>
      </w:r>
      <w:r w:rsidRPr="0053487D">
        <w:rPr>
          <w:rFonts w:ascii="Segoe UI Light" w:hAnsi="Segoe UI Light"/>
        </w:rPr>
        <w:t>сред</w:t>
      </w:r>
      <w:r w:rsidR="000B1412" w:rsidRPr="0053487D">
        <w:rPr>
          <w:rFonts w:ascii="Segoe UI Light" w:hAnsi="Segoe UI Light"/>
        </w:rPr>
        <w:t>ств из внебюджетных источников</w:t>
      </w:r>
      <w:r w:rsidR="00054E57" w:rsidRPr="0053487D">
        <w:rPr>
          <w:rFonts w:ascii="Segoe UI Light" w:hAnsi="Segoe UI Light"/>
        </w:rPr>
        <w:t xml:space="preserve"> с использованием механизмов государственно-частного партнёрства или муниципально-частного партнерства, а также денежных средств, привлекаемых в рамках реализации инвестиционных программ сетевых компаний </w:t>
      </w:r>
      <w:r w:rsidR="00054E57" w:rsidRPr="0053487D">
        <w:rPr>
          <w:rFonts w:ascii="Segoe UI Light" w:hAnsi="Segoe UI Light" w:cs="Segoe UI Light"/>
        </w:rPr>
        <w:t>(ПАО «Ленэнерго», ОАО «ЛОЭСК», ГУП «Водоканал Санкт-Петербурга», АО «Газпром газораспределение Ленинградская область», ООО «Петербурггаз»)</w:t>
      </w:r>
      <w:r w:rsidR="000B1412" w:rsidRPr="0053487D">
        <w:rPr>
          <w:rFonts w:ascii="Segoe UI Light" w:hAnsi="Segoe UI Light"/>
        </w:rPr>
        <w:t>.</w:t>
      </w:r>
      <w:r w:rsidR="000B3962" w:rsidRPr="0053487D">
        <w:rPr>
          <w:rFonts w:ascii="Segoe UI Light" w:hAnsi="Segoe UI Light"/>
        </w:rPr>
        <w:t xml:space="preserve"> Для Всеволожского муниципального района, являющегося ключевым в рамках агломерации актуален вопрос привлечения финансовых ресурсов в рамках реализации межрегиональных (Санкт-Петербурга и Ленинградской области) комплексных программ развития транспортной и инженерной инфраструктур с привлечением средств федерального бюджета.</w:t>
      </w:r>
    </w:p>
    <w:p w:rsidR="000B1412" w:rsidRPr="0053487D" w:rsidRDefault="000B1412" w:rsidP="00FD22EC">
      <w:pPr>
        <w:ind w:firstLine="709"/>
        <w:jc w:val="both"/>
        <w:rPr>
          <w:rFonts w:ascii="Segoe UI Light" w:hAnsi="Segoe UI Light"/>
        </w:rPr>
      </w:pPr>
      <w:r w:rsidRPr="0053487D">
        <w:rPr>
          <w:rFonts w:ascii="Segoe UI Light" w:hAnsi="Segoe UI Light"/>
        </w:rPr>
        <w:t xml:space="preserve">Поскольку бюджетные средства являются важнейшим ресурсом реализации документов стратегического планирования, при разработке Стратегии, Плана мероприятий по ее реализации и муниципальных программ </w:t>
      </w:r>
      <w:r w:rsidR="00FD22EC" w:rsidRPr="0053487D">
        <w:rPr>
          <w:rFonts w:ascii="Segoe UI Light" w:hAnsi="Segoe UI Light"/>
        </w:rPr>
        <w:t xml:space="preserve">должны быть учтены </w:t>
      </w:r>
      <w:r w:rsidRPr="0053487D">
        <w:rPr>
          <w:rFonts w:ascii="Segoe UI Light" w:hAnsi="Segoe UI Light"/>
        </w:rPr>
        <w:t xml:space="preserve">параметры </w:t>
      </w:r>
      <w:r w:rsidR="00FD22EC" w:rsidRPr="0053487D">
        <w:rPr>
          <w:rFonts w:ascii="Segoe UI Light" w:hAnsi="Segoe UI Light"/>
        </w:rPr>
        <w:t>б</w:t>
      </w:r>
      <w:r w:rsidRPr="0053487D">
        <w:rPr>
          <w:rFonts w:ascii="Segoe UI Light" w:hAnsi="Segoe UI Light"/>
        </w:rPr>
        <w:t>юджетного прогноза.</w:t>
      </w:r>
    </w:p>
    <w:p w:rsidR="002D68BC" w:rsidRPr="0053487D" w:rsidRDefault="002D68BC" w:rsidP="002D68BC">
      <w:pPr>
        <w:ind w:firstLine="709"/>
        <w:jc w:val="both"/>
        <w:rPr>
          <w:rFonts w:ascii="Segoe UI Light" w:hAnsi="Segoe UI Light"/>
        </w:rPr>
      </w:pPr>
      <w:r w:rsidRPr="0053487D">
        <w:rPr>
          <w:rFonts w:ascii="Segoe UI Light" w:hAnsi="Segoe UI Light"/>
        </w:rPr>
        <w:t>Реализация Стратегии осуществляется с использованием программно-целевого механизма путем разработки и реализации муниципальных программ. Размеры бюджетных ассигнований на реализацию мероприятий Стратегии определяются в ходе подготовки муниципальных и государственных целевых программ, прогноза социально-экономического развития и бюджетного прогноза.</w:t>
      </w:r>
    </w:p>
    <w:p w:rsidR="000B1412" w:rsidRPr="0053487D" w:rsidRDefault="000B1412" w:rsidP="00FD22EC">
      <w:pPr>
        <w:ind w:firstLine="709"/>
        <w:jc w:val="both"/>
        <w:rPr>
          <w:rFonts w:ascii="Segoe UI Light" w:hAnsi="Segoe UI Light"/>
        </w:rPr>
      </w:pPr>
      <w:r w:rsidRPr="0053487D">
        <w:rPr>
          <w:rFonts w:ascii="Segoe UI Light" w:hAnsi="Segoe UI Light"/>
        </w:rPr>
        <w:t>Бюджетный прогноз муниципального образования на долгосрочный период (</w:t>
      </w:r>
      <w:r w:rsidR="00FD22EC" w:rsidRPr="0053487D">
        <w:rPr>
          <w:rFonts w:ascii="Segoe UI Light" w:hAnsi="Segoe UI Light"/>
        </w:rPr>
        <w:t>3-6 лет</w:t>
      </w:r>
      <w:r w:rsidRPr="0053487D">
        <w:rPr>
          <w:rFonts w:ascii="Segoe UI Light" w:hAnsi="Segoe UI Light"/>
        </w:rPr>
        <w:t xml:space="preserve">) </w:t>
      </w:r>
      <w:r w:rsidR="00FD22EC" w:rsidRPr="0053487D">
        <w:rPr>
          <w:rFonts w:ascii="Segoe UI Light" w:hAnsi="Segoe UI Light"/>
        </w:rPr>
        <w:t>–</w:t>
      </w:r>
      <w:r w:rsidRPr="0053487D">
        <w:rPr>
          <w:rFonts w:ascii="Segoe UI Light" w:hAnsi="Segoe UI Light"/>
        </w:rPr>
        <w:t xml:space="preserve"> документ стратегического и бюджетного планирования, содержащий прогноз основных характеристик местного бюджета, показатели финансового обеспечения муниципальных программ на период их действия, иные показатели, характеризующие местный бюджет, а также содержащий основные подходы к формированию бюджетной политики долгосрочного периода.</w:t>
      </w:r>
    </w:p>
    <w:p w:rsidR="002D68BC" w:rsidRPr="0053487D" w:rsidRDefault="002D68BC" w:rsidP="002120C9">
      <w:pPr>
        <w:ind w:firstLine="397"/>
        <w:jc w:val="both"/>
        <w:rPr>
          <w:rFonts w:ascii="Segoe UI Light" w:hAnsi="Segoe UI Light"/>
        </w:rPr>
      </w:pPr>
      <w:r w:rsidRPr="0053487D">
        <w:rPr>
          <w:rFonts w:ascii="Segoe UI Light" w:hAnsi="Segoe UI Light"/>
        </w:rPr>
        <w:t xml:space="preserve">Соответственно размеры бюджетных ассигнований на реализацию Стратегии из районного бюджета через </w:t>
      </w:r>
      <w:r w:rsidR="00ED6438" w:rsidRPr="0053487D">
        <w:rPr>
          <w:rFonts w:ascii="Segoe UI Light" w:hAnsi="Segoe UI Light"/>
        </w:rPr>
        <w:t>муниципальные целевые программы</w:t>
      </w:r>
      <w:r w:rsidRPr="0053487D">
        <w:rPr>
          <w:rFonts w:ascii="Segoe UI Light" w:hAnsi="Segoe UI Light"/>
        </w:rPr>
        <w:t xml:space="preserve"> утверждаются решением Совета депутатов «О бюджете муниципального образования «Всеволожский муниципальный район» Ленинградской области на очередной финансовый год и на плановый период.</w:t>
      </w:r>
    </w:p>
    <w:p w:rsidR="002120C9" w:rsidRPr="0053487D" w:rsidRDefault="002D68BC" w:rsidP="002120C9">
      <w:pPr>
        <w:ind w:firstLine="397"/>
        <w:jc w:val="both"/>
        <w:rPr>
          <w:rFonts w:ascii="Segoe UI Light" w:hAnsi="Segoe UI Light"/>
        </w:rPr>
      </w:pPr>
      <w:r w:rsidRPr="0053487D">
        <w:rPr>
          <w:rFonts w:ascii="Segoe UI Light" w:hAnsi="Segoe UI Light"/>
        </w:rPr>
        <w:t xml:space="preserve">При привлечении бюджетных ассигнований из регионального бюджета их размеры утверждаются </w:t>
      </w:r>
      <w:r w:rsidR="002120C9" w:rsidRPr="0053487D">
        <w:rPr>
          <w:rFonts w:ascii="Segoe UI Light" w:hAnsi="Segoe UI Light"/>
        </w:rPr>
        <w:t>областным законом об областном бюджете Ленинградской области на очередной финансовый год и на плановый период.</w:t>
      </w:r>
    </w:p>
    <w:p w:rsidR="002D68BC" w:rsidRPr="0053487D" w:rsidRDefault="002D68BC" w:rsidP="00054E57">
      <w:pPr>
        <w:ind w:firstLine="709"/>
        <w:jc w:val="both"/>
        <w:rPr>
          <w:rFonts w:ascii="Segoe UI Light" w:hAnsi="Segoe UI Light"/>
        </w:rPr>
      </w:pPr>
      <w:r w:rsidRPr="0053487D">
        <w:rPr>
          <w:rFonts w:ascii="Segoe UI Light" w:hAnsi="Segoe UI Light"/>
        </w:rPr>
        <w:t>Средства из федерального бюджета направляются на следующие цели:</w:t>
      </w:r>
    </w:p>
    <w:p w:rsidR="002D68BC" w:rsidRPr="0053487D" w:rsidRDefault="002D68BC" w:rsidP="00054E57">
      <w:pPr>
        <w:ind w:firstLine="709"/>
        <w:jc w:val="both"/>
        <w:rPr>
          <w:rFonts w:ascii="Segoe UI Light" w:hAnsi="Segoe UI Light"/>
        </w:rPr>
      </w:pPr>
      <w:r w:rsidRPr="0053487D">
        <w:rPr>
          <w:rFonts w:ascii="Segoe UI Light" w:hAnsi="Segoe UI Light"/>
        </w:rPr>
        <w:t xml:space="preserve"> - эксплуатация, поддержание в работоспособном состоянии и воспроизводство объектов транспортной и инженерной инфраструктуры, находящихся в государственной собственности Российской Федерации;</w:t>
      </w:r>
    </w:p>
    <w:p w:rsidR="00E24A86" w:rsidRPr="0053487D" w:rsidRDefault="002D68BC" w:rsidP="00054E57">
      <w:pPr>
        <w:ind w:firstLine="709"/>
        <w:jc w:val="both"/>
        <w:rPr>
          <w:rFonts w:ascii="Segoe UI Light" w:hAnsi="Segoe UI Light"/>
        </w:rPr>
      </w:pPr>
      <w:r w:rsidRPr="0053487D">
        <w:rPr>
          <w:rFonts w:ascii="Segoe UI Light" w:hAnsi="Segoe UI Light"/>
        </w:rPr>
        <w:t xml:space="preserve">- реконструкция и строительство объектов </w:t>
      </w:r>
      <w:r w:rsidR="00E24A86" w:rsidRPr="0053487D">
        <w:rPr>
          <w:rFonts w:ascii="Segoe UI Light" w:hAnsi="Segoe UI Light"/>
        </w:rPr>
        <w:t>транспортной и инженерной инфраструктуры</w:t>
      </w:r>
      <w:r w:rsidRPr="0053487D">
        <w:rPr>
          <w:rFonts w:ascii="Segoe UI Light" w:hAnsi="Segoe UI Light"/>
        </w:rPr>
        <w:t>, обеспечивающих безопасное функционирование транспортной</w:t>
      </w:r>
      <w:r w:rsidR="00E24A86" w:rsidRPr="0053487D">
        <w:rPr>
          <w:rFonts w:ascii="Segoe UI Light" w:hAnsi="Segoe UI Light"/>
        </w:rPr>
        <w:t xml:space="preserve"> и энергетической</w:t>
      </w:r>
      <w:r w:rsidRPr="0053487D">
        <w:rPr>
          <w:rFonts w:ascii="Segoe UI Light" w:hAnsi="Segoe UI Light"/>
        </w:rPr>
        <w:t xml:space="preserve"> системы и имеющих важное социально-экономическое значение, прежде всего </w:t>
      </w:r>
      <w:r w:rsidR="00E24A86" w:rsidRPr="0053487D">
        <w:rPr>
          <w:rFonts w:ascii="Segoe UI Light" w:hAnsi="Segoe UI Light"/>
        </w:rPr>
        <w:t>федеральных автомобильных дорог, железных дорог</w:t>
      </w:r>
      <w:r w:rsidRPr="0053487D">
        <w:rPr>
          <w:rFonts w:ascii="Segoe UI Light" w:hAnsi="Segoe UI Light"/>
        </w:rPr>
        <w:t>;</w:t>
      </w:r>
    </w:p>
    <w:p w:rsidR="002D68BC" w:rsidRPr="0053487D" w:rsidRDefault="002D68BC" w:rsidP="00054E57">
      <w:pPr>
        <w:ind w:firstLine="709"/>
        <w:jc w:val="both"/>
        <w:rPr>
          <w:rFonts w:ascii="Segoe UI Light" w:hAnsi="Segoe UI Light"/>
        </w:rPr>
      </w:pPr>
      <w:r w:rsidRPr="0053487D">
        <w:rPr>
          <w:rFonts w:ascii="Segoe UI Light" w:hAnsi="Segoe UI Light"/>
        </w:rPr>
        <w:t>Наряду с прямым бюджетным финансированием предоставление государственной поддержки может осуществляться в следующих формах:</w:t>
      </w:r>
    </w:p>
    <w:p w:rsidR="002D68BC" w:rsidRPr="0053487D" w:rsidRDefault="002D68BC" w:rsidP="00054E57">
      <w:pPr>
        <w:ind w:firstLine="709"/>
        <w:jc w:val="both"/>
        <w:rPr>
          <w:rFonts w:ascii="Segoe UI Light" w:hAnsi="Segoe UI Light"/>
        </w:rPr>
      </w:pPr>
      <w:r w:rsidRPr="0053487D">
        <w:rPr>
          <w:rFonts w:ascii="Segoe UI Light" w:hAnsi="Segoe UI Light"/>
        </w:rPr>
        <w:t>- софинансирование на договорных условиях инвестиционных проектов с оформлением прав собственности Российской Федерации, включая финансирование расходов на управление инвестиционными проектами и разработку проектной документации;</w:t>
      </w:r>
    </w:p>
    <w:p w:rsidR="002D68BC" w:rsidRPr="0053487D" w:rsidRDefault="002D68BC" w:rsidP="00054E57">
      <w:pPr>
        <w:ind w:firstLine="709"/>
        <w:jc w:val="both"/>
        <w:rPr>
          <w:rFonts w:ascii="Segoe UI Light" w:hAnsi="Segoe UI Light"/>
        </w:rPr>
      </w:pPr>
      <w:r w:rsidRPr="0053487D">
        <w:rPr>
          <w:rFonts w:ascii="Segoe UI Light" w:hAnsi="Segoe UI Light"/>
        </w:rPr>
        <w:t>- субсидирование процентных ставок по привлекаемым кредитам;</w:t>
      </w:r>
    </w:p>
    <w:p w:rsidR="002D68BC" w:rsidRPr="0053487D" w:rsidRDefault="002D68BC" w:rsidP="00054E57">
      <w:pPr>
        <w:ind w:firstLine="709"/>
        <w:jc w:val="both"/>
        <w:rPr>
          <w:rFonts w:ascii="Segoe UI Light" w:hAnsi="Segoe UI Light"/>
        </w:rPr>
      </w:pPr>
      <w:r w:rsidRPr="0053487D">
        <w:rPr>
          <w:rFonts w:ascii="Segoe UI Light" w:hAnsi="Segoe UI Light"/>
        </w:rPr>
        <w:t>- предоставление льгот при установлении условий аренды государственного имущества, землеотвода и землепользования.</w:t>
      </w:r>
    </w:p>
    <w:p w:rsidR="00E24A86" w:rsidRPr="0053487D" w:rsidRDefault="00E24A86" w:rsidP="00054E57">
      <w:pPr>
        <w:ind w:firstLine="709"/>
        <w:jc w:val="both"/>
        <w:rPr>
          <w:rFonts w:ascii="Segoe UI Light" w:hAnsi="Segoe UI Light"/>
        </w:rPr>
      </w:pPr>
      <w:r w:rsidRPr="0053487D">
        <w:rPr>
          <w:rFonts w:ascii="Segoe UI Light" w:hAnsi="Segoe UI Light"/>
        </w:rPr>
        <w:t>Средства из регионального бюджета направляются на следующие цели:</w:t>
      </w:r>
    </w:p>
    <w:p w:rsidR="00E24A86" w:rsidRPr="0053487D" w:rsidRDefault="00E24A86" w:rsidP="00054E57">
      <w:pPr>
        <w:ind w:firstLine="709"/>
        <w:jc w:val="both"/>
        <w:rPr>
          <w:rFonts w:ascii="Segoe UI Light" w:hAnsi="Segoe UI Light"/>
        </w:rPr>
      </w:pPr>
      <w:r w:rsidRPr="0053487D">
        <w:rPr>
          <w:rFonts w:ascii="Segoe UI Light" w:hAnsi="Segoe UI Light"/>
        </w:rPr>
        <w:t>- эксплуатация, поддержание в работоспособном состоянии и воспроизводство объектов социальной, транспортной и инженерной инфраструктуры</w:t>
      </w:r>
      <w:r w:rsidR="00F75D33" w:rsidRPr="0053487D">
        <w:rPr>
          <w:rFonts w:ascii="Segoe UI Light" w:hAnsi="Segoe UI Light"/>
        </w:rPr>
        <w:t xml:space="preserve"> регионального значения</w:t>
      </w:r>
      <w:r w:rsidRPr="0053487D">
        <w:rPr>
          <w:rFonts w:ascii="Segoe UI Light" w:hAnsi="Segoe UI Light"/>
        </w:rPr>
        <w:t>, находящихся в государственной собственности Ленинградской области;</w:t>
      </w:r>
    </w:p>
    <w:p w:rsidR="002D68BC" w:rsidRPr="0053487D" w:rsidRDefault="00E24A86" w:rsidP="00054E57">
      <w:pPr>
        <w:ind w:firstLine="709"/>
        <w:jc w:val="both"/>
        <w:rPr>
          <w:rFonts w:ascii="Segoe UI Light" w:hAnsi="Segoe UI Light"/>
        </w:rPr>
      </w:pPr>
      <w:r w:rsidRPr="0053487D">
        <w:rPr>
          <w:rFonts w:ascii="Segoe UI Light" w:hAnsi="Segoe UI Light"/>
        </w:rPr>
        <w:t xml:space="preserve">- реконструкция и строительство объектов </w:t>
      </w:r>
      <w:r w:rsidR="00F75D33" w:rsidRPr="0053487D">
        <w:rPr>
          <w:rFonts w:ascii="Segoe UI Light" w:hAnsi="Segoe UI Light"/>
        </w:rPr>
        <w:t>социальной,</w:t>
      </w:r>
      <w:r w:rsidRPr="0053487D">
        <w:rPr>
          <w:rFonts w:ascii="Segoe UI Light" w:hAnsi="Segoe UI Light"/>
        </w:rPr>
        <w:t xml:space="preserve"> транспортной и инженерной </w:t>
      </w:r>
      <w:r w:rsidR="00F75D33" w:rsidRPr="0053487D">
        <w:rPr>
          <w:rFonts w:ascii="Segoe UI Light" w:hAnsi="Segoe UI Light"/>
        </w:rPr>
        <w:t>инфраструктуры регионального значения</w:t>
      </w:r>
      <w:r w:rsidRPr="0053487D">
        <w:rPr>
          <w:rFonts w:ascii="Segoe UI Light" w:hAnsi="Segoe UI Light"/>
        </w:rPr>
        <w:t xml:space="preserve">, прежде всего </w:t>
      </w:r>
      <w:r w:rsidR="00F75D33" w:rsidRPr="0053487D">
        <w:rPr>
          <w:rFonts w:ascii="Segoe UI Light" w:hAnsi="Segoe UI Light"/>
        </w:rPr>
        <w:t>региональных и межмуниципальных</w:t>
      </w:r>
      <w:r w:rsidRPr="0053487D">
        <w:rPr>
          <w:rFonts w:ascii="Segoe UI Light" w:hAnsi="Segoe UI Light"/>
        </w:rPr>
        <w:t xml:space="preserve"> автомобильных дорог,</w:t>
      </w:r>
      <w:r w:rsidR="00F75D33" w:rsidRPr="0053487D">
        <w:rPr>
          <w:rFonts w:ascii="Segoe UI Light" w:hAnsi="Segoe UI Light"/>
        </w:rPr>
        <w:t xml:space="preserve"> общеобразовательных организаций, учреждений дополнительного образования, профессионального и высшего образования, объектов здравоохранения, </w:t>
      </w:r>
      <w:r w:rsidR="00FB4FBC" w:rsidRPr="0053487D">
        <w:rPr>
          <w:rFonts w:ascii="Segoe UI Light" w:hAnsi="Segoe UI Light"/>
        </w:rPr>
        <w:t xml:space="preserve">объектов физкультуры и спорта, </w:t>
      </w:r>
      <w:r w:rsidR="00F75D33" w:rsidRPr="0053487D">
        <w:rPr>
          <w:rFonts w:ascii="Segoe UI Light" w:hAnsi="Segoe UI Light"/>
        </w:rPr>
        <w:t>являющи</w:t>
      </w:r>
      <w:r w:rsidR="00FB4FBC" w:rsidRPr="0053487D">
        <w:rPr>
          <w:rFonts w:ascii="Segoe UI Light" w:hAnsi="Segoe UI Light"/>
        </w:rPr>
        <w:t>х</w:t>
      </w:r>
      <w:r w:rsidR="00F75D33" w:rsidRPr="0053487D">
        <w:rPr>
          <w:rFonts w:ascii="Segoe UI Light" w:hAnsi="Segoe UI Light"/>
        </w:rPr>
        <w:t>ся государственными учреждениями Ленинградской области, а также комплекс</w:t>
      </w:r>
      <w:r w:rsidR="00FB4FBC" w:rsidRPr="0053487D">
        <w:rPr>
          <w:rFonts w:ascii="Segoe UI Light" w:hAnsi="Segoe UI Light"/>
        </w:rPr>
        <w:t>ов</w:t>
      </w:r>
      <w:r w:rsidR="00F75D33" w:rsidRPr="0053487D">
        <w:rPr>
          <w:rFonts w:ascii="Segoe UI Light" w:hAnsi="Segoe UI Light"/>
        </w:rPr>
        <w:t xml:space="preserve"> обеспечивающей инфраструктуры индустриальных парков</w:t>
      </w:r>
      <w:r w:rsidR="00486258" w:rsidRPr="0053487D">
        <w:rPr>
          <w:rFonts w:ascii="Segoe UI Light" w:hAnsi="Segoe UI Light"/>
        </w:rPr>
        <w:t xml:space="preserve"> и </w:t>
      </w:r>
      <w:r w:rsidR="000B3962" w:rsidRPr="0053487D">
        <w:rPr>
          <w:rFonts w:ascii="Segoe UI Light" w:hAnsi="Segoe UI Light"/>
        </w:rPr>
        <w:t>пожарных депо</w:t>
      </w:r>
      <w:r w:rsidR="00F75D33" w:rsidRPr="0053487D">
        <w:rPr>
          <w:rFonts w:ascii="Segoe UI Light" w:hAnsi="Segoe UI Light"/>
        </w:rPr>
        <w:t>.</w:t>
      </w:r>
    </w:p>
    <w:p w:rsidR="00FB4FBC" w:rsidRPr="0053487D" w:rsidRDefault="00FB4FBC" w:rsidP="00054E57">
      <w:pPr>
        <w:ind w:firstLine="709"/>
        <w:jc w:val="both"/>
        <w:rPr>
          <w:rFonts w:ascii="Segoe UI Light" w:hAnsi="Segoe UI Light"/>
        </w:rPr>
      </w:pPr>
      <w:r w:rsidRPr="0053487D">
        <w:rPr>
          <w:rFonts w:ascii="Segoe UI Light" w:hAnsi="Segoe UI Light"/>
        </w:rPr>
        <w:t>Средства из районного бюджета направляются на следующие цели:</w:t>
      </w:r>
    </w:p>
    <w:p w:rsidR="00FB4FBC" w:rsidRPr="0053487D" w:rsidRDefault="00FB4FBC" w:rsidP="00054E57">
      <w:pPr>
        <w:ind w:firstLine="709"/>
        <w:jc w:val="both"/>
        <w:rPr>
          <w:rFonts w:ascii="Segoe UI Light" w:hAnsi="Segoe UI Light"/>
        </w:rPr>
      </w:pPr>
      <w:r w:rsidRPr="0053487D">
        <w:rPr>
          <w:rFonts w:ascii="Segoe UI Light" w:hAnsi="Segoe UI Light"/>
        </w:rPr>
        <w:t>- эксплуатация, поддержание в работоспособном состоянии и воспроизводство объектов социальной, транспортной и инженерной инфраструктуры местного значения муниципального района, находящихся в собственности МО «Всеволожский муниципальный район» Ленинградской области;</w:t>
      </w:r>
    </w:p>
    <w:p w:rsidR="00FB4FBC" w:rsidRPr="0053487D" w:rsidRDefault="00FB4FBC" w:rsidP="00054E57">
      <w:pPr>
        <w:ind w:firstLine="709"/>
        <w:jc w:val="both"/>
        <w:rPr>
          <w:rFonts w:ascii="Segoe UI Light" w:hAnsi="Segoe UI Light"/>
        </w:rPr>
      </w:pPr>
      <w:r w:rsidRPr="0053487D">
        <w:rPr>
          <w:rFonts w:ascii="Segoe UI Light" w:hAnsi="Segoe UI Light"/>
        </w:rPr>
        <w:t>- реконструкция и строительство объектов социальной, транспортной и инженерной инфраструктуры местного значения муниципального района, прежде всего автомобильных дорог местного значения, дошкольных образовательных организаций, объектов культурно-просветитель</w:t>
      </w:r>
      <w:r w:rsidR="00486258" w:rsidRPr="0053487D">
        <w:rPr>
          <w:rFonts w:ascii="Segoe UI Light" w:hAnsi="Segoe UI Light"/>
        </w:rPr>
        <w:t>ск</w:t>
      </w:r>
      <w:r w:rsidRPr="0053487D">
        <w:rPr>
          <w:rFonts w:ascii="Segoe UI Light" w:hAnsi="Segoe UI Light"/>
        </w:rPr>
        <w:t>ого назначения, объектов культурно-досугового типа, объектов физкультуры и спорта, спортивных сооружений, являющиеся муниципальными учреждениями Всево</w:t>
      </w:r>
      <w:r w:rsidR="00054E57" w:rsidRPr="0053487D">
        <w:rPr>
          <w:rFonts w:ascii="Segoe UI Light" w:hAnsi="Segoe UI Light"/>
        </w:rPr>
        <w:t>ложского муниципального района.</w:t>
      </w:r>
    </w:p>
    <w:p w:rsidR="00054E57" w:rsidRPr="0053487D" w:rsidRDefault="00054E57" w:rsidP="00054E57">
      <w:pPr>
        <w:ind w:firstLine="709"/>
        <w:jc w:val="both"/>
        <w:rPr>
          <w:rFonts w:ascii="Segoe UI Light" w:hAnsi="Segoe UI Light"/>
        </w:rPr>
      </w:pPr>
      <w:r w:rsidRPr="0053487D">
        <w:rPr>
          <w:rFonts w:ascii="Segoe UI Light" w:hAnsi="Segoe UI Light"/>
        </w:rPr>
        <w:t>Средства из бюджетов поселений привлекаются для реализации полномочий органов местного самоуправления на следующие цели:</w:t>
      </w:r>
    </w:p>
    <w:p w:rsidR="00054E57" w:rsidRPr="0053487D" w:rsidRDefault="00054E57" w:rsidP="00054E57">
      <w:pPr>
        <w:ind w:firstLine="709"/>
        <w:jc w:val="both"/>
        <w:rPr>
          <w:rFonts w:ascii="Segoe UI Light" w:hAnsi="Segoe UI Light"/>
        </w:rPr>
      </w:pPr>
      <w:r w:rsidRPr="0053487D">
        <w:rPr>
          <w:rFonts w:ascii="Segoe UI Light" w:hAnsi="Segoe UI Light"/>
        </w:rPr>
        <w:t>- эксплуатация, поддержание в работоспособном состоянии и воспроизводство объектов улично-дорожной сети, объектов социальной и инженерной (коммунальной) инфраструктуры местного значения поселений;</w:t>
      </w:r>
    </w:p>
    <w:p w:rsidR="00054E57" w:rsidRPr="0053487D" w:rsidRDefault="00054E57" w:rsidP="00054E57">
      <w:pPr>
        <w:ind w:firstLine="709"/>
        <w:jc w:val="both"/>
        <w:rPr>
          <w:rFonts w:ascii="Segoe UI Light" w:hAnsi="Segoe UI Light"/>
        </w:rPr>
      </w:pPr>
      <w:r w:rsidRPr="0053487D">
        <w:rPr>
          <w:rFonts w:ascii="Segoe UI Light" w:hAnsi="Segoe UI Light"/>
        </w:rPr>
        <w:t>- реконструкция и строительство объектов местного значения поселений, прежде всего улично-дорожной сети,</w:t>
      </w:r>
      <w:r w:rsidR="000B3962" w:rsidRPr="0053487D">
        <w:rPr>
          <w:rFonts w:ascii="Segoe UI Light" w:hAnsi="Segoe UI Light"/>
        </w:rPr>
        <w:t xml:space="preserve"> объектов тепло-, газо- и водоснабжения населения, водоотведения,</w:t>
      </w:r>
      <w:r w:rsidRPr="0053487D">
        <w:rPr>
          <w:rFonts w:ascii="Segoe UI Light" w:hAnsi="Segoe UI Light"/>
        </w:rPr>
        <w:t xml:space="preserve"> объектов культурно-досугового (клубного) типа, объектов спорта, спортивных сооружений, являющиеся муниципальными учреждениями </w:t>
      </w:r>
      <w:r w:rsidR="000B3962" w:rsidRPr="0053487D">
        <w:rPr>
          <w:rFonts w:ascii="Segoe UI Light" w:hAnsi="Segoe UI Light"/>
        </w:rPr>
        <w:t>уровня поселений</w:t>
      </w:r>
      <w:r w:rsidRPr="0053487D">
        <w:rPr>
          <w:rFonts w:ascii="Segoe UI Light" w:hAnsi="Segoe UI Light"/>
        </w:rPr>
        <w:t>.</w:t>
      </w:r>
    </w:p>
    <w:p w:rsidR="00054E57" w:rsidRPr="0053487D" w:rsidRDefault="00054E57" w:rsidP="00054E57">
      <w:pPr>
        <w:ind w:firstLine="709"/>
        <w:jc w:val="both"/>
        <w:rPr>
          <w:rFonts w:ascii="Segoe UI Light" w:hAnsi="Segoe UI Light"/>
        </w:rPr>
      </w:pPr>
    </w:p>
    <w:p w:rsidR="002D68BC" w:rsidRPr="0053487D" w:rsidRDefault="002D68BC" w:rsidP="000B3962">
      <w:pPr>
        <w:ind w:firstLine="709"/>
        <w:jc w:val="both"/>
        <w:rPr>
          <w:rFonts w:ascii="Segoe UI Light" w:hAnsi="Segoe UI Light"/>
        </w:rPr>
      </w:pPr>
      <w:r w:rsidRPr="0053487D">
        <w:rPr>
          <w:rFonts w:ascii="Segoe UI Light" w:hAnsi="Segoe UI Light"/>
        </w:rPr>
        <w:t xml:space="preserve">Общий объем капитальных вложений при реализации </w:t>
      </w:r>
      <w:r w:rsidR="000B3962" w:rsidRPr="0053487D">
        <w:rPr>
          <w:rFonts w:ascii="Segoe UI Light" w:hAnsi="Segoe UI Light"/>
        </w:rPr>
        <w:t>оптимистичного</w:t>
      </w:r>
      <w:r w:rsidRPr="0053487D">
        <w:rPr>
          <w:rFonts w:ascii="Segoe UI Light" w:hAnsi="Segoe UI Light"/>
        </w:rPr>
        <w:t xml:space="preserve"> сценария </w:t>
      </w:r>
      <w:r w:rsidR="00486258" w:rsidRPr="0053487D">
        <w:rPr>
          <w:rFonts w:ascii="Segoe UI Light" w:hAnsi="Segoe UI Light"/>
        </w:rPr>
        <w:t>в первом приближении</w:t>
      </w:r>
      <w:r w:rsidR="000B3962" w:rsidRPr="0053487D">
        <w:rPr>
          <w:rFonts w:ascii="Segoe UI Light" w:hAnsi="Segoe UI Light"/>
        </w:rPr>
        <w:t xml:space="preserve"> </w:t>
      </w:r>
      <w:r w:rsidRPr="0053487D">
        <w:rPr>
          <w:rFonts w:ascii="Segoe UI Light" w:hAnsi="Segoe UI Light"/>
        </w:rPr>
        <w:t>рассчитан</w:t>
      </w:r>
      <w:r w:rsidR="004C1349" w:rsidRPr="0053487D">
        <w:rPr>
          <w:rFonts w:ascii="Segoe UI Light" w:hAnsi="Segoe UI Light"/>
        </w:rPr>
        <w:t xml:space="preserve"> по аналогам (с применением </w:t>
      </w:r>
      <w:r w:rsidR="00F23071" w:rsidRPr="0053487D">
        <w:rPr>
          <w:rFonts w:ascii="Segoe UI Light" w:hAnsi="Segoe UI Light"/>
        </w:rPr>
        <w:t>Н</w:t>
      </w:r>
      <w:r w:rsidR="004C1349" w:rsidRPr="0053487D">
        <w:rPr>
          <w:rFonts w:ascii="Segoe UI Light" w:hAnsi="Segoe UI Light"/>
        </w:rPr>
        <w:t>ЦС</w:t>
      </w:r>
      <w:r w:rsidRPr="0053487D">
        <w:rPr>
          <w:rFonts w:ascii="Segoe UI Light" w:hAnsi="Segoe UI Light"/>
        </w:rPr>
        <w:t xml:space="preserve"> </w:t>
      </w:r>
      <w:r w:rsidR="004C1349" w:rsidRPr="0053487D">
        <w:rPr>
          <w:rFonts w:ascii="Segoe UI Light" w:hAnsi="Segoe UI Light"/>
        </w:rPr>
        <w:t>других регионов</w:t>
      </w:r>
      <w:r w:rsidR="00C17552" w:rsidRPr="0053487D">
        <w:rPr>
          <w:rFonts w:ascii="Segoe UI Light" w:hAnsi="Segoe UI Light"/>
        </w:rPr>
        <w:t xml:space="preserve"> России</w:t>
      </w:r>
      <w:r w:rsidR="004C1349" w:rsidRPr="0053487D">
        <w:rPr>
          <w:rFonts w:ascii="Segoe UI Light" w:hAnsi="Segoe UI Light"/>
        </w:rPr>
        <w:t xml:space="preserve">) </w:t>
      </w:r>
      <w:r w:rsidRPr="0053487D">
        <w:rPr>
          <w:rFonts w:ascii="Segoe UI Light" w:hAnsi="Segoe UI Light"/>
        </w:rPr>
        <w:t xml:space="preserve">в ценах </w:t>
      </w:r>
      <w:r w:rsidR="000B3962" w:rsidRPr="0053487D">
        <w:rPr>
          <w:rFonts w:ascii="Segoe UI Light" w:hAnsi="Segoe UI Light"/>
        </w:rPr>
        <w:t>2016 г.</w:t>
      </w:r>
      <w:r w:rsidRPr="0053487D">
        <w:rPr>
          <w:rFonts w:ascii="Segoe UI Light" w:hAnsi="Segoe UI Light"/>
        </w:rPr>
        <w:t xml:space="preserve"> с учетом налога на добавленную стоимость</w:t>
      </w:r>
      <w:r w:rsidR="004C1349" w:rsidRPr="0053487D">
        <w:rPr>
          <w:rFonts w:ascii="Segoe UI Light" w:hAnsi="Segoe UI Light"/>
        </w:rPr>
        <w:t>. Объем капитальных вложений, необходимых для реализации Стратегии</w:t>
      </w:r>
      <w:r w:rsidRPr="0053487D">
        <w:rPr>
          <w:rFonts w:ascii="Segoe UI Light" w:hAnsi="Segoe UI Light"/>
        </w:rPr>
        <w:t xml:space="preserve"> оценивается в </w:t>
      </w:r>
      <w:r w:rsidR="00C17552" w:rsidRPr="0053487D">
        <w:rPr>
          <w:rFonts w:ascii="Segoe UI Light" w:hAnsi="Segoe UI Light"/>
        </w:rPr>
        <w:t>269,6</w:t>
      </w:r>
      <w:r w:rsidRPr="0053487D">
        <w:rPr>
          <w:rFonts w:ascii="Segoe UI Light" w:hAnsi="Segoe UI Light"/>
        </w:rPr>
        <w:t xml:space="preserve"> млрд. рублей, в том числе с финансированием из федерального бюджета – </w:t>
      </w:r>
      <w:r w:rsidR="00C17552" w:rsidRPr="0053487D">
        <w:rPr>
          <w:rFonts w:ascii="Segoe UI Light" w:hAnsi="Segoe UI Light"/>
        </w:rPr>
        <w:t>18,5</w:t>
      </w:r>
      <w:r w:rsidR="000B3962" w:rsidRPr="0053487D">
        <w:rPr>
          <w:rFonts w:ascii="Segoe UI Light" w:hAnsi="Segoe UI Light"/>
        </w:rPr>
        <w:t xml:space="preserve"> </w:t>
      </w:r>
      <w:r w:rsidRPr="0053487D">
        <w:rPr>
          <w:rFonts w:ascii="Segoe UI Light" w:hAnsi="Segoe UI Light"/>
        </w:rPr>
        <w:t>млрд. рублей, из бюджет</w:t>
      </w:r>
      <w:r w:rsidR="000B3962" w:rsidRPr="0053487D">
        <w:rPr>
          <w:rFonts w:ascii="Segoe UI Light" w:hAnsi="Segoe UI Light"/>
        </w:rPr>
        <w:t>а</w:t>
      </w:r>
      <w:r w:rsidRPr="0053487D">
        <w:rPr>
          <w:rFonts w:ascii="Segoe UI Light" w:hAnsi="Segoe UI Light"/>
        </w:rPr>
        <w:t xml:space="preserve"> </w:t>
      </w:r>
      <w:r w:rsidR="000B3962" w:rsidRPr="0053487D">
        <w:rPr>
          <w:rFonts w:ascii="Segoe UI Light" w:hAnsi="Segoe UI Light"/>
        </w:rPr>
        <w:t xml:space="preserve">Ленинградской области – </w:t>
      </w:r>
      <w:r w:rsidR="00C17552" w:rsidRPr="0053487D">
        <w:rPr>
          <w:rFonts w:ascii="Segoe UI Light" w:hAnsi="Segoe UI Light"/>
        </w:rPr>
        <w:t xml:space="preserve">66 </w:t>
      </w:r>
      <w:r w:rsidR="000B3962" w:rsidRPr="0053487D">
        <w:rPr>
          <w:rFonts w:ascii="Segoe UI Light" w:hAnsi="Segoe UI Light"/>
        </w:rPr>
        <w:t xml:space="preserve">млрд. рублей, из бюджета Всеволожского района – </w:t>
      </w:r>
      <w:r w:rsidR="00C17552" w:rsidRPr="0053487D">
        <w:rPr>
          <w:rFonts w:ascii="Segoe UI Light" w:hAnsi="Segoe UI Light"/>
        </w:rPr>
        <w:t xml:space="preserve"> 47,6 </w:t>
      </w:r>
      <w:r w:rsidR="000B3962" w:rsidRPr="0053487D">
        <w:rPr>
          <w:rFonts w:ascii="Segoe UI Light" w:hAnsi="Segoe UI Light"/>
        </w:rPr>
        <w:t>млрд. рублей,</w:t>
      </w:r>
      <w:r w:rsidRPr="0053487D">
        <w:rPr>
          <w:rFonts w:ascii="Segoe UI Light" w:hAnsi="Segoe UI Light"/>
        </w:rPr>
        <w:t xml:space="preserve"> и</w:t>
      </w:r>
      <w:r w:rsidR="000B3962" w:rsidRPr="0053487D">
        <w:rPr>
          <w:rFonts w:ascii="Segoe UI Light" w:hAnsi="Segoe UI Light"/>
        </w:rPr>
        <w:t>з</w:t>
      </w:r>
      <w:r w:rsidRPr="0053487D">
        <w:rPr>
          <w:rFonts w:ascii="Segoe UI Light" w:hAnsi="Segoe UI Light"/>
        </w:rPr>
        <w:t xml:space="preserve"> местных бюджетов </w:t>
      </w:r>
      <w:r w:rsidR="000B3962" w:rsidRPr="0053487D">
        <w:rPr>
          <w:rFonts w:ascii="Segoe UI Light" w:hAnsi="Segoe UI Light"/>
        </w:rPr>
        <w:t xml:space="preserve">поселений </w:t>
      </w:r>
      <w:r w:rsidRPr="0053487D">
        <w:rPr>
          <w:rFonts w:ascii="Segoe UI Light" w:hAnsi="Segoe UI Light"/>
        </w:rPr>
        <w:t xml:space="preserve">– </w:t>
      </w:r>
      <w:r w:rsidR="00C17552" w:rsidRPr="0053487D">
        <w:rPr>
          <w:rFonts w:ascii="Segoe UI Light" w:hAnsi="Segoe UI Light"/>
        </w:rPr>
        <w:t>17,5</w:t>
      </w:r>
      <w:r w:rsidRPr="0053487D">
        <w:rPr>
          <w:rFonts w:ascii="Segoe UI Light" w:hAnsi="Segoe UI Light"/>
        </w:rPr>
        <w:t xml:space="preserve"> млрд. рублей, из внебюджетных источников – </w:t>
      </w:r>
      <w:r w:rsidR="00C17552" w:rsidRPr="0053487D">
        <w:rPr>
          <w:rFonts w:ascii="Segoe UI Light" w:hAnsi="Segoe UI Light"/>
        </w:rPr>
        <w:t>120,0</w:t>
      </w:r>
      <w:r w:rsidRPr="0053487D">
        <w:rPr>
          <w:rFonts w:ascii="Segoe UI Light" w:hAnsi="Segoe UI Light"/>
        </w:rPr>
        <w:t xml:space="preserve"> млрд. рублей.</w:t>
      </w:r>
      <w:r w:rsidR="00C17552" w:rsidRPr="0053487D">
        <w:rPr>
          <w:rFonts w:ascii="Segoe UI Light" w:hAnsi="Segoe UI Light"/>
        </w:rPr>
        <w:t xml:space="preserve"> С учетом прочих расходов объем затрат </w:t>
      </w:r>
      <w:r w:rsidR="00A5779C" w:rsidRPr="0053487D">
        <w:rPr>
          <w:rFonts w:ascii="Segoe UI Light" w:hAnsi="Segoe UI Light"/>
        </w:rPr>
        <w:t xml:space="preserve">по реализации Стратегии до 2030 года </w:t>
      </w:r>
      <w:r w:rsidR="00C17552" w:rsidRPr="0053487D">
        <w:rPr>
          <w:rFonts w:ascii="Segoe UI Light" w:hAnsi="Segoe UI Light"/>
        </w:rPr>
        <w:t>составит более 318 млрд. рублей.</w:t>
      </w:r>
    </w:p>
    <w:p w:rsidR="00A5779C" w:rsidRPr="0053487D" w:rsidRDefault="00A5779C" w:rsidP="00A5779C">
      <w:pPr>
        <w:ind w:firstLine="709"/>
        <w:jc w:val="right"/>
        <w:rPr>
          <w:rFonts w:ascii="Segoe UI Light" w:hAnsi="Segoe UI Light"/>
        </w:rPr>
      </w:pPr>
      <w:r w:rsidRPr="0053487D">
        <w:rPr>
          <w:rFonts w:ascii="Segoe UI Light" w:hAnsi="Segoe UI Light"/>
        </w:rPr>
        <w:t>Таблица</w:t>
      </w:r>
      <w:r w:rsidR="00CC0C3C" w:rsidRPr="0053487D">
        <w:rPr>
          <w:rFonts w:ascii="Segoe UI Light" w:hAnsi="Segoe UI Light"/>
        </w:rPr>
        <w:t xml:space="preserve"> 32.</w:t>
      </w:r>
    </w:p>
    <w:p w:rsidR="000B3962" w:rsidRPr="0053487D" w:rsidRDefault="00A5779C" w:rsidP="00A5779C">
      <w:pPr>
        <w:jc w:val="center"/>
        <w:rPr>
          <w:rFonts w:ascii="Segoe UI Light" w:hAnsi="Segoe UI Light"/>
        </w:rPr>
      </w:pPr>
      <w:r w:rsidRPr="0053487D">
        <w:rPr>
          <w:rFonts w:ascii="Segoe UI Light" w:hAnsi="Segoe UI Light"/>
        </w:rPr>
        <w:t>Укрупненный расчет затрат на реализацию Стратегии МО «Всеволожский муниципальный район» Ленинградской области.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1701"/>
        <w:gridCol w:w="1701"/>
        <w:gridCol w:w="1701"/>
      </w:tblGrid>
      <w:tr w:rsidR="00BA776F" w:rsidRPr="0053487D" w:rsidTr="00BA776F">
        <w:trPr>
          <w:tblHeader/>
        </w:trPr>
        <w:tc>
          <w:tcPr>
            <w:tcW w:w="3085" w:type="dxa"/>
            <w:shd w:val="clear" w:color="auto" w:fill="auto"/>
          </w:tcPr>
          <w:p w:rsidR="000B3962" w:rsidRPr="00BA776F" w:rsidRDefault="000B3962" w:rsidP="00BA776F">
            <w:pPr>
              <w:jc w:val="both"/>
              <w:rPr>
                <w:rFonts w:ascii="Segoe UI Light" w:hAnsi="Segoe UI Light"/>
              </w:rPr>
            </w:pPr>
          </w:p>
        </w:tc>
        <w:tc>
          <w:tcPr>
            <w:tcW w:w="1701" w:type="dxa"/>
            <w:shd w:val="clear" w:color="auto" w:fill="auto"/>
          </w:tcPr>
          <w:p w:rsidR="000B3962" w:rsidRPr="00BA776F" w:rsidRDefault="000B3962" w:rsidP="00BA776F">
            <w:pPr>
              <w:jc w:val="both"/>
              <w:rPr>
                <w:rFonts w:ascii="Segoe UI Light" w:hAnsi="Segoe UI Light"/>
              </w:rPr>
            </w:pPr>
            <w:r w:rsidRPr="00BA776F">
              <w:rPr>
                <w:rFonts w:ascii="Segoe UI Light" w:hAnsi="Segoe UI Light"/>
              </w:rPr>
              <w:t>2017-2030 гг.</w:t>
            </w:r>
          </w:p>
        </w:tc>
        <w:tc>
          <w:tcPr>
            <w:tcW w:w="1701" w:type="dxa"/>
            <w:shd w:val="clear" w:color="auto" w:fill="auto"/>
          </w:tcPr>
          <w:p w:rsidR="000B3962" w:rsidRPr="00BA776F" w:rsidRDefault="000B3962" w:rsidP="00BA776F">
            <w:pPr>
              <w:jc w:val="both"/>
              <w:rPr>
                <w:rFonts w:ascii="Segoe UI Light" w:hAnsi="Segoe UI Light"/>
              </w:rPr>
            </w:pPr>
            <w:r w:rsidRPr="00BA776F">
              <w:rPr>
                <w:rFonts w:ascii="Segoe UI Light" w:hAnsi="Segoe UI Light"/>
              </w:rPr>
              <w:t>2017-2020</w:t>
            </w:r>
            <w:r w:rsidR="004C1349" w:rsidRPr="00BA776F">
              <w:rPr>
                <w:rFonts w:ascii="Segoe UI Light" w:hAnsi="Segoe UI Light"/>
              </w:rPr>
              <w:t xml:space="preserve"> гг.</w:t>
            </w:r>
          </w:p>
        </w:tc>
        <w:tc>
          <w:tcPr>
            <w:tcW w:w="1701" w:type="dxa"/>
            <w:shd w:val="clear" w:color="auto" w:fill="auto"/>
          </w:tcPr>
          <w:p w:rsidR="000B3962" w:rsidRPr="00BA776F" w:rsidRDefault="000B3962" w:rsidP="00BA776F">
            <w:pPr>
              <w:jc w:val="both"/>
              <w:rPr>
                <w:rFonts w:ascii="Segoe UI Light" w:hAnsi="Segoe UI Light"/>
              </w:rPr>
            </w:pPr>
            <w:r w:rsidRPr="00BA776F">
              <w:rPr>
                <w:rFonts w:ascii="Segoe UI Light" w:hAnsi="Segoe UI Light"/>
              </w:rPr>
              <w:t>2021-2025</w:t>
            </w:r>
            <w:r w:rsidR="004C1349" w:rsidRPr="00BA776F">
              <w:rPr>
                <w:rFonts w:ascii="Segoe UI Light" w:hAnsi="Segoe UI Light"/>
              </w:rPr>
              <w:t xml:space="preserve"> гг.</w:t>
            </w:r>
          </w:p>
        </w:tc>
        <w:tc>
          <w:tcPr>
            <w:tcW w:w="1701" w:type="dxa"/>
            <w:shd w:val="clear" w:color="auto" w:fill="auto"/>
          </w:tcPr>
          <w:p w:rsidR="000B3962" w:rsidRPr="00BA776F" w:rsidRDefault="000B3962" w:rsidP="00BA776F">
            <w:pPr>
              <w:jc w:val="both"/>
              <w:rPr>
                <w:rFonts w:ascii="Segoe UI Light" w:hAnsi="Segoe UI Light"/>
              </w:rPr>
            </w:pPr>
            <w:r w:rsidRPr="00BA776F">
              <w:rPr>
                <w:rFonts w:ascii="Segoe UI Light" w:hAnsi="Segoe UI Light"/>
              </w:rPr>
              <w:t>2026-2030</w:t>
            </w:r>
            <w:r w:rsidR="004C1349" w:rsidRPr="00BA776F">
              <w:rPr>
                <w:rFonts w:ascii="Segoe UI Light" w:hAnsi="Segoe UI Light"/>
              </w:rPr>
              <w:t xml:space="preserve"> гг.</w:t>
            </w:r>
          </w:p>
        </w:tc>
      </w:tr>
      <w:tr w:rsidR="00BA776F" w:rsidRPr="0053487D" w:rsidTr="00BA776F">
        <w:tc>
          <w:tcPr>
            <w:tcW w:w="3085" w:type="dxa"/>
            <w:shd w:val="clear" w:color="auto" w:fill="auto"/>
          </w:tcPr>
          <w:p w:rsidR="00C17552" w:rsidRPr="00BA776F" w:rsidRDefault="00C17552" w:rsidP="00BA776F">
            <w:pPr>
              <w:jc w:val="both"/>
              <w:rPr>
                <w:rFonts w:ascii="Segoe UI Light" w:hAnsi="Segoe UI Light"/>
              </w:rPr>
            </w:pPr>
            <w:r w:rsidRPr="00BA776F">
              <w:rPr>
                <w:rFonts w:ascii="Segoe UI Light" w:hAnsi="Segoe UI Light"/>
              </w:rPr>
              <w:t>Капитальные вложения</w:t>
            </w:r>
            <w:r w:rsidR="00A5779C" w:rsidRPr="00BA776F">
              <w:rPr>
                <w:rFonts w:ascii="Segoe UI Light" w:hAnsi="Segoe UI Light"/>
              </w:rPr>
              <w:t>, млрд. руб.</w:t>
            </w:r>
          </w:p>
        </w:tc>
        <w:tc>
          <w:tcPr>
            <w:tcW w:w="1701" w:type="dxa"/>
            <w:shd w:val="clear" w:color="auto" w:fill="auto"/>
            <w:vAlign w:val="center"/>
          </w:tcPr>
          <w:p w:rsidR="00C17552" w:rsidRPr="00BA776F" w:rsidRDefault="00C17552" w:rsidP="00BA776F">
            <w:pPr>
              <w:jc w:val="center"/>
              <w:rPr>
                <w:rFonts w:ascii="Segoe UI Light" w:hAnsi="Segoe UI Light"/>
              </w:rPr>
            </w:pPr>
            <w:r w:rsidRPr="00BA776F">
              <w:rPr>
                <w:rFonts w:ascii="Segoe UI Light" w:hAnsi="Segoe UI Light"/>
              </w:rPr>
              <w:t>269,6</w:t>
            </w:r>
          </w:p>
        </w:tc>
        <w:tc>
          <w:tcPr>
            <w:tcW w:w="1701" w:type="dxa"/>
            <w:shd w:val="clear" w:color="auto" w:fill="auto"/>
            <w:vAlign w:val="center"/>
          </w:tcPr>
          <w:p w:rsidR="00C17552" w:rsidRPr="00BA776F" w:rsidRDefault="00C17552" w:rsidP="00BA776F">
            <w:pPr>
              <w:jc w:val="center"/>
              <w:rPr>
                <w:rFonts w:ascii="Segoe UI Light" w:hAnsi="Segoe UI Light"/>
              </w:rPr>
            </w:pPr>
            <w:r w:rsidRPr="00BA776F">
              <w:rPr>
                <w:rFonts w:ascii="Segoe UI Light" w:hAnsi="Segoe UI Light"/>
              </w:rPr>
              <w:t>63</w:t>
            </w:r>
          </w:p>
        </w:tc>
        <w:tc>
          <w:tcPr>
            <w:tcW w:w="1701" w:type="dxa"/>
            <w:shd w:val="clear" w:color="auto" w:fill="auto"/>
            <w:vAlign w:val="center"/>
          </w:tcPr>
          <w:p w:rsidR="00C17552" w:rsidRPr="00BA776F" w:rsidRDefault="00C17552" w:rsidP="00BA776F">
            <w:pPr>
              <w:jc w:val="center"/>
              <w:rPr>
                <w:rFonts w:ascii="Segoe UI Light" w:hAnsi="Segoe UI Light"/>
              </w:rPr>
            </w:pPr>
            <w:r w:rsidRPr="00BA776F">
              <w:rPr>
                <w:rFonts w:ascii="Segoe UI Light" w:hAnsi="Segoe UI Light"/>
              </w:rPr>
              <w:t>92,5</w:t>
            </w:r>
          </w:p>
        </w:tc>
        <w:tc>
          <w:tcPr>
            <w:tcW w:w="1701" w:type="dxa"/>
            <w:shd w:val="clear" w:color="auto" w:fill="auto"/>
            <w:vAlign w:val="center"/>
          </w:tcPr>
          <w:p w:rsidR="00C17552" w:rsidRPr="00BA776F" w:rsidRDefault="00C17552" w:rsidP="00BA776F">
            <w:pPr>
              <w:jc w:val="center"/>
              <w:rPr>
                <w:rFonts w:ascii="Segoe UI Light" w:hAnsi="Segoe UI Light"/>
              </w:rPr>
            </w:pPr>
            <w:r w:rsidRPr="00BA776F">
              <w:rPr>
                <w:rFonts w:ascii="Segoe UI Light" w:hAnsi="Segoe UI Light"/>
              </w:rPr>
              <w:t>114,1</w:t>
            </w:r>
          </w:p>
        </w:tc>
      </w:tr>
      <w:tr w:rsidR="00BA776F" w:rsidRPr="0053487D" w:rsidTr="00BA776F">
        <w:tc>
          <w:tcPr>
            <w:tcW w:w="3085" w:type="dxa"/>
            <w:shd w:val="clear" w:color="auto" w:fill="auto"/>
          </w:tcPr>
          <w:p w:rsidR="000B3962" w:rsidRPr="00BA776F" w:rsidRDefault="00DD3A3D" w:rsidP="00BA776F">
            <w:pPr>
              <w:jc w:val="both"/>
              <w:rPr>
                <w:rFonts w:ascii="Segoe UI Light" w:hAnsi="Segoe UI Light"/>
              </w:rPr>
            </w:pPr>
            <w:r w:rsidRPr="00BA776F">
              <w:rPr>
                <w:rFonts w:ascii="Segoe UI Light" w:hAnsi="Segoe UI Light"/>
              </w:rPr>
              <w:t>В том числе:</w:t>
            </w:r>
          </w:p>
        </w:tc>
        <w:tc>
          <w:tcPr>
            <w:tcW w:w="1701" w:type="dxa"/>
            <w:shd w:val="clear" w:color="auto" w:fill="auto"/>
            <w:vAlign w:val="center"/>
          </w:tcPr>
          <w:p w:rsidR="000B3962" w:rsidRPr="00BA776F" w:rsidRDefault="000B3962" w:rsidP="00BA776F">
            <w:pPr>
              <w:jc w:val="center"/>
              <w:rPr>
                <w:rFonts w:ascii="Segoe UI Light" w:hAnsi="Segoe UI Light"/>
              </w:rPr>
            </w:pPr>
          </w:p>
        </w:tc>
        <w:tc>
          <w:tcPr>
            <w:tcW w:w="1701" w:type="dxa"/>
            <w:shd w:val="clear" w:color="auto" w:fill="auto"/>
            <w:vAlign w:val="center"/>
          </w:tcPr>
          <w:p w:rsidR="000B3962" w:rsidRPr="00BA776F" w:rsidRDefault="000B3962" w:rsidP="00BA776F">
            <w:pPr>
              <w:jc w:val="center"/>
              <w:rPr>
                <w:rFonts w:ascii="Segoe UI Light" w:hAnsi="Segoe UI Light"/>
              </w:rPr>
            </w:pPr>
          </w:p>
        </w:tc>
        <w:tc>
          <w:tcPr>
            <w:tcW w:w="1701" w:type="dxa"/>
            <w:shd w:val="clear" w:color="auto" w:fill="auto"/>
            <w:vAlign w:val="center"/>
          </w:tcPr>
          <w:p w:rsidR="000B3962" w:rsidRPr="00BA776F" w:rsidRDefault="000B3962" w:rsidP="00BA776F">
            <w:pPr>
              <w:jc w:val="center"/>
              <w:rPr>
                <w:rFonts w:ascii="Segoe UI Light" w:hAnsi="Segoe UI Light"/>
              </w:rPr>
            </w:pPr>
          </w:p>
        </w:tc>
        <w:tc>
          <w:tcPr>
            <w:tcW w:w="1701" w:type="dxa"/>
            <w:shd w:val="clear" w:color="auto" w:fill="auto"/>
            <w:vAlign w:val="center"/>
          </w:tcPr>
          <w:p w:rsidR="000B3962" w:rsidRPr="00BA776F" w:rsidRDefault="000B3962" w:rsidP="00BA776F">
            <w:pPr>
              <w:jc w:val="center"/>
              <w:rPr>
                <w:rFonts w:ascii="Segoe UI Light" w:hAnsi="Segoe UI Light"/>
              </w:rPr>
            </w:pPr>
          </w:p>
        </w:tc>
      </w:tr>
      <w:tr w:rsidR="00BA776F" w:rsidRPr="0053487D" w:rsidTr="00BA776F">
        <w:tc>
          <w:tcPr>
            <w:tcW w:w="3085" w:type="dxa"/>
            <w:shd w:val="clear" w:color="auto" w:fill="auto"/>
          </w:tcPr>
          <w:p w:rsidR="000B3962" w:rsidRPr="00BA776F" w:rsidRDefault="00DD3A3D" w:rsidP="00BA776F">
            <w:pPr>
              <w:jc w:val="both"/>
              <w:rPr>
                <w:rFonts w:ascii="Segoe UI Light" w:hAnsi="Segoe UI Light"/>
              </w:rPr>
            </w:pPr>
            <w:r w:rsidRPr="00BA776F">
              <w:rPr>
                <w:rFonts w:ascii="Segoe UI Light" w:hAnsi="Segoe UI Light"/>
              </w:rPr>
              <w:t>Федеральный бюджет</w:t>
            </w:r>
            <w:r w:rsidR="00A5779C" w:rsidRPr="00BA776F">
              <w:rPr>
                <w:rFonts w:ascii="Segoe UI Light" w:hAnsi="Segoe UI Light"/>
              </w:rPr>
              <w:t>, млрд. руб.</w:t>
            </w:r>
          </w:p>
        </w:tc>
        <w:tc>
          <w:tcPr>
            <w:tcW w:w="1701" w:type="dxa"/>
            <w:shd w:val="clear" w:color="auto" w:fill="auto"/>
            <w:vAlign w:val="center"/>
          </w:tcPr>
          <w:p w:rsidR="000B3962" w:rsidRPr="00BA776F" w:rsidRDefault="003F5D23" w:rsidP="00BA776F">
            <w:pPr>
              <w:jc w:val="center"/>
              <w:rPr>
                <w:rFonts w:ascii="Segoe UI Light" w:hAnsi="Segoe UI Light"/>
              </w:rPr>
            </w:pPr>
            <w:r w:rsidRPr="00BA776F">
              <w:rPr>
                <w:rFonts w:ascii="Segoe UI Light" w:hAnsi="Segoe UI Light"/>
              </w:rPr>
              <w:t>18,5</w:t>
            </w:r>
          </w:p>
        </w:tc>
        <w:tc>
          <w:tcPr>
            <w:tcW w:w="1701" w:type="dxa"/>
            <w:shd w:val="clear" w:color="auto" w:fill="auto"/>
            <w:vAlign w:val="center"/>
          </w:tcPr>
          <w:p w:rsidR="000B3962" w:rsidRPr="00BA776F" w:rsidRDefault="003F5D23" w:rsidP="00BA776F">
            <w:pPr>
              <w:jc w:val="center"/>
              <w:rPr>
                <w:rFonts w:ascii="Segoe UI Light" w:hAnsi="Segoe UI Light"/>
              </w:rPr>
            </w:pPr>
            <w:r w:rsidRPr="00BA776F">
              <w:rPr>
                <w:rFonts w:ascii="Segoe UI Light" w:hAnsi="Segoe UI Light"/>
              </w:rPr>
              <w:t>4,0</w:t>
            </w:r>
          </w:p>
        </w:tc>
        <w:tc>
          <w:tcPr>
            <w:tcW w:w="1701" w:type="dxa"/>
            <w:shd w:val="clear" w:color="auto" w:fill="auto"/>
            <w:vAlign w:val="center"/>
          </w:tcPr>
          <w:p w:rsidR="000B3962" w:rsidRPr="00BA776F" w:rsidRDefault="003F5D23" w:rsidP="00BA776F">
            <w:pPr>
              <w:jc w:val="center"/>
              <w:rPr>
                <w:rFonts w:ascii="Segoe UI Light" w:hAnsi="Segoe UI Light"/>
              </w:rPr>
            </w:pPr>
            <w:r w:rsidRPr="00BA776F">
              <w:rPr>
                <w:rFonts w:ascii="Segoe UI Light" w:hAnsi="Segoe UI Light"/>
              </w:rPr>
              <w:t>7,0</w:t>
            </w:r>
          </w:p>
        </w:tc>
        <w:tc>
          <w:tcPr>
            <w:tcW w:w="1701" w:type="dxa"/>
            <w:shd w:val="clear" w:color="auto" w:fill="auto"/>
            <w:vAlign w:val="center"/>
          </w:tcPr>
          <w:p w:rsidR="000B3962" w:rsidRPr="00BA776F" w:rsidRDefault="003F5D23" w:rsidP="00BA776F">
            <w:pPr>
              <w:jc w:val="center"/>
              <w:rPr>
                <w:rFonts w:ascii="Segoe UI Light" w:hAnsi="Segoe UI Light"/>
              </w:rPr>
            </w:pPr>
            <w:r w:rsidRPr="00BA776F">
              <w:rPr>
                <w:rFonts w:ascii="Segoe UI Light" w:hAnsi="Segoe UI Light"/>
              </w:rPr>
              <w:t>7,5</w:t>
            </w:r>
          </w:p>
        </w:tc>
      </w:tr>
      <w:tr w:rsidR="00BA776F" w:rsidRPr="0053487D" w:rsidTr="00BA776F">
        <w:tc>
          <w:tcPr>
            <w:tcW w:w="3085" w:type="dxa"/>
            <w:shd w:val="clear" w:color="auto" w:fill="auto"/>
          </w:tcPr>
          <w:p w:rsidR="000B3962" w:rsidRPr="00BA776F" w:rsidRDefault="00DD3A3D" w:rsidP="00BA776F">
            <w:pPr>
              <w:jc w:val="both"/>
              <w:rPr>
                <w:rFonts w:ascii="Segoe UI Light" w:hAnsi="Segoe UI Light"/>
              </w:rPr>
            </w:pPr>
            <w:r w:rsidRPr="00BA776F">
              <w:rPr>
                <w:rFonts w:ascii="Segoe UI Light" w:hAnsi="Segoe UI Light"/>
              </w:rPr>
              <w:t>Бюджет Ленинградской области</w:t>
            </w:r>
            <w:r w:rsidR="00A5779C" w:rsidRPr="00BA776F">
              <w:rPr>
                <w:rFonts w:ascii="Segoe UI Light" w:hAnsi="Segoe UI Light"/>
              </w:rPr>
              <w:t>, млрд. руб.</w:t>
            </w:r>
          </w:p>
        </w:tc>
        <w:tc>
          <w:tcPr>
            <w:tcW w:w="1701" w:type="dxa"/>
            <w:shd w:val="clear" w:color="auto" w:fill="auto"/>
            <w:vAlign w:val="center"/>
          </w:tcPr>
          <w:p w:rsidR="000B3962" w:rsidRPr="00BA776F" w:rsidRDefault="003F5D23" w:rsidP="00BA776F">
            <w:pPr>
              <w:jc w:val="center"/>
              <w:rPr>
                <w:rFonts w:ascii="Segoe UI Light" w:hAnsi="Segoe UI Light"/>
              </w:rPr>
            </w:pPr>
            <w:r w:rsidRPr="00BA776F">
              <w:rPr>
                <w:rFonts w:ascii="Segoe UI Light" w:hAnsi="Segoe UI Light"/>
              </w:rPr>
              <w:t>66,0</w:t>
            </w:r>
          </w:p>
        </w:tc>
        <w:tc>
          <w:tcPr>
            <w:tcW w:w="1701" w:type="dxa"/>
            <w:shd w:val="clear" w:color="auto" w:fill="auto"/>
            <w:vAlign w:val="center"/>
          </w:tcPr>
          <w:p w:rsidR="000B3962" w:rsidRPr="00BA776F" w:rsidRDefault="003F5D23" w:rsidP="00BA776F">
            <w:pPr>
              <w:jc w:val="center"/>
              <w:rPr>
                <w:rFonts w:ascii="Segoe UI Light" w:hAnsi="Segoe UI Light"/>
              </w:rPr>
            </w:pPr>
            <w:r w:rsidRPr="00BA776F">
              <w:rPr>
                <w:rFonts w:ascii="Segoe UI Light" w:hAnsi="Segoe UI Light"/>
              </w:rPr>
              <w:t>15,0</w:t>
            </w:r>
          </w:p>
        </w:tc>
        <w:tc>
          <w:tcPr>
            <w:tcW w:w="1701" w:type="dxa"/>
            <w:shd w:val="clear" w:color="auto" w:fill="auto"/>
            <w:vAlign w:val="center"/>
          </w:tcPr>
          <w:p w:rsidR="000B3962" w:rsidRPr="00BA776F" w:rsidRDefault="003F5D23" w:rsidP="00BA776F">
            <w:pPr>
              <w:jc w:val="center"/>
              <w:rPr>
                <w:rFonts w:ascii="Segoe UI Light" w:hAnsi="Segoe UI Light"/>
              </w:rPr>
            </w:pPr>
            <w:r w:rsidRPr="00BA776F">
              <w:rPr>
                <w:rFonts w:ascii="Segoe UI Light" w:hAnsi="Segoe UI Light"/>
              </w:rPr>
              <w:t>20,5</w:t>
            </w:r>
          </w:p>
        </w:tc>
        <w:tc>
          <w:tcPr>
            <w:tcW w:w="1701" w:type="dxa"/>
            <w:shd w:val="clear" w:color="auto" w:fill="auto"/>
            <w:vAlign w:val="center"/>
          </w:tcPr>
          <w:p w:rsidR="000B3962" w:rsidRPr="00BA776F" w:rsidRDefault="003F5D23" w:rsidP="00BA776F">
            <w:pPr>
              <w:jc w:val="center"/>
              <w:rPr>
                <w:rFonts w:ascii="Segoe UI Light" w:hAnsi="Segoe UI Light"/>
              </w:rPr>
            </w:pPr>
            <w:r w:rsidRPr="00BA776F">
              <w:rPr>
                <w:rFonts w:ascii="Segoe UI Light" w:hAnsi="Segoe UI Light"/>
              </w:rPr>
              <w:t>30,5</w:t>
            </w:r>
          </w:p>
        </w:tc>
      </w:tr>
      <w:tr w:rsidR="00BA776F" w:rsidRPr="0053487D" w:rsidTr="00BA776F">
        <w:tc>
          <w:tcPr>
            <w:tcW w:w="3085" w:type="dxa"/>
            <w:shd w:val="clear" w:color="auto" w:fill="auto"/>
          </w:tcPr>
          <w:p w:rsidR="00DD3A3D" w:rsidRPr="00BA776F" w:rsidRDefault="00DD3A3D" w:rsidP="00BA776F">
            <w:pPr>
              <w:jc w:val="both"/>
              <w:rPr>
                <w:rFonts w:ascii="Segoe UI Light" w:hAnsi="Segoe UI Light"/>
              </w:rPr>
            </w:pPr>
            <w:r w:rsidRPr="00BA776F">
              <w:rPr>
                <w:rFonts w:ascii="Segoe UI Light" w:hAnsi="Segoe UI Light"/>
              </w:rPr>
              <w:t>Бюджет Всеволожского муниципального  района</w:t>
            </w:r>
            <w:r w:rsidR="00A5779C" w:rsidRPr="00BA776F">
              <w:rPr>
                <w:rFonts w:ascii="Segoe UI Light" w:hAnsi="Segoe UI Light"/>
              </w:rPr>
              <w:t>, млрд. руб.</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47,6</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11,0</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17,0</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19,6</w:t>
            </w:r>
          </w:p>
        </w:tc>
      </w:tr>
      <w:tr w:rsidR="00BA776F" w:rsidRPr="0053487D" w:rsidTr="00BA776F">
        <w:tc>
          <w:tcPr>
            <w:tcW w:w="3085" w:type="dxa"/>
            <w:shd w:val="clear" w:color="auto" w:fill="auto"/>
          </w:tcPr>
          <w:p w:rsidR="00DD3A3D" w:rsidRPr="00BA776F" w:rsidRDefault="00DD3A3D" w:rsidP="00BA776F">
            <w:pPr>
              <w:jc w:val="both"/>
              <w:rPr>
                <w:rFonts w:ascii="Segoe UI Light" w:hAnsi="Segoe UI Light"/>
              </w:rPr>
            </w:pPr>
            <w:r w:rsidRPr="00BA776F">
              <w:rPr>
                <w:rFonts w:ascii="Segoe UI Light" w:hAnsi="Segoe UI Light"/>
              </w:rPr>
              <w:t>Бюджеты поселений</w:t>
            </w:r>
            <w:r w:rsidR="00A5779C" w:rsidRPr="00BA776F">
              <w:rPr>
                <w:rFonts w:ascii="Segoe UI Light" w:hAnsi="Segoe UI Light"/>
              </w:rPr>
              <w:t>, млрд. руб.</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17,5</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5,0</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6,0</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6,5</w:t>
            </w:r>
          </w:p>
        </w:tc>
      </w:tr>
      <w:tr w:rsidR="00BA776F" w:rsidRPr="0053487D" w:rsidTr="00BA776F">
        <w:tc>
          <w:tcPr>
            <w:tcW w:w="3085" w:type="dxa"/>
            <w:shd w:val="clear" w:color="auto" w:fill="auto"/>
          </w:tcPr>
          <w:p w:rsidR="00DD3A3D" w:rsidRPr="00BA776F" w:rsidRDefault="00DD3A3D" w:rsidP="00BA776F">
            <w:pPr>
              <w:jc w:val="both"/>
              <w:rPr>
                <w:rFonts w:ascii="Segoe UI Light" w:hAnsi="Segoe UI Light"/>
              </w:rPr>
            </w:pPr>
            <w:r w:rsidRPr="00BA776F">
              <w:rPr>
                <w:rFonts w:ascii="Segoe UI Light" w:hAnsi="Segoe UI Light"/>
              </w:rPr>
              <w:t>Внебюджетные средства</w:t>
            </w:r>
            <w:r w:rsidR="00A5779C" w:rsidRPr="00BA776F">
              <w:rPr>
                <w:rFonts w:ascii="Segoe UI Light" w:hAnsi="Segoe UI Light"/>
              </w:rPr>
              <w:t>, млрд. руб.</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120,0</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28,0</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42,0</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50,0</w:t>
            </w:r>
          </w:p>
        </w:tc>
      </w:tr>
      <w:tr w:rsidR="00BA776F" w:rsidRPr="0053487D" w:rsidTr="00BA776F">
        <w:tc>
          <w:tcPr>
            <w:tcW w:w="3085" w:type="dxa"/>
            <w:shd w:val="clear" w:color="auto" w:fill="auto"/>
          </w:tcPr>
          <w:p w:rsidR="00DD3A3D" w:rsidRPr="00BA776F" w:rsidRDefault="00DD3A3D" w:rsidP="00BA776F">
            <w:pPr>
              <w:jc w:val="both"/>
              <w:rPr>
                <w:rFonts w:ascii="Segoe UI Light" w:hAnsi="Segoe UI Light"/>
              </w:rPr>
            </w:pPr>
            <w:r w:rsidRPr="00BA776F">
              <w:rPr>
                <w:rFonts w:ascii="Segoe UI Light" w:hAnsi="Segoe UI Light"/>
              </w:rPr>
              <w:t>Расходы на прочие нужды</w:t>
            </w:r>
            <w:r w:rsidR="00A5779C" w:rsidRPr="00BA776F">
              <w:rPr>
                <w:rFonts w:ascii="Segoe UI Light" w:hAnsi="Segoe UI Light"/>
              </w:rPr>
              <w:t>, млрд. руб.</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48,8</w:t>
            </w:r>
          </w:p>
        </w:tc>
        <w:tc>
          <w:tcPr>
            <w:tcW w:w="1701" w:type="dxa"/>
            <w:shd w:val="clear" w:color="auto" w:fill="auto"/>
            <w:vAlign w:val="center"/>
          </w:tcPr>
          <w:p w:rsidR="00DD3A3D" w:rsidRPr="00BA776F" w:rsidRDefault="003F5D23" w:rsidP="00BA776F">
            <w:pPr>
              <w:jc w:val="center"/>
              <w:rPr>
                <w:rFonts w:ascii="Segoe UI Light" w:hAnsi="Segoe UI Light"/>
              </w:rPr>
            </w:pPr>
            <w:r w:rsidRPr="00BA776F">
              <w:rPr>
                <w:rFonts w:ascii="Segoe UI Light" w:hAnsi="Segoe UI Light"/>
              </w:rPr>
              <w:t>11,3</w:t>
            </w:r>
          </w:p>
        </w:tc>
        <w:tc>
          <w:tcPr>
            <w:tcW w:w="1701" w:type="dxa"/>
            <w:shd w:val="clear" w:color="auto" w:fill="auto"/>
            <w:vAlign w:val="center"/>
          </w:tcPr>
          <w:p w:rsidR="00DD3A3D" w:rsidRPr="00BA776F" w:rsidRDefault="00C17552" w:rsidP="00BA776F">
            <w:pPr>
              <w:jc w:val="center"/>
              <w:rPr>
                <w:rFonts w:ascii="Segoe UI Light" w:hAnsi="Segoe UI Light"/>
              </w:rPr>
            </w:pPr>
            <w:r w:rsidRPr="00BA776F">
              <w:rPr>
                <w:rFonts w:ascii="Segoe UI Light" w:hAnsi="Segoe UI Light"/>
              </w:rPr>
              <w:t>15,0</w:t>
            </w:r>
          </w:p>
        </w:tc>
        <w:tc>
          <w:tcPr>
            <w:tcW w:w="1701" w:type="dxa"/>
            <w:shd w:val="clear" w:color="auto" w:fill="auto"/>
            <w:vAlign w:val="center"/>
          </w:tcPr>
          <w:p w:rsidR="00DD3A3D" w:rsidRPr="00BA776F" w:rsidRDefault="00C17552" w:rsidP="00BA776F">
            <w:pPr>
              <w:jc w:val="center"/>
              <w:rPr>
                <w:rFonts w:ascii="Segoe UI Light" w:hAnsi="Segoe UI Light"/>
              </w:rPr>
            </w:pPr>
            <w:r w:rsidRPr="00BA776F">
              <w:rPr>
                <w:rFonts w:ascii="Segoe UI Light" w:hAnsi="Segoe UI Light"/>
              </w:rPr>
              <w:t>22,5</w:t>
            </w:r>
          </w:p>
        </w:tc>
      </w:tr>
      <w:tr w:rsidR="00BA776F" w:rsidRPr="0053487D" w:rsidTr="00BA776F">
        <w:tc>
          <w:tcPr>
            <w:tcW w:w="3085" w:type="dxa"/>
            <w:shd w:val="clear" w:color="auto" w:fill="auto"/>
          </w:tcPr>
          <w:p w:rsidR="00C17552" w:rsidRPr="00BA776F" w:rsidRDefault="00C17552" w:rsidP="00BA776F">
            <w:pPr>
              <w:jc w:val="both"/>
              <w:rPr>
                <w:rFonts w:ascii="Segoe UI Light" w:hAnsi="Segoe UI Light"/>
                <w:b/>
              </w:rPr>
            </w:pPr>
            <w:r w:rsidRPr="00BA776F">
              <w:rPr>
                <w:rFonts w:ascii="Segoe UI Light" w:hAnsi="Segoe UI Light"/>
                <w:b/>
              </w:rPr>
              <w:t>Всего расходов</w:t>
            </w:r>
            <w:r w:rsidR="00A5779C" w:rsidRPr="00BA776F">
              <w:rPr>
                <w:rFonts w:ascii="Segoe UI Light" w:hAnsi="Segoe UI Light"/>
                <w:b/>
              </w:rPr>
              <w:t>, млрд. руб.</w:t>
            </w:r>
          </w:p>
        </w:tc>
        <w:tc>
          <w:tcPr>
            <w:tcW w:w="1701" w:type="dxa"/>
            <w:shd w:val="clear" w:color="auto" w:fill="auto"/>
            <w:vAlign w:val="center"/>
          </w:tcPr>
          <w:p w:rsidR="00C17552" w:rsidRPr="00BA776F" w:rsidRDefault="00C17552" w:rsidP="00BA776F">
            <w:pPr>
              <w:jc w:val="center"/>
              <w:rPr>
                <w:rFonts w:ascii="Segoe UI Light" w:hAnsi="Segoe UI Light"/>
                <w:b/>
              </w:rPr>
            </w:pPr>
            <w:r w:rsidRPr="00BA776F">
              <w:rPr>
                <w:rFonts w:ascii="Segoe UI Light" w:hAnsi="Segoe UI Light"/>
                <w:b/>
              </w:rPr>
              <w:t>318,4</w:t>
            </w:r>
          </w:p>
        </w:tc>
        <w:tc>
          <w:tcPr>
            <w:tcW w:w="1701" w:type="dxa"/>
            <w:shd w:val="clear" w:color="auto" w:fill="auto"/>
            <w:vAlign w:val="center"/>
          </w:tcPr>
          <w:p w:rsidR="00C17552" w:rsidRPr="00BA776F" w:rsidRDefault="00C17552" w:rsidP="00BA776F">
            <w:pPr>
              <w:jc w:val="center"/>
              <w:rPr>
                <w:rFonts w:ascii="Segoe UI Light" w:hAnsi="Segoe UI Light"/>
                <w:b/>
              </w:rPr>
            </w:pPr>
            <w:r w:rsidRPr="00BA776F">
              <w:rPr>
                <w:rFonts w:ascii="Segoe UI Light" w:hAnsi="Segoe UI Light"/>
                <w:b/>
              </w:rPr>
              <w:t>74,3</w:t>
            </w:r>
          </w:p>
        </w:tc>
        <w:tc>
          <w:tcPr>
            <w:tcW w:w="1701" w:type="dxa"/>
            <w:shd w:val="clear" w:color="auto" w:fill="auto"/>
            <w:vAlign w:val="center"/>
          </w:tcPr>
          <w:p w:rsidR="00C17552" w:rsidRPr="00BA776F" w:rsidRDefault="00C17552" w:rsidP="00BA776F">
            <w:pPr>
              <w:jc w:val="center"/>
              <w:rPr>
                <w:rFonts w:ascii="Segoe UI Light" w:hAnsi="Segoe UI Light"/>
                <w:b/>
              </w:rPr>
            </w:pPr>
            <w:r w:rsidRPr="00BA776F">
              <w:rPr>
                <w:rFonts w:ascii="Segoe UI Light" w:hAnsi="Segoe UI Light"/>
                <w:b/>
              </w:rPr>
              <w:t>107,5</w:t>
            </w:r>
          </w:p>
        </w:tc>
        <w:tc>
          <w:tcPr>
            <w:tcW w:w="1701" w:type="dxa"/>
            <w:shd w:val="clear" w:color="auto" w:fill="auto"/>
            <w:vAlign w:val="center"/>
          </w:tcPr>
          <w:p w:rsidR="00C17552" w:rsidRPr="00BA776F" w:rsidRDefault="00C17552" w:rsidP="00BA776F">
            <w:pPr>
              <w:jc w:val="center"/>
              <w:rPr>
                <w:rFonts w:ascii="Segoe UI Light" w:hAnsi="Segoe UI Light"/>
                <w:b/>
              </w:rPr>
            </w:pPr>
            <w:r w:rsidRPr="00BA776F">
              <w:rPr>
                <w:rFonts w:ascii="Segoe UI Light" w:hAnsi="Segoe UI Light"/>
                <w:b/>
              </w:rPr>
              <w:t>136,6</w:t>
            </w:r>
          </w:p>
        </w:tc>
      </w:tr>
    </w:tbl>
    <w:p w:rsidR="000B3962" w:rsidRPr="0053487D" w:rsidRDefault="000B3962" w:rsidP="000B3962">
      <w:pPr>
        <w:ind w:firstLine="709"/>
        <w:jc w:val="both"/>
        <w:rPr>
          <w:rFonts w:ascii="Segoe UI Light" w:hAnsi="Segoe UI Light"/>
        </w:rPr>
      </w:pPr>
    </w:p>
    <w:p w:rsidR="00A5779C" w:rsidRPr="0053487D" w:rsidRDefault="00A5779C" w:rsidP="000630DB">
      <w:pPr>
        <w:ind w:firstLine="709"/>
        <w:jc w:val="both"/>
        <w:rPr>
          <w:rFonts w:ascii="Segoe UI Light" w:hAnsi="Segoe UI Light"/>
        </w:rPr>
      </w:pPr>
      <w:r w:rsidRPr="0053487D">
        <w:rPr>
          <w:rFonts w:ascii="Segoe UI Light" w:hAnsi="Segoe UI Light"/>
        </w:rPr>
        <w:t xml:space="preserve">Обеспечение реализации стратегии потребует роста бюджета Всеволожского района </w:t>
      </w:r>
      <w:r w:rsidR="000630DB" w:rsidRPr="0053487D">
        <w:rPr>
          <w:rFonts w:ascii="Segoe UI Light" w:hAnsi="Segoe UI Light"/>
        </w:rPr>
        <w:t xml:space="preserve">к 2030 г. </w:t>
      </w:r>
      <w:r w:rsidRPr="0053487D">
        <w:rPr>
          <w:rFonts w:ascii="Segoe UI Light" w:hAnsi="Segoe UI Light"/>
        </w:rPr>
        <w:t xml:space="preserve">в 1,5-2 раза </w:t>
      </w:r>
      <w:r w:rsidR="000630DB" w:rsidRPr="0053487D">
        <w:rPr>
          <w:rFonts w:ascii="Segoe UI Light" w:hAnsi="Segoe UI Light"/>
        </w:rPr>
        <w:t xml:space="preserve">в сопоставимых ценах или </w:t>
      </w:r>
      <w:r w:rsidRPr="0053487D">
        <w:rPr>
          <w:rFonts w:ascii="Segoe UI Light" w:hAnsi="Segoe UI Light"/>
        </w:rPr>
        <w:t xml:space="preserve">на </w:t>
      </w:r>
      <w:r w:rsidR="000630DB" w:rsidRPr="0053487D">
        <w:rPr>
          <w:rFonts w:ascii="Segoe UI Light" w:hAnsi="Segoe UI Light"/>
        </w:rPr>
        <w:t>5-7</w:t>
      </w:r>
      <w:r w:rsidRPr="0053487D">
        <w:rPr>
          <w:rFonts w:ascii="Segoe UI Light" w:hAnsi="Segoe UI Light"/>
        </w:rPr>
        <w:t xml:space="preserve"> %</w:t>
      </w:r>
      <w:r w:rsidR="000630DB" w:rsidRPr="0053487D">
        <w:rPr>
          <w:rFonts w:ascii="Segoe UI Light" w:hAnsi="Segoe UI Light"/>
        </w:rPr>
        <w:t xml:space="preserve"> в год</w:t>
      </w:r>
      <w:r w:rsidRPr="0053487D">
        <w:rPr>
          <w:rFonts w:ascii="Segoe UI Light" w:hAnsi="Segoe UI Light"/>
        </w:rPr>
        <w:t>. В то же время, реализация Стратегии создаст условия для роста налогооблагаемой базы и, соответственно, д</w:t>
      </w:r>
      <w:r w:rsidR="000630DB" w:rsidRPr="0053487D">
        <w:rPr>
          <w:rFonts w:ascii="Segoe UI Light" w:hAnsi="Segoe UI Light"/>
        </w:rPr>
        <w:t>оходной части местных бюджетов.</w:t>
      </w:r>
    </w:p>
    <w:p w:rsidR="00205B3E" w:rsidRPr="0053487D" w:rsidRDefault="00205B3E" w:rsidP="00C134EB">
      <w:pPr>
        <w:pStyle w:val="1"/>
        <w:suppressAutoHyphens/>
        <w:spacing w:before="0" w:after="0"/>
        <w:rPr>
          <w:rFonts w:ascii="Segoe UI Light" w:hAnsi="Segoe UI Light"/>
        </w:rPr>
      </w:pPr>
      <w:bookmarkStart w:id="82" w:name="_Toc478745688"/>
      <w:r w:rsidRPr="0053487D">
        <w:rPr>
          <w:rFonts w:ascii="Segoe UI Light" w:hAnsi="Segoe UI Light"/>
        </w:rPr>
        <w:t>Ожидаемые результаты реализации Стратегии</w:t>
      </w:r>
      <w:bookmarkEnd w:id="82"/>
    </w:p>
    <w:p w:rsidR="007A298F" w:rsidRPr="0053487D" w:rsidRDefault="007A298F" w:rsidP="007A298F">
      <w:pPr>
        <w:ind w:firstLine="709"/>
        <w:jc w:val="both"/>
        <w:rPr>
          <w:rFonts w:ascii="Segoe UI Light" w:hAnsi="Segoe UI Light"/>
        </w:rPr>
      </w:pPr>
      <w:r w:rsidRPr="0053487D">
        <w:rPr>
          <w:rFonts w:ascii="Segoe UI Light" w:hAnsi="Segoe UI Light"/>
        </w:rPr>
        <w:t>В соответствии с Федеральным законом Российской Федерации от 28 июня 2014 года № 172-фз «О стратегическом планировании в Российской Федерации» реализация стратегии социально-экономического развития Всеволожского муниципального района до 2030 года предусматривает 3 этапа:</w:t>
      </w:r>
    </w:p>
    <w:p w:rsidR="007A298F" w:rsidRPr="0053487D" w:rsidRDefault="007A298F" w:rsidP="007A298F">
      <w:pPr>
        <w:ind w:firstLine="397"/>
        <w:jc w:val="both"/>
        <w:rPr>
          <w:rFonts w:ascii="Segoe UI Light" w:hAnsi="Segoe UI Light"/>
        </w:rPr>
      </w:pPr>
      <w:r w:rsidRPr="0053487D">
        <w:rPr>
          <w:rFonts w:ascii="Segoe UI Light" w:hAnsi="Segoe UI Light"/>
        </w:rPr>
        <w:t>1 этап – 2017 – 20</w:t>
      </w:r>
      <w:r w:rsidR="00AD351C" w:rsidRPr="0053487D">
        <w:rPr>
          <w:rFonts w:ascii="Segoe UI Light" w:hAnsi="Segoe UI Light"/>
        </w:rPr>
        <w:t>19</w:t>
      </w:r>
      <w:r w:rsidRPr="0053487D">
        <w:rPr>
          <w:rFonts w:ascii="Segoe UI Light" w:hAnsi="Segoe UI Light"/>
        </w:rPr>
        <w:t xml:space="preserve"> годы (текущий период бюджетного планирования) - создание условий для дальнейшего развития района.</w:t>
      </w:r>
    </w:p>
    <w:p w:rsidR="007A298F" w:rsidRPr="0053487D" w:rsidRDefault="007A298F" w:rsidP="007A298F">
      <w:pPr>
        <w:ind w:firstLine="397"/>
        <w:jc w:val="both"/>
        <w:rPr>
          <w:rFonts w:ascii="Segoe UI Light" w:hAnsi="Segoe UI Light"/>
        </w:rPr>
      </w:pPr>
      <w:r w:rsidRPr="0053487D">
        <w:rPr>
          <w:rFonts w:ascii="Segoe UI Light" w:hAnsi="Segoe UI Light"/>
        </w:rPr>
        <w:t>2 этап – 202</w:t>
      </w:r>
      <w:r w:rsidR="00AD351C" w:rsidRPr="0053487D">
        <w:rPr>
          <w:rFonts w:ascii="Segoe UI Light" w:hAnsi="Segoe UI Light"/>
        </w:rPr>
        <w:t>0</w:t>
      </w:r>
      <w:r w:rsidRPr="0053487D">
        <w:rPr>
          <w:rFonts w:ascii="Segoe UI Light" w:hAnsi="Segoe UI Light"/>
        </w:rPr>
        <w:t xml:space="preserve"> – 2025 годы – обеспечение качественного экономического роста.</w:t>
      </w:r>
    </w:p>
    <w:p w:rsidR="007A298F" w:rsidRPr="0053487D" w:rsidRDefault="007A298F" w:rsidP="007A298F">
      <w:pPr>
        <w:ind w:firstLine="397"/>
        <w:jc w:val="both"/>
        <w:rPr>
          <w:rFonts w:ascii="Segoe UI Light" w:hAnsi="Segoe UI Light"/>
        </w:rPr>
      </w:pPr>
      <w:r w:rsidRPr="0053487D">
        <w:rPr>
          <w:rFonts w:ascii="Segoe UI Light" w:hAnsi="Segoe UI Light"/>
        </w:rPr>
        <w:t>3 этап – 2026 – 2030 годы – устойчивое социально-экономическое развитие района.</w:t>
      </w:r>
    </w:p>
    <w:p w:rsidR="00205B3E" w:rsidRPr="0053487D" w:rsidRDefault="00205B3E" w:rsidP="007A298F">
      <w:pPr>
        <w:ind w:firstLine="709"/>
        <w:jc w:val="both"/>
        <w:rPr>
          <w:rFonts w:ascii="Segoe UI Light" w:hAnsi="Segoe UI Light"/>
        </w:rPr>
      </w:pPr>
      <w:r w:rsidRPr="0053487D">
        <w:rPr>
          <w:rFonts w:ascii="Segoe UI Light" w:hAnsi="Segoe UI Light"/>
        </w:rPr>
        <w:t>Индикаторы социально-экономического развития являются стратегическим инструментом, отражающим наглядность всех действий по стратегическому управлению развитием территории, их согласованность, темпы достижения целей. С целью повышения эффективности стратегического планирования и управления развитием территории в основе выбора целевых индикаторов развития используется двухступенчатый подход:</w:t>
      </w:r>
    </w:p>
    <w:p w:rsidR="00205B3E" w:rsidRPr="0053487D" w:rsidRDefault="00205B3E" w:rsidP="00F31F63">
      <w:pPr>
        <w:pStyle w:val="affff4"/>
        <w:numPr>
          <w:ilvl w:val="0"/>
          <w:numId w:val="20"/>
        </w:numPr>
        <w:jc w:val="both"/>
        <w:rPr>
          <w:rFonts w:ascii="Segoe UI Light" w:hAnsi="Segoe UI Light"/>
        </w:rPr>
      </w:pPr>
      <w:r w:rsidRPr="0053487D">
        <w:rPr>
          <w:rFonts w:ascii="Segoe UI Light" w:hAnsi="Segoe UI Light"/>
        </w:rPr>
        <w:t>Общие и комплексные индикаторы социально-экономического развития;</w:t>
      </w:r>
    </w:p>
    <w:p w:rsidR="00205B3E" w:rsidRPr="0053487D" w:rsidRDefault="00205B3E" w:rsidP="00F31F63">
      <w:pPr>
        <w:pStyle w:val="affff4"/>
        <w:numPr>
          <w:ilvl w:val="0"/>
          <w:numId w:val="20"/>
        </w:numPr>
        <w:jc w:val="both"/>
        <w:rPr>
          <w:rFonts w:ascii="Segoe UI Light" w:hAnsi="Segoe UI Light"/>
        </w:rPr>
      </w:pPr>
      <w:r w:rsidRPr="0053487D">
        <w:rPr>
          <w:rFonts w:ascii="Segoe UI Light" w:hAnsi="Segoe UI Light"/>
        </w:rPr>
        <w:t>Отраслевые индикаторы развития по приоритетным направлениям.</w:t>
      </w:r>
    </w:p>
    <w:p w:rsidR="00205B3E" w:rsidRPr="0053487D" w:rsidRDefault="00205B3E" w:rsidP="00C134EB">
      <w:pPr>
        <w:ind w:firstLine="360"/>
        <w:jc w:val="both"/>
        <w:rPr>
          <w:rFonts w:ascii="Segoe UI Light" w:hAnsi="Segoe UI Light"/>
        </w:rPr>
      </w:pPr>
      <w:r w:rsidRPr="0053487D">
        <w:rPr>
          <w:rFonts w:ascii="Segoe UI Light" w:hAnsi="Segoe UI Light"/>
          <w:b/>
          <w:bCs/>
        </w:rPr>
        <w:t>Общие индикаторы развития</w:t>
      </w:r>
      <w:r w:rsidRPr="0053487D">
        <w:rPr>
          <w:rFonts w:ascii="Segoe UI Light" w:hAnsi="Segoe UI Light"/>
        </w:rPr>
        <w:t xml:space="preserve"> включают итоговые целевые индикаторы, развитие которых зависит от реализации всех приоритетных направлений и отражает эффективность реализации:</w:t>
      </w:r>
    </w:p>
    <w:p w:rsidR="00205B3E" w:rsidRPr="0053487D" w:rsidRDefault="00205B3E" w:rsidP="005D10EF">
      <w:pPr>
        <w:pStyle w:val="affff4"/>
        <w:numPr>
          <w:ilvl w:val="0"/>
          <w:numId w:val="20"/>
        </w:numPr>
        <w:ind w:left="426"/>
        <w:jc w:val="both"/>
        <w:rPr>
          <w:rFonts w:ascii="Segoe UI Light" w:hAnsi="Segoe UI Light"/>
        </w:rPr>
      </w:pPr>
      <w:r w:rsidRPr="0053487D">
        <w:rPr>
          <w:rFonts w:ascii="Segoe UI Light" w:hAnsi="Segoe UI Light"/>
          <w:b/>
          <w:bCs/>
        </w:rPr>
        <w:t>Численность постоянного населения</w:t>
      </w:r>
      <w:r w:rsidRPr="0053487D">
        <w:rPr>
          <w:rFonts w:ascii="Segoe UI Light" w:hAnsi="Segoe UI Light"/>
        </w:rPr>
        <w:t xml:space="preserve"> (отражает привлекательность территории для проживания, комплексное влияние показателей естественного движения населения и миграционного прироста);</w:t>
      </w:r>
    </w:p>
    <w:p w:rsidR="00205B3E" w:rsidRPr="0053487D" w:rsidRDefault="00205B3E" w:rsidP="005D10EF">
      <w:pPr>
        <w:pStyle w:val="affff4"/>
        <w:numPr>
          <w:ilvl w:val="0"/>
          <w:numId w:val="20"/>
        </w:numPr>
        <w:ind w:left="426"/>
        <w:jc w:val="both"/>
        <w:rPr>
          <w:rFonts w:ascii="Segoe UI Light" w:hAnsi="Segoe UI Light"/>
        </w:rPr>
      </w:pPr>
      <w:r w:rsidRPr="0053487D">
        <w:rPr>
          <w:rFonts w:ascii="Segoe UI Light" w:hAnsi="Segoe UI Light"/>
          <w:b/>
          <w:bCs/>
        </w:rPr>
        <w:t>Численность работающих в экономике</w:t>
      </w:r>
      <w:r w:rsidRPr="0053487D">
        <w:rPr>
          <w:rFonts w:ascii="Segoe UI Light" w:hAnsi="Segoe UI Light"/>
        </w:rPr>
        <w:t xml:space="preserve"> по крупным и средним предприятиям (отражает динамику развития мест приложения труда), по возможности данный показатель желательно рассчитывать и для малого предпринимательства;</w:t>
      </w:r>
    </w:p>
    <w:p w:rsidR="00205B3E" w:rsidRPr="0053487D" w:rsidRDefault="00205B3E" w:rsidP="005D10EF">
      <w:pPr>
        <w:pStyle w:val="affff4"/>
        <w:numPr>
          <w:ilvl w:val="0"/>
          <w:numId w:val="20"/>
        </w:numPr>
        <w:ind w:left="426"/>
        <w:jc w:val="both"/>
        <w:rPr>
          <w:rFonts w:ascii="Segoe UI Light" w:hAnsi="Segoe UI Light"/>
        </w:rPr>
      </w:pPr>
      <w:r w:rsidRPr="0053487D">
        <w:rPr>
          <w:rFonts w:ascii="Segoe UI Light" w:hAnsi="Segoe UI Light"/>
          <w:b/>
          <w:bCs/>
        </w:rPr>
        <w:t>Уровень среднемесячной</w:t>
      </w:r>
      <w:r w:rsidR="004437CC" w:rsidRPr="0053487D">
        <w:rPr>
          <w:rFonts w:ascii="Segoe UI Light" w:hAnsi="Segoe UI Light"/>
          <w:b/>
          <w:bCs/>
        </w:rPr>
        <w:t xml:space="preserve"> </w:t>
      </w:r>
      <w:r w:rsidRPr="0053487D">
        <w:rPr>
          <w:rFonts w:ascii="Segoe UI Light" w:hAnsi="Segoe UI Light"/>
          <w:b/>
          <w:bCs/>
        </w:rPr>
        <w:t>заработной платы</w:t>
      </w:r>
      <w:r w:rsidRPr="0053487D">
        <w:rPr>
          <w:rFonts w:ascii="Segoe UI Light" w:hAnsi="Segoe UI Light"/>
        </w:rPr>
        <w:t xml:space="preserve"> по крупным и средним предприятиям в процентах от среднего уровня по Ленинградской области (отражает конкурентоспособность экономики по привлечению более квалифицированной рабочей силы в сравнении с региональным рынком труда, можно сравнивать динамику в сравнении со средним уровнем показателя по Санкт-Петербургу); данный индикатор напрямую влияет на качество жизни населения, при этом, действия администрации на него имеют только косвенное влияние от комплексного эффекта социально-экономического развития и управления, поэтому индикатор уровня заработной платы отражает эффективность (успешность) проводимой экономической политики;</w:t>
      </w:r>
    </w:p>
    <w:p w:rsidR="00205B3E" w:rsidRPr="0053487D" w:rsidRDefault="00205B3E" w:rsidP="005D10EF">
      <w:pPr>
        <w:pStyle w:val="affff4"/>
        <w:numPr>
          <w:ilvl w:val="0"/>
          <w:numId w:val="20"/>
        </w:numPr>
        <w:ind w:left="426"/>
        <w:jc w:val="both"/>
        <w:rPr>
          <w:rFonts w:ascii="Segoe UI Light" w:hAnsi="Segoe UI Light"/>
        </w:rPr>
      </w:pPr>
      <w:r w:rsidRPr="0053487D">
        <w:rPr>
          <w:rFonts w:ascii="Segoe UI Light" w:hAnsi="Segoe UI Light"/>
        </w:rPr>
        <w:t xml:space="preserve">Уровень </w:t>
      </w:r>
      <w:r w:rsidRPr="0053487D">
        <w:rPr>
          <w:rFonts w:ascii="Segoe UI Light" w:hAnsi="Segoe UI Light"/>
          <w:b/>
          <w:bCs/>
        </w:rPr>
        <w:t>инвестиций в экономику</w:t>
      </w:r>
      <w:r w:rsidRPr="0053487D">
        <w:rPr>
          <w:rFonts w:ascii="Segoe UI Light" w:hAnsi="Segoe UI Light"/>
        </w:rPr>
        <w:t xml:space="preserve"> в расчете на душу населения – в процентах от аналогичного показателя по Ленинградской области (отражает уровень инвестиционной активности в сравнении со среднеобластным уровнем);</w:t>
      </w:r>
    </w:p>
    <w:p w:rsidR="00205B3E" w:rsidRPr="0053487D" w:rsidRDefault="00205B3E" w:rsidP="00793758">
      <w:pPr>
        <w:pStyle w:val="a2"/>
        <w:spacing w:before="0" w:after="0"/>
        <w:rPr>
          <w:rFonts w:ascii="Segoe UI Light" w:hAnsi="Segoe UI Light"/>
        </w:rPr>
      </w:pPr>
      <w:r w:rsidRPr="0053487D">
        <w:rPr>
          <w:rFonts w:ascii="Segoe UI Light" w:hAnsi="Segoe UI Light"/>
        </w:rPr>
        <w:t xml:space="preserve">С целью обеспечения условий комплексного развития приоритетных направлений, снижения рисков дисбаланса в динамике развития целевых индикаторов по различным приоритетным направлениям, для основных структурных подразделений администрации выбраны </w:t>
      </w:r>
      <w:r w:rsidRPr="0053487D">
        <w:rPr>
          <w:rFonts w:ascii="Segoe UI Light" w:hAnsi="Segoe UI Light"/>
          <w:b/>
          <w:bCs/>
        </w:rPr>
        <w:t>отраслевые целевые индикаторы</w:t>
      </w:r>
      <w:r w:rsidRPr="0053487D">
        <w:rPr>
          <w:rFonts w:ascii="Segoe UI Light" w:hAnsi="Segoe UI Light"/>
        </w:rPr>
        <w:t xml:space="preserve">, отражающие итоги развития по каждому </w:t>
      </w:r>
      <w:r w:rsidR="004437CC" w:rsidRPr="0053487D">
        <w:rPr>
          <w:rFonts w:ascii="Segoe UI Light" w:hAnsi="Segoe UI Light"/>
        </w:rPr>
        <w:t>направлению</w:t>
      </w:r>
      <w:r w:rsidRPr="0053487D">
        <w:rPr>
          <w:rFonts w:ascii="Segoe UI Light" w:hAnsi="Segoe UI Light"/>
        </w:rPr>
        <w:t xml:space="preserve"> </w:t>
      </w:r>
      <w:r w:rsidR="00B56296" w:rsidRPr="0053487D">
        <w:rPr>
          <w:rFonts w:ascii="Segoe UI Light" w:hAnsi="Segoe UI Light"/>
        </w:rPr>
        <w:t>(табл. 33</w:t>
      </w:r>
      <w:r w:rsidRPr="0053487D">
        <w:rPr>
          <w:rFonts w:ascii="Segoe UI Light" w:hAnsi="Segoe UI Light"/>
        </w:rPr>
        <w:t xml:space="preserve">). Поскольку администрацией </w:t>
      </w:r>
      <w:r w:rsidR="004437CC" w:rsidRPr="0053487D">
        <w:rPr>
          <w:rFonts w:ascii="Segoe UI Light" w:hAnsi="Segoe UI Light"/>
        </w:rPr>
        <w:t>Всеволожского</w:t>
      </w:r>
      <w:r w:rsidRPr="0053487D">
        <w:rPr>
          <w:rFonts w:ascii="Segoe UI Light" w:hAnsi="Segoe UI Light"/>
        </w:rPr>
        <w:t xml:space="preserve"> муниципального района в качестве базового сценария развития определ</w:t>
      </w:r>
      <w:r w:rsidR="004437CC" w:rsidRPr="0053487D">
        <w:rPr>
          <w:rFonts w:ascii="Segoe UI Light" w:hAnsi="Segoe UI Light"/>
        </w:rPr>
        <w:t>ен сценарий «Оптимистичный</w:t>
      </w:r>
      <w:r w:rsidRPr="0053487D">
        <w:rPr>
          <w:rFonts w:ascii="Segoe UI Light" w:hAnsi="Segoe UI Light"/>
        </w:rPr>
        <w:t>», индикаторы приведены именно для указанного сценария развития.</w:t>
      </w:r>
    </w:p>
    <w:p w:rsidR="00205B3E" w:rsidRPr="0053487D" w:rsidRDefault="00205B3E" w:rsidP="00C134EB">
      <w:pPr>
        <w:jc w:val="right"/>
        <w:sectPr w:rsidR="00205B3E" w:rsidRPr="0053487D" w:rsidSect="0069178C">
          <w:pgSz w:w="11906" w:h="16838"/>
          <w:pgMar w:top="1134" w:right="1134" w:bottom="1134" w:left="1134" w:header="708" w:footer="708" w:gutter="0"/>
          <w:cols w:space="708"/>
          <w:titlePg/>
          <w:docGrid w:linePitch="360"/>
        </w:sectPr>
      </w:pPr>
    </w:p>
    <w:p w:rsidR="00205B3E" w:rsidRPr="0053487D" w:rsidRDefault="00205B3E" w:rsidP="00EA4AA9">
      <w:pPr>
        <w:autoSpaceDE w:val="0"/>
        <w:autoSpaceDN w:val="0"/>
        <w:adjustRightInd w:val="0"/>
        <w:jc w:val="right"/>
        <w:rPr>
          <w:rFonts w:ascii="Segoe UI Light" w:hAnsi="Segoe UI Light"/>
        </w:rPr>
      </w:pPr>
      <w:r w:rsidRPr="0053487D">
        <w:rPr>
          <w:rFonts w:ascii="Segoe UI Light" w:hAnsi="Segoe UI Light"/>
        </w:rPr>
        <w:t>Таблица</w:t>
      </w:r>
      <w:r w:rsidR="00CC0C3C" w:rsidRPr="0053487D">
        <w:rPr>
          <w:rFonts w:ascii="Segoe UI Light" w:hAnsi="Segoe UI Light"/>
        </w:rPr>
        <w:t xml:space="preserve"> 33</w:t>
      </w:r>
      <w:r w:rsidRPr="0053487D">
        <w:rPr>
          <w:rFonts w:ascii="Segoe UI Light" w:hAnsi="Segoe UI Light"/>
        </w:rPr>
        <w:t>.</w:t>
      </w:r>
    </w:p>
    <w:p w:rsidR="00205B3E" w:rsidRPr="0053487D" w:rsidRDefault="00205B3E" w:rsidP="00EA4AA9">
      <w:pPr>
        <w:widowControl w:val="0"/>
        <w:autoSpaceDE w:val="0"/>
        <w:autoSpaceDN w:val="0"/>
        <w:adjustRightInd w:val="0"/>
        <w:jc w:val="center"/>
        <w:rPr>
          <w:rFonts w:ascii="Segoe UI Light" w:hAnsi="Segoe UI Light"/>
        </w:rPr>
      </w:pPr>
      <w:r w:rsidRPr="0053487D">
        <w:rPr>
          <w:rFonts w:ascii="Segoe UI Light" w:hAnsi="Segoe UI Light"/>
        </w:rPr>
        <w:t>Целевые индикаторы</w:t>
      </w:r>
      <w:r w:rsidR="0084141E" w:rsidRPr="0053487D">
        <w:rPr>
          <w:rFonts w:ascii="Segoe UI Light" w:hAnsi="Segoe UI Light"/>
        </w:rPr>
        <w:t xml:space="preserve"> </w:t>
      </w:r>
      <w:r w:rsidRPr="0053487D">
        <w:rPr>
          <w:rFonts w:ascii="Segoe UI Light" w:hAnsi="Segoe UI Light"/>
        </w:rPr>
        <w:t xml:space="preserve">социально-экономического развития </w:t>
      </w:r>
      <w:r w:rsidR="0084141E" w:rsidRPr="0053487D">
        <w:rPr>
          <w:rFonts w:ascii="Segoe UI Light" w:hAnsi="Segoe UI Light"/>
        </w:rPr>
        <w:t>Всеволожского муниципального района</w:t>
      </w:r>
    </w:p>
    <w:tbl>
      <w:tblPr>
        <w:tblW w:w="499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
        <w:gridCol w:w="5709"/>
        <w:gridCol w:w="2977"/>
        <w:gridCol w:w="2127"/>
        <w:gridCol w:w="1622"/>
        <w:gridCol w:w="1840"/>
      </w:tblGrid>
      <w:tr w:rsidR="005838EC" w:rsidRPr="0053487D" w:rsidTr="00CD56C9">
        <w:trPr>
          <w:tblHeader/>
        </w:trPr>
        <w:tc>
          <w:tcPr>
            <w:tcW w:w="167" w:type="pct"/>
            <w:vMerge w:val="restart"/>
            <w:vAlign w:val="center"/>
          </w:tcPr>
          <w:p w:rsidR="00205B3E" w:rsidRPr="0053487D" w:rsidRDefault="00205B3E"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w:t>
            </w:r>
          </w:p>
        </w:tc>
        <w:tc>
          <w:tcPr>
            <w:tcW w:w="1933" w:type="pct"/>
            <w:vMerge w:val="restart"/>
            <w:vAlign w:val="center"/>
          </w:tcPr>
          <w:p w:rsidR="00205B3E" w:rsidRPr="0053487D" w:rsidRDefault="00205B3E"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Приоритетное направление, показатели</w:t>
            </w:r>
          </w:p>
        </w:tc>
        <w:tc>
          <w:tcPr>
            <w:tcW w:w="1008" w:type="pct"/>
            <w:vMerge w:val="restart"/>
            <w:vAlign w:val="center"/>
          </w:tcPr>
          <w:p w:rsidR="00205B3E" w:rsidRPr="0053487D" w:rsidRDefault="00205B3E"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Единица измерения</w:t>
            </w:r>
          </w:p>
        </w:tc>
        <w:tc>
          <w:tcPr>
            <w:tcW w:w="720" w:type="pct"/>
            <w:vAlign w:val="center"/>
          </w:tcPr>
          <w:p w:rsidR="00205B3E" w:rsidRPr="0053487D" w:rsidRDefault="00205B3E"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Достигнутый уровень</w:t>
            </w:r>
          </w:p>
        </w:tc>
        <w:tc>
          <w:tcPr>
            <w:tcW w:w="1172" w:type="pct"/>
            <w:gridSpan w:val="2"/>
            <w:vAlign w:val="center"/>
          </w:tcPr>
          <w:p w:rsidR="00205B3E" w:rsidRPr="0053487D" w:rsidRDefault="00205B3E"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Целевые показатели</w:t>
            </w:r>
          </w:p>
        </w:tc>
      </w:tr>
      <w:tr w:rsidR="005838EC" w:rsidRPr="0053487D" w:rsidTr="00CD56C9">
        <w:trPr>
          <w:tblHeader/>
        </w:trPr>
        <w:tc>
          <w:tcPr>
            <w:tcW w:w="167" w:type="pct"/>
            <w:vMerge/>
            <w:vAlign w:val="center"/>
          </w:tcPr>
          <w:p w:rsidR="00205B3E" w:rsidRPr="0053487D" w:rsidRDefault="00205B3E" w:rsidP="007A736D">
            <w:pPr>
              <w:widowControl w:val="0"/>
              <w:autoSpaceDE w:val="0"/>
              <w:autoSpaceDN w:val="0"/>
              <w:adjustRightInd w:val="0"/>
              <w:jc w:val="center"/>
              <w:rPr>
                <w:rFonts w:ascii="Segoe UI Light" w:hAnsi="Segoe UI Light"/>
              </w:rPr>
            </w:pPr>
          </w:p>
        </w:tc>
        <w:tc>
          <w:tcPr>
            <w:tcW w:w="1933" w:type="pct"/>
            <w:vMerge/>
            <w:vAlign w:val="center"/>
          </w:tcPr>
          <w:p w:rsidR="00205B3E" w:rsidRPr="0053487D" w:rsidRDefault="00205B3E" w:rsidP="007A736D">
            <w:pPr>
              <w:widowControl w:val="0"/>
              <w:autoSpaceDE w:val="0"/>
              <w:autoSpaceDN w:val="0"/>
              <w:adjustRightInd w:val="0"/>
              <w:jc w:val="center"/>
              <w:rPr>
                <w:rFonts w:ascii="Segoe UI Light" w:hAnsi="Segoe UI Light"/>
              </w:rPr>
            </w:pPr>
          </w:p>
        </w:tc>
        <w:tc>
          <w:tcPr>
            <w:tcW w:w="1008" w:type="pct"/>
            <w:vMerge/>
            <w:vAlign w:val="center"/>
          </w:tcPr>
          <w:p w:rsidR="00205B3E" w:rsidRPr="0053487D" w:rsidRDefault="00205B3E" w:rsidP="007A736D">
            <w:pPr>
              <w:widowControl w:val="0"/>
              <w:autoSpaceDE w:val="0"/>
              <w:autoSpaceDN w:val="0"/>
              <w:adjustRightInd w:val="0"/>
              <w:jc w:val="center"/>
              <w:rPr>
                <w:rFonts w:ascii="Segoe UI Light" w:hAnsi="Segoe UI Light"/>
              </w:rPr>
            </w:pPr>
          </w:p>
        </w:tc>
        <w:tc>
          <w:tcPr>
            <w:tcW w:w="720" w:type="pct"/>
            <w:vAlign w:val="center"/>
          </w:tcPr>
          <w:p w:rsidR="00205B3E" w:rsidRPr="0053487D" w:rsidRDefault="00205B3E" w:rsidP="00E12868">
            <w:pPr>
              <w:widowControl w:val="0"/>
              <w:autoSpaceDE w:val="0"/>
              <w:autoSpaceDN w:val="0"/>
              <w:adjustRightInd w:val="0"/>
              <w:jc w:val="center"/>
              <w:rPr>
                <w:rFonts w:ascii="Segoe UI Light" w:hAnsi="Segoe UI Light"/>
              </w:rPr>
            </w:pPr>
            <w:r w:rsidRPr="0053487D">
              <w:rPr>
                <w:rFonts w:ascii="Segoe UI Light" w:hAnsi="Segoe UI Light"/>
                <w:sz w:val="22"/>
                <w:szCs w:val="22"/>
              </w:rPr>
              <w:t>201</w:t>
            </w:r>
            <w:r w:rsidR="00E12868" w:rsidRPr="0053487D">
              <w:rPr>
                <w:rFonts w:ascii="Segoe UI Light" w:hAnsi="Segoe UI Light"/>
                <w:sz w:val="22"/>
                <w:szCs w:val="22"/>
              </w:rPr>
              <w:t>6</w:t>
            </w:r>
            <w:r w:rsidRPr="0053487D">
              <w:rPr>
                <w:rFonts w:ascii="Segoe UI Light" w:hAnsi="Segoe UI Light"/>
                <w:sz w:val="22"/>
                <w:szCs w:val="22"/>
              </w:rPr>
              <w:t xml:space="preserve"> г.</w:t>
            </w:r>
          </w:p>
        </w:tc>
        <w:tc>
          <w:tcPr>
            <w:tcW w:w="549" w:type="pct"/>
            <w:vAlign w:val="center"/>
          </w:tcPr>
          <w:p w:rsidR="00205B3E" w:rsidRPr="0053487D" w:rsidRDefault="00205B3E"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2020 г.</w:t>
            </w:r>
          </w:p>
        </w:tc>
        <w:tc>
          <w:tcPr>
            <w:tcW w:w="623" w:type="pct"/>
            <w:vAlign w:val="center"/>
          </w:tcPr>
          <w:p w:rsidR="00205B3E" w:rsidRPr="0053487D" w:rsidRDefault="00205B3E" w:rsidP="00E12868">
            <w:pPr>
              <w:widowControl w:val="0"/>
              <w:autoSpaceDE w:val="0"/>
              <w:autoSpaceDN w:val="0"/>
              <w:adjustRightInd w:val="0"/>
              <w:jc w:val="center"/>
              <w:rPr>
                <w:rFonts w:ascii="Segoe UI Light" w:hAnsi="Segoe UI Light"/>
              </w:rPr>
            </w:pPr>
            <w:r w:rsidRPr="0053487D">
              <w:rPr>
                <w:rFonts w:ascii="Segoe UI Light" w:hAnsi="Segoe UI Light"/>
                <w:sz w:val="22"/>
                <w:szCs w:val="22"/>
              </w:rPr>
              <w:t>20</w:t>
            </w:r>
            <w:r w:rsidR="00E12868" w:rsidRPr="0053487D">
              <w:rPr>
                <w:rFonts w:ascii="Segoe UI Light" w:hAnsi="Segoe UI Light"/>
                <w:sz w:val="22"/>
                <w:szCs w:val="22"/>
              </w:rPr>
              <w:t>30</w:t>
            </w:r>
            <w:r w:rsidRPr="0053487D">
              <w:rPr>
                <w:rFonts w:ascii="Segoe UI Light" w:hAnsi="Segoe UI Light"/>
                <w:sz w:val="22"/>
                <w:szCs w:val="22"/>
              </w:rPr>
              <w:t xml:space="preserve"> г.</w:t>
            </w:r>
          </w:p>
        </w:tc>
      </w:tr>
      <w:tr w:rsidR="005838EC" w:rsidRPr="0053487D">
        <w:tc>
          <w:tcPr>
            <w:tcW w:w="5000" w:type="pct"/>
            <w:gridSpan w:val="6"/>
          </w:tcPr>
          <w:p w:rsidR="00205B3E" w:rsidRPr="0053487D" w:rsidRDefault="00205B3E" w:rsidP="007A736D">
            <w:pPr>
              <w:widowControl w:val="0"/>
              <w:autoSpaceDE w:val="0"/>
              <w:autoSpaceDN w:val="0"/>
              <w:adjustRightInd w:val="0"/>
              <w:jc w:val="center"/>
              <w:rPr>
                <w:rFonts w:ascii="Segoe UI Light" w:hAnsi="Segoe UI Light"/>
                <w:b/>
                <w:bCs/>
                <w:i/>
                <w:iCs/>
              </w:rPr>
            </w:pPr>
            <w:r w:rsidRPr="0053487D">
              <w:rPr>
                <w:rFonts w:ascii="Segoe UI Light" w:hAnsi="Segoe UI Light"/>
                <w:b/>
                <w:bCs/>
                <w:i/>
                <w:iCs/>
                <w:sz w:val="22"/>
                <w:szCs w:val="22"/>
              </w:rPr>
              <w:t>Общие индикаторы развития</w:t>
            </w:r>
          </w:p>
        </w:tc>
      </w:tr>
      <w:tr w:rsidR="005838EC" w:rsidRPr="0053487D" w:rsidTr="00CD56C9">
        <w:tc>
          <w:tcPr>
            <w:tcW w:w="167" w:type="pct"/>
          </w:tcPr>
          <w:p w:rsidR="00205B3E" w:rsidRPr="0053487D" w:rsidRDefault="00205B3E" w:rsidP="007A736D">
            <w:pPr>
              <w:pStyle w:val="a2"/>
              <w:ind w:firstLine="0"/>
              <w:rPr>
                <w:b/>
                <w:bCs/>
                <w:sz w:val="22"/>
                <w:szCs w:val="22"/>
              </w:rPr>
            </w:pPr>
            <w:r w:rsidRPr="0053487D">
              <w:rPr>
                <w:b/>
                <w:bCs/>
                <w:sz w:val="22"/>
                <w:szCs w:val="22"/>
              </w:rPr>
              <w:t>А</w:t>
            </w:r>
          </w:p>
        </w:tc>
        <w:tc>
          <w:tcPr>
            <w:tcW w:w="1933" w:type="pct"/>
          </w:tcPr>
          <w:p w:rsidR="00205B3E" w:rsidRPr="0053487D" w:rsidRDefault="00205B3E" w:rsidP="007A736D">
            <w:pPr>
              <w:pStyle w:val="a2"/>
              <w:ind w:firstLine="0"/>
              <w:rPr>
                <w:b/>
                <w:bCs/>
                <w:sz w:val="22"/>
                <w:szCs w:val="22"/>
              </w:rPr>
            </w:pPr>
            <w:r w:rsidRPr="0053487D">
              <w:rPr>
                <w:rFonts w:ascii="Segoe UI Light" w:hAnsi="Segoe UI Light"/>
                <w:b/>
                <w:bCs/>
                <w:sz w:val="22"/>
                <w:szCs w:val="22"/>
              </w:rPr>
              <w:t>Среднегодовая численность населения</w:t>
            </w:r>
          </w:p>
        </w:tc>
        <w:tc>
          <w:tcPr>
            <w:tcW w:w="1008" w:type="pct"/>
            <w:vAlign w:val="center"/>
          </w:tcPr>
          <w:p w:rsidR="00205B3E" w:rsidRPr="0053487D" w:rsidRDefault="00205B3E" w:rsidP="007A736D">
            <w:pPr>
              <w:widowControl w:val="0"/>
              <w:autoSpaceDE w:val="0"/>
              <w:autoSpaceDN w:val="0"/>
              <w:adjustRightInd w:val="0"/>
              <w:jc w:val="center"/>
              <w:rPr>
                <w:rFonts w:ascii="Segoe UI Light" w:hAnsi="Segoe UI Light" w:cs="Segoe UI Light"/>
                <w:b/>
              </w:rPr>
            </w:pPr>
            <w:r w:rsidRPr="0053487D">
              <w:rPr>
                <w:rFonts w:ascii="Segoe UI Light" w:hAnsi="Segoe UI Light" w:cs="Segoe UI Light"/>
                <w:b/>
                <w:sz w:val="22"/>
                <w:szCs w:val="22"/>
              </w:rPr>
              <w:t>тыс. человек</w:t>
            </w:r>
          </w:p>
        </w:tc>
        <w:tc>
          <w:tcPr>
            <w:tcW w:w="720" w:type="pct"/>
            <w:vAlign w:val="center"/>
          </w:tcPr>
          <w:p w:rsidR="00205B3E" w:rsidRPr="0053487D" w:rsidRDefault="00E12868" w:rsidP="00E12868">
            <w:pPr>
              <w:widowControl w:val="0"/>
              <w:autoSpaceDE w:val="0"/>
              <w:autoSpaceDN w:val="0"/>
              <w:adjustRightInd w:val="0"/>
              <w:jc w:val="center"/>
              <w:rPr>
                <w:rFonts w:ascii="Segoe UI Light" w:hAnsi="Segoe UI Light"/>
                <w:b/>
                <w:bCs/>
              </w:rPr>
            </w:pPr>
            <w:r w:rsidRPr="0053487D">
              <w:rPr>
                <w:rFonts w:ascii="Segoe UI Light" w:hAnsi="Segoe UI Light"/>
                <w:b/>
                <w:bCs/>
                <w:sz w:val="22"/>
                <w:szCs w:val="22"/>
              </w:rPr>
              <w:t>307,8</w:t>
            </w:r>
          </w:p>
        </w:tc>
        <w:tc>
          <w:tcPr>
            <w:tcW w:w="549" w:type="pct"/>
            <w:vAlign w:val="center"/>
          </w:tcPr>
          <w:p w:rsidR="00205B3E" w:rsidRPr="0053487D" w:rsidRDefault="00E12868" w:rsidP="007A736D">
            <w:pPr>
              <w:widowControl w:val="0"/>
              <w:autoSpaceDE w:val="0"/>
              <w:autoSpaceDN w:val="0"/>
              <w:adjustRightInd w:val="0"/>
              <w:jc w:val="center"/>
              <w:rPr>
                <w:rFonts w:ascii="Segoe UI Light" w:hAnsi="Segoe UI Light"/>
                <w:b/>
                <w:bCs/>
              </w:rPr>
            </w:pPr>
            <w:r w:rsidRPr="0053487D">
              <w:rPr>
                <w:rFonts w:ascii="Segoe UI Light" w:hAnsi="Segoe UI Light"/>
                <w:b/>
                <w:bCs/>
                <w:sz w:val="22"/>
                <w:szCs w:val="22"/>
              </w:rPr>
              <w:t>447,8</w:t>
            </w:r>
          </w:p>
        </w:tc>
        <w:tc>
          <w:tcPr>
            <w:tcW w:w="623" w:type="pct"/>
            <w:vAlign w:val="center"/>
          </w:tcPr>
          <w:p w:rsidR="00205B3E" w:rsidRPr="0053487D" w:rsidRDefault="00E12868" w:rsidP="00E12868">
            <w:pPr>
              <w:widowControl w:val="0"/>
              <w:autoSpaceDE w:val="0"/>
              <w:autoSpaceDN w:val="0"/>
              <w:adjustRightInd w:val="0"/>
              <w:jc w:val="center"/>
              <w:rPr>
                <w:rFonts w:ascii="Segoe UI Light" w:hAnsi="Segoe UI Light"/>
                <w:b/>
                <w:bCs/>
              </w:rPr>
            </w:pPr>
            <w:r w:rsidRPr="0053487D">
              <w:rPr>
                <w:rFonts w:ascii="Segoe UI Light" w:hAnsi="Segoe UI Light"/>
                <w:b/>
                <w:bCs/>
                <w:sz w:val="22"/>
                <w:szCs w:val="22"/>
              </w:rPr>
              <w:t>692,4</w:t>
            </w:r>
          </w:p>
        </w:tc>
      </w:tr>
      <w:tr w:rsidR="005838EC" w:rsidRPr="0053487D" w:rsidTr="00CD56C9">
        <w:tc>
          <w:tcPr>
            <w:tcW w:w="167" w:type="pct"/>
          </w:tcPr>
          <w:p w:rsidR="00205B3E" w:rsidRPr="0053487D" w:rsidRDefault="00205B3E" w:rsidP="007A736D">
            <w:pPr>
              <w:pStyle w:val="a2"/>
              <w:ind w:firstLine="0"/>
              <w:rPr>
                <w:rFonts w:ascii="Segoe UI Light" w:hAnsi="Segoe UI Light"/>
                <w:b/>
                <w:bCs/>
                <w:sz w:val="22"/>
                <w:szCs w:val="22"/>
              </w:rPr>
            </w:pPr>
            <w:r w:rsidRPr="0053487D">
              <w:rPr>
                <w:rFonts w:ascii="Segoe UI Light" w:hAnsi="Segoe UI Light"/>
                <w:b/>
                <w:bCs/>
                <w:sz w:val="22"/>
                <w:szCs w:val="22"/>
              </w:rPr>
              <w:t>Б</w:t>
            </w:r>
          </w:p>
        </w:tc>
        <w:tc>
          <w:tcPr>
            <w:tcW w:w="1933" w:type="pct"/>
          </w:tcPr>
          <w:p w:rsidR="00205B3E" w:rsidRPr="0053487D" w:rsidRDefault="00205B3E" w:rsidP="007A736D">
            <w:pPr>
              <w:pStyle w:val="a2"/>
              <w:ind w:firstLine="0"/>
              <w:rPr>
                <w:rFonts w:ascii="Segoe UI Light" w:hAnsi="Segoe UI Light"/>
                <w:b/>
                <w:bCs/>
                <w:sz w:val="22"/>
                <w:szCs w:val="22"/>
              </w:rPr>
            </w:pPr>
            <w:r w:rsidRPr="0053487D">
              <w:rPr>
                <w:rFonts w:ascii="Segoe UI Light" w:hAnsi="Segoe UI Light"/>
                <w:b/>
                <w:bCs/>
                <w:sz w:val="22"/>
                <w:szCs w:val="22"/>
              </w:rPr>
              <w:t>Численность работающих в экономике по крупным и средним предприятиям</w:t>
            </w:r>
          </w:p>
        </w:tc>
        <w:tc>
          <w:tcPr>
            <w:tcW w:w="1008" w:type="pct"/>
            <w:vAlign w:val="center"/>
          </w:tcPr>
          <w:p w:rsidR="00205B3E" w:rsidRPr="0053487D" w:rsidRDefault="00205B3E" w:rsidP="007A736D">
            <w:pPr>
              <w:widowControl w:val="0"/>
              <w:autoSpaceDE w:val="0"/>
              <w:autoSpaceDN w:val="0"/>
              <w:adjustRightInd w:val="0"/>
              <w:jc w:val="center"/>
              <w:rPr>
                <w:rFonts w:ascii="Segoe UI Light" w:hAnsi="Segoe UI Light" w:cs="Segoe UI Light"/>
                <w:b/>
              </w:rPr>
            </w:pPr>
            <w:r w:rsidRPr="0053487D">
              <w:rPr>
                <w:rFonts w:ascii="Segoe UI Light" w:hAnsi="Segoe UI Light" w:cs="Segoe UI Light"/>
                <w:b/>
                <w:sz w:val="22"/>
                <w:szCs w:val="22"/>
              </w:rPr>
              <w:t>тыс. человек</w:t>
            </w:r>
          </w:p>
        </w:tc>
        <w:tc>
          <w:tcPr>
            <w:tcW w:w="720" w:type="pct"/>
            <w:vAlign w:val="center"/>
          </w:tcPr>
          <w:p w:rsidR="00205B3E" w:rsidRPr="0053487D" w:rsidRDefault="00536340" w:rsidP="007A736D">
            <w:pPr>
              <w:widowControl w:val="0"/>
              <w:autoSpaceDE w:val="0"/>
              <w:autoSpaceDN w:val="0"/>
              <w:adjustRightInd w:val="0"/>
              <w:jc w:val="center"/>
              <w:rPr>
                <w:rFonts w:ascii="Segoe UI Light" w:hAnsi="Segoe UI Light"/>
                <w:b/>
                <w:bCs/>
              </w:rPr>
            </w:pPr>
            <w:r w:rsidRPr="0053487D">
              <w:rPr>
                <w:rFonts w:ascii="Segoe UI Light" w:hAnsi="Segoe UI Light"/>
                <w:b/>
                <w:bCs/>
                <w:sz w:val="22"/>
                <w:szCs w:val="22"/>
              </w:rPr>
              <w:t>45,0</w:t>
            </w:r>
          </w:p>
        </w:tc>
        <w:tc>
          <w:tcPr>
            <w:tcW w:w="549" w:type="pct"/>
            <w:vAlign w:val="center"/>
          </w:tcPr>
          <w:p w:rsidR="00205B3E" w:rsidRPr="0053487D" w:rsidRDefault="005A6A99" w:rsidP="007A736D">
            <w:pPr>
              <w:widowControl w:val="0"/>
              <w:autoSpaceDE w:val="0"/>
              <w:autoSpaceDN w:val="0"/>
              <w:adjustRightInd w:val="0"/>
              <w:jc w:val="center"/>
              <w:rPr>
                <w:rFonts w:ascii="Segoe UI Light" w:hAnsi="Segoe UI Light"/>
                <w:b/>
                <w:bCs/>
              </w:rPr>
            </w:pPr>
            <w:r w:rsidRPr="0053487D">
              <w:rPr>
                <w:rFonts w:ascii="Segoe UI Light" w:hAnsi="Segoe UI Light"/>
                <w:b/>
                <w:bCs/>
                <w:sz w:val="22"/>
                <w:szCs w:val="22"/>
              </w:rPr>
              <w:t>50,0</w:t>
            </w:r>
          </w:p>
        </w:tc>
        <w:tc>
          <w:tcPr>
            <w:tcW w:w="623" w:type="pct"/>
            <w:vAlign w:val="center"/>
          </w:tcPr>
          <w:p w:rsidR="00205B3E" w:rsidRPr="0053487D" w:rsidRDefault="005A6A99" w:rsidP="007A736D">
            <w:pPr>
              <w:widowControl w:val="0"/>
              <w:autoSpaceDE w:val="0"/>
              <w:autoSpaceDN w:val="0"/>
              <w:adjustRightInd w:val="0"/>
              <w:jc w:val="center"/>
              <w:rPr>
                <w:rFonts w:ascii="Segoe UI Light" w:hAnsi="Segoe UI Light"/>
                <w:b/>
                <w:bCs/>
              </w:rPr>
            </w:pPr>
            <w:r w:rsidRPr="0053487D">
              <w:rPr>
                <w:rFonts w:ascii="Segoe UI Light" w:hAnsi="Segoe UI Light"/>
                <w:b/>
                <w:bCs/>
                <w:sz w:val="22"/>
                <w:szCs w:val="22"/>
              </w:rPr>
              <w:t>90,0</w:t>
            </w:r>
          </w:p>
        </w:tc>
      </w:tr>
      <w:tr w:rsidR="005838EC" w:rsidRPr="0053487D" w:rsidTr="00CD56C9">
        <w:tc>
          <w:tcPr>
            <w:tcW w:w="167" w:type="pct"/>
          </w:tcPr>
          <w:p w:rsidR="00205B3E" w:rsidRPr="0053487D" w:rsidRDefault="00205B3E" w:rsidP="007A736D">
            <w:pPr>
              <w:pStyle w:val="a2"/>
              <w:ind w:firstLine="0"/>
              <w:rPr>
                <w:rFonts w:ascii="Segoe UI Light" w:hAnsi="Segoe UI Light"/>
                <w:b/>
                <w:bCs/>
                <w:sz w:val="22"/>
                <w:szCs w:val="22"/>
              </w:rPr>
            </w:pPr>
            <w:r w:rsidRPr="0053487D">
              <w:rPr>
                <w:rFonts w:ascii="Segoe UI Light" w:hAnsi="Segoe UI Light"/>
                <w:b/>
                <w:bCs/>
                <w:sz w:val="22"/>
                <w:szCs w:val="22"/>
              </w:rPr>
              <w:t>В</w:t>
            </w:r>
          </w:p>
        </w:tc>
        <w:tc>
          <w:tcPr>
            <w:tcW w:w="1933" w:type="pct"/>
          </w:tcPr>
          <w:p w:rsidR="00205B3E" w:rsidRPr="0053487D" w:rsidRDefault="00205B3E" w:rsidP="007A736D">
            <w:pPr>
              <w:pStyle w:val="a2"/>
              <w:ind w:firstLine="0"/>
              <w:rPr>
                <w:rFonts w:ascii="Segoe UI Light" w:hAnsi="Segoe UI Light"/>
                <w:b/>
                <w:bCs/>
                <w:sz w:val="22"/>
                <w:szCs w:val="22"/>
              </w:rPr>
            </w:pPr>
            <w:r w:rsidRPr="0053487D">
              <w:rPr>
                <w:rFonts w:ascii="Segoe UI Light" w:hAnsi="Segoe UI Light"/>
                <w:b/>
                <w:bCs/>
                <w:sz w:val="22"/>
                <w:szCs w:val="22"/>
              </w:rPr>
              <w:t>Уровень среднемесячной заработной платы в процентах от среднего уровня по Ленинградской области</w:t>
            </w:r>
          </w:p>
        </w:tc>
        <w:tc>
          <w:tcPr>
            <w:tcW w:w="1008" w:type="pct"/>
            <w:vAlign w:val="center"/>
          </w:tcPr>
          <w:p w:rsidR="00205B3E" w:rsidRPr="0053487D" w:rsidRDefault="00205B3E" w:rsidP="007A736D">
            <w:pPr>
              <w:widowControl w:val="0"/>
              <w:autoSpaceDE w:val="0"/>
              <w:autoSpaceDN w:val="0"/>
              <w:adjustRightInd w:val="0"/>
              <w:jc w:val="center"/>
              <w:rPr>
                <w:rFonts w:ascii="Segoe UI Light" w:hAnsi="Segoe UI Light" w:cs="Segoe UI Light"/>
                <w:b/>
              </w:rPr>
            </w:pPr>
            <w:r w:rsidRPr="0053487D">
              <w:rPr>
                <w:rFonts w:ascii="Segoe UI Light" w:hAnsi="Segoe UI Light" w:cs="Segoe UI Light"/>
                <w:b/>
                <w:sz w:val="22"/>
                <w:szCs w:val="22"/>
              </w:rPr>
              <w:t>%</w:t>
            </w:r>
          </w:p>
        </w:tc>
        <w:tc>
          <w:tcPr>
            <w:tcW w:w="720" w:type="pct"/>
            <w:vAlign w:val="center"/>
          </w:tcPr>
          <w:p w:rsidR="00205B3E" w:rsidRPr="0053487D" w:rsidRDefault="00AA1103" w:rsidP="007A736D">
            <w:pPr>
              <w:widowControl w:val="0"/>
              <w:autoSpaceDE w:val="0"/>
              <w:autoSpaceDN w:val="0"/>
              <w:adjustRightInd w:val="0"/>
              <w:jc w:val="center"/>
              <w:rPr>
                <w:rFonts w:ascii="Segoe UI Light" w:hAnsi="Segoe UI Light"/>
                <w:b/>
                <w:bCs/>
              </w:rPr>
            </w:pPr>
            <w:r w:rsidRPr="0053487D">
              <w:rPr>
                <w:rFonts w:ascii="Segoe UI Light" w:hAnsi="Segoe UI Light"/>
                <w:b/>
                <w:bCs/>
                <w:sz w:val="22"/>
                <w:szCs w:val="22"/>
              </w:rPr>
              <w:t>118</w:t>
            </w:r>
          </w:p>
        </w:tc>
        <w:tc>
          <w:tcPr>
            <w:tcW w:w="549" w:type="pct"/>
            <w:vAlign w:val="center"/>
          </w:tcPr>
          <w:p w:rsidR="00205B3E" w:rsidRPr="0053487D" w:rsidRDefault="00AA1103" w:rsidP="007A736D">
            <w:pPr>
              <w:widowControl w:val="0"/>
              <w:autoSpaceDE w:val="0"/>
              <w:autoSpaceDN w:val="0"/>
              <w:adjustRightInd w:val="0"/>
              <w:jc w:val="center"/>
              <w:rPr>
                <w:rFonts w:ascii="Segoe UI Light" w:hAnsi="Segoe UI Light"/>
                <w:b/>
                <w:bCs/>
              </w:rPr>
            </w:pPr>
            <w:r w:rsidRPr="0053487D">
              <w:rPr>
                <w:rFonts w:ascii="Segoe UI Light" w:hAnsi="Segoe UI Light"/>
                <w:b/>
                <w:bCs/>
                <w:sz w:val="22"/>
                <w:szCs w:val="22"/>
              </w:rPr>
              <w:t>125</w:t>
            </w:r>
          </w:p>
        </w:tc>
        <w:tc>
          <w:tcPr>
            <w:tcW w:w="623" w:type="pct"/>
            <w:vAlign w:val="center"/>
          </w:tcPr>
          <w:p w:rsidR="00205B3E" w:rsidRPr="0053487D" w:rsidRDefault="00AA1103" w:rsidP="007A736D">
            <w:pPr>
              <w:widowControl w:val="0"/>
              <w:autoSpaceDE w:val="0"/>
              <w:autoSpaceDN w:val="0"/>
              <w:adjustRightInd w:val="0"/>
              <w:jc w:val="center"/>
              <w:rPr>
                <w:rFonts w:ascii="Segoe UI Light" w:hAnsi="Segoe UI Light"/>
                <w:b/>
                <w:bCs/>
              </w:rPr>
            </w:pPr>
            <w:r w:rsidRPr="0053487D">
              <w:rPr>
                <w:rFonts w:ascii="Segoe UI Light" w:hAnsi="Segoe UI Light"/>
                <w:b/>
                <w:bCs/>
                <w:sz w:val="22"/>
                <w:szCs w:val="22"/>
              </w:rPr>
              <w:t>130</w:t>
            </w:r>
          </w:p>
        </w:tc>
      </w:tr>
      <w:tr w:rsidR="005838EC" w:rsidRPr="0053487D" w:rsidTr="00CD56C9">
        <w:tc>
          <w:tcPr>
            <w:tcW w:w="167" w:type="pct"/>
          </w:tcPr>
          <w:p w:rsidR="00205B3E" w:rsidRPr="0053487D" w:rsidRDefault="00205B3E" w:rsidP="007A736D">
            <w:pPr>
              <w:pStyle w:val="a2"/>
              <w:ind w:firstLine="0"/>
              <w:rPr>
                <w:rFonts w:ascii="Segoe UI Light" w:hAnsi="Segoe UI Light"/>
                <w:b/>
                <w:bCs/>
                <w:sz w:val="22"/>
                <w:szCs w:val="22"/>
              </w:rPr>
            </w:pPr>
            <w:r w:rsidRPr="0053487D">
              <w:rPr>
                <w:rFonts w:ascii="Segoe UI Light" w:hAnsi="Segoe UI Light"/>
                <w:b/>
                <w:bCs/>
                <w:sz w:val="22"/>
                <w:szCs w:val="22"/>
              </w:rPr>
              <w:t>Г</w:t>
            </w:r>
          </w:p>
        </w:tc>
        <w:tc>
          <w:tcPr>
            <w:tcW w:w="1933" w:type="pct"/>
          </w:tcPr>
          <w:p w:rsidR="00205B3E" w:rsidRPr="0053487D" w:rsidRDefault="00205B3E" w:rsidP="007A736D">
            <w:pPr>
              <w:pStyle w:val="a2"/>
              <w:ind w:firstLine="0"/>
              <w:rPr>
                <w:rFonts w:ascii="Segoe UI Light" w:hAnsi="Segoe UI Light"/>
                <w:b/>
                <w:bCs/>
                <w:sz w:val="22"/>
                <w:szCs w:val="22"/>
              </w:rPr>
            </w:pPr>
            <w:r w:rsidRPr="0053487D">
              <w:rPr>
                <w:rFonts w:ascii="Segoe UI Light" w:hAnsi="Segoe UI Light"/>
                <w:b/>
                <w:bCs/>
                <w:sz w:val="22"/>
                <w:szCs w:val="22"/>
              </w:rPr>
              <w:t>Уровень инвестиций в экономику в расчете на душу населения</w:t>
            </w:r>
          </w:p>
        </w:tc>
        <w:tc>
          <w:tcPr>
            <w:tcW w:w="1008" w:type="pct"/>
            <w:vAlign w:val="center"/>
          </w:tcPr>
          <w:p w:rsidR="00205B3E" w:rsidRPr="0053487D" w:rsidRDefault="00205B3E" w:rsidP="00CD56C9">
            <w:pPr>
              <w:widowControl w:val="0"/>
              <w:autoSpaceDE w:val="0"/>
              <w:autoSpaceDN w:val="0"/>
              <w:adjustRightInd w:val="0"/>
              <w:jc w:val="center"/>
              <w:rPr>
                <w:rFonts w:ascii="Segoe UI Light" w:hAnsi="Segoe UI Light" w:cs="Segoe UI Light"/>
                <w:b/>
              </w:rPr>
            </w:pPr>
            <w:r w:rsidRPr="0053487D">
              <w:rPr>
                <w:rFonts w:ascii="Segoe UI Light" w:hAnsi="Segoe UI Light" w:cs="Segoe UI Light"/>
                <w:b/>
                <w:sz w:val="22"/>
                <w:szCs w:val="22"/>
              </w:rPr>
              <w:t>тыс. руб. в ценах 201</w:t>
            </w:r>
            <w:r w:rsidR="00CD56C9" w:rsidRPr="0053487D">
              <w:rPr>
                <w:rFonts w:ascii="Segoe UI Light" w:hAnsi="Segoe UI Light" w:cs="Segoe UI Light"/>
                <w:b/>
                <w:sz w:val="22"/>
                <w:szCs w:val="22"/>
              </w:rPr>
              <w:t>6</w:t>
            </w:r>
            <w:r w:rsidRPr="0053487D">
              <w:rPr>
                <w:rFonts w:ascii="Segoe UI Light" w:hAnsi="Segoe UI Light" w:cs="Segoe UI Light"/>
                <w:b/>
                <w:sz w:val="22"/>
                <w:szCs w:val="22"/>
              </w:rPr>
              <w:t xml:space="preserve"> г.</w:t>
            </w:r>
          </w:p>
        </w:tc>
        <w:tc>
          <w:tcPr>
            <w:tcW w:w="720" w:type="pct"/>
            <w:vAlign w:val="center"/>
          </w:tcPr>
          <w:p w:rsidR="00205B3E" w:rsidRPr="0053487D" w:rsidRDefault="005A6A99" w:rsidP="007A736D">
            <w:pPr>
              <w:widowControl w:val="0"/>
              <w:autoSpaceDE w:val="0"/>
              <w:autoSpaceDN w:val="0"/>
              <w:adjustRightInd w:val="0"/>
              <w:jc w:val="center"/>
              <w:rPr>
                <w:rFonts w:ascii="Segoe UI Light" w:hAnsi="Segoe UI Light"/>
                <w:b/>
                <w:bCs/>
              </w:rPr>
            </w:pPr>
            <w:r w:rsidRPr="0053487D">
              <w:rPr>
                <w:rFonts w:ascii="Segoe UI Light" w:hAnsi="Segoe UI Light"/>
                <w:b/>
                <w:bCs/>
                <w:sz w:val="22"/>
                <w:szCs w:val="22"/>
              </w:rPr>
              <w:t>64,0</w:t>
            </w:r>
          </w:p>
        </w:tc>
        <w:tc>
          <w:tcPr>
            <w:tcW w:w="549" w:type="pct"/>
            <w:vAlign w:val="center"/>
          </w:tcPr>
          <w:p w:rsidR="00205B3E" w:rsidRPr="0053487D" w:rsidRDefault="00B12908" w:rsidP="007A736D">
            <w:pPr>
              <w:widowControl w:val="0"/>
              <w:autoSpaceDE w:val="0"/>
              <w:autoSpaceDN w:val="0"/>
              <w:adjustRightInd w:val="0"/>
              <w:jc w:val="center"/>
              <w:rPr>
                <w:rFonts w:ascii="Segoe UI Light" w:hAnsi="Segoe UI Light"/>
                <w:b/>
                <w:bCs/>
              </w:rPr>
            </w:pPr>
            <w:r w:rsidRPr="0053487D">
              <w:rPr>
                <w:rFonts w:ascii="Segoe UI Light" w:hAnsi="Segoe UI Light"/>
                <w:b/>
                <w:bCs/>
                <w:sz w:val="22"/>
                <w:szCs w:val="22"/>
              </w:rPr>
              <w:t>70,0</w:t>
            </w:r>
          </w:p>
        </w:tc>
        <w:tc>
          <w:tcPr>
            <w:tcW w:w="623" w:type="pct"/>
            <w:vAlign w:val="center"/>
          </w:tcPr>
          <w:p w:rsidR="00205B3E" w:rsidRPr="0053487D" w:rsidRDefault="00B12908" w:rsidP="00B12908">
            <w:pPr>
              <w:widowControl w:val="0"/>
              <w:autoSpaceDE w:val="0"/>
              <w:autoSpaceDN w:val="0"/>
              <w:adjustRightInd w:val="0"/>
              <w:jc w:val="center"/>
              <w:rPr>
                <w:rFonts w:ascii="Segoe UI Light" w:hAnsi="Segoe UI Light"/>
                <w:b/>
                <w:bCs/>
              </w:rPr>
            </w:pPr>
            <w:r w:rsidRPr="0053487D">
              <w:rPr>
                <w:rFonts w:ascii="Segoe UI Light" w:hAnsi="Segoe UI Light"/>
                <w:b/>
                <w:bCs/>
                <w:sz w:val="22"/>
                <w:szCs w:val="22"/>
              </w:rPr>
              <w:t>130,0</w:t>
            </w:r>
          </w:p>
        </w:tc>
      </w:tr>
      <w:tr w:rsidR="005838EC" w:rsidRPr="0053487D">
        <w:tc>
          <w:tcPr>
            <w:tcW w:w="5000" w:type="pct"/>
            <w:gridSpan w:val="6"/>
          </w:tcPr>
          <w:p w:rsidR="00205B3E" w:rsidRPr="0053487D" w:rsidRDefault="00205B3E" w:rsidP="007A736D">
            <w:pPr>
              <w:widowControl w:val="0"/>
              <w:autoSpaceDE w:val="0"/>
              <w:autoSpaceDN w:val="0"/>
              <w:adjustRightInd w:val="0"/>
              <w:jc w:val="center"/>
              <w:rPr>
                <w:rFonts w:ascii="Segoe UI Light" w:hAnsi="Segoe UI Light"/>
                <w:iCs/>
              </w:rPr>
            </w:pPr>
            <w:r w:rsidRPr="0053487D">
              <w:rPr>
                <w:rFonts w:ascii="Segoe UI Light" w:hAnsi="Segoe UI Light"/>
                <w:iCs/>
                <w:sz w:val="22"/>
                <w:szCs w:val="22"/>
              </w:rPr>
              <w:t>«Развитие человеческого потенциала»</w:t>
            </w:r>
          </w:p>
        </w:tc>
      </w:tr>
      <w:tr w:rsidR="005838EC" w:rsidRPr="0053487D" w:rsidTr="0078515C">
        <w:trPr>
          <w:trHeight w:val="402"/>
        </w:trPr>
        <w:tc>
          <w:tcPr>
            <w:tcW w:w="167" w:type="pct"/>
          </w:tcPr>
          <w:p w:rsidR="00205B3E" w:rsidRPr="0053487D" w:rsidRDefault="00205B3E" w:rsidP="007A736D">
            <w:pPr>
              <w:pStyle w:val="a2"/>
              <w:ind w:firstLine="0"/>
              <w:rPr>
                <w:rFonts w:ascii="Segoe UI Light" w:hAnsi="Segoe UI Light"/>
                <w:sz w:val="22"/>
                <w:szCs w:val="22"/>
              </w:rPr>
            </w:pPr>
            <w:r w:rsidRPr="0053487D">
              <w:rPr>
                <w:rFonts w:ascii="Segoe UI Light" w:hAnsi="Segoe UI Light"/>
                <w:sz w:val="22"/>
                <w:szCs w:val="22"/>
              </w:rPr>
              <w:t>1</w:t>
            </w:r>
          </w:p>
        </w:tc>
        <w:tc>
          <w:tcPr>
            <w:tcW w:w="1933" w:type="pct"/>
          </w:tcPr>
          <w:p w:rsidR="00205B3E" w:rsidRPr="0053487D" w:rsidRDefault="00205B3E"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Общий коэффициент рождаемости</w:t>
            </w:r>
          </w:p>
        </w:tc>
        <w:tc>
          <w:tcPr>
            <w:tcW w:w="1008" w:type="pct"/>
            <w:vAlign w:val="center"/>
          </w:tcPr>
          <w:p w:rsidR="00205B3E" w:rsidRPr="0053487D" w:rsidRDefault="00205B3E"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промилле</w:t>
            </w:r>
          </w:p>
        </w:tc>
        <w:tc>
          <w:tcPr>
            <w:tcW w:w="720" w:type="pct"/>
            <w:vAlign w:val="center"/>
          </w:tcPr>
          <w:p w:rsidR="00205B3E" w:rsidRPr="0053487D" w:rsidRDefault="005A6A99"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9,6</w:t>
            </w:r>
          </w:p>
        </w:tc>
        <w:tc>
          <w:tcPr>
            <w:tcW w:w="549" w:type="pct"/>
            <w:vAlign w:val="center"/>
          </w:tcPr>
          <w:p w:rsidR="00205B3E" w:rsidRPr="0053487D" w:rsidRDefault="005A6A99"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10,0</w:t>
            </w:r>
          </w:p>
        </w:tc>
        <w:tc>
          <w:tcPr>
            <w:tcW w:w="623" w:type="pct"/>
            <w:vAlign w:val="center"/>
          </w:tcPr>
          <w:p w:rsidR="00205B3E" w:rsidRPr="0053487D" w:rsidRDefault="00E12868"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10,0</w:t>
            </w:r>
          </w:p>
        </w:tc>
      </w:tr>
      <w:tr w:rsidR="005838EC" w:rsidRPr="0053487D" w:rsidTr="00CD56C9">
        <w:tc>
          <w:tcPr>
            <w:tcW w:w="167" w:type="pct"/>
          </w:tcPr>
          <w:p w:rsidR="00205B3E" w:rsidRPr="0053487D" w:rsidRDefault="00205B3E" w:rsidP="007A736D">
            <w:pPr>
              <w:pStyle w:val="a2"/>
              <w:ind w:firstLine="0"/>
              <w:rPr>
                <w:rFonts w:ascii="Segoe UI Light" w:hAnsi="Segoe UI Light"/>
                <w:sz w:val="22"/>
                <w:szCs w:val="22"/>
              </w:rPr>
            </w:pPr>
            <w:r w:rsidRPr="0053487D">
              <w:rPr>
                <w:rFonts w:ascii="Segoe UI Light" w:hAnsi="Segoe UI Light"/>
                <w:sz w:val="22"/>
                <w:szCs w:val="22"/>
              </w:rPr>
              <w:t>2</w:t>
            </w:r>
          </w:p>
        </w:tc>
        <w:tc>
          <w:tcPr>
            <w:tcW w:w="1933" w:type="pct"/>
          </w:tcPr>
          <w:p w:rsidR="00205B3E" w:rsidRPr="0053487D" w:rsidRDefault="00205B3E"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Ожидаемая продолжительность жизни при рождении</w:t>
            </w:r>
          </w:p>
        </w:tc>
        <w:tc>
          <w:tcPr>
            <w:tcW w:w="1008" w:type="pct"/>
            <w:vAlign w:val="center"/>
          </w:tcPr>
          <w:p w:rsidR="00205B3E" w:rsidRPr="0053487D" w:rsidRDefault="00205B3E"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кол-во лет</w:t>
            </w:r>
          </w:p>
        </w:tc>
        <w:tc>
          <w:tcPr>
            <w:tcW w:w="720" w:type="pct"/>
            <w:vAlign w:val="center"/>
          </w:tcPr>
          <w:p w:rsidR="00205B3E" w:rsidRPr="0053487D" w:rsidRDefault="00B12908" w:rsidP="00B12908">
            <w:pPr>
              <w:widowControl w:val="0"/>
              <w:autoSpaceDE w:val="0"/>
              <w:autoSpaceDN w:val="0"/>
              <w:adjustRightInd w:val="0"/>
              <w:jc w:val="center"/>
              <w:rPr>
                <w:rFonts w:ascii="Segoe UI Light" w:hAnsi="Segoe UI Light"/>
              </w:rPr>
            </w:pPr>
            <w:r w:rsidRPr="0053487D">
              <w:rPr>
                <w:rFonts w:ascii="Segoe UI Light" w:hAnsi="Segoe UI Light"/>
                <w:sz w:val="22"/>
                <w:szCs w:val="22"/>
              </w:rPr>
              <w:t>71,0</w:t>
            </w:r>
          </w:p>
        </w:tc>
        <w:tc>
          <w:tcPr>
            <w:tcW w:w="549" w:type="pct"/>
            <w:vAlign w:val="center"/>
          </w:tcPr>
          <w:p w:rsidR="00205B3E" w:rsidRPr="0053487D" w:rsidRDefault="00B12908"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72,5</w:t>
            </w:r>
          </w:p>
        </w:tc>
        <w:tc>
          <w:tcPr>
            <w:tcW w:w="623" w:type="pct"/>
            <w:vAlign w:val="center"/>
          </w:tcPr>
          <w:p w:rsidR="00205B3E" w:rsidRPr="0053487D" w:rsidRDefault="00205B3E"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76,5</w:t>
            </w:r>
          </w:p>
        </w:tc>
      </w:tr>
      <w:tr w:rsidR="005838EC" w:rsidRPr="0053487D" w:rsidTr="00CD56C9">
        <w:tc>
          <w:tcPr>
            <w:tcW w:w="167" w:type="pct"/>
          </w:tcPr>
          <w:p w:rsidR="00205B3E" w:rsidRPr="0053487D" w:rsidRDefault="00205B3E" w:rsidP="007A736D">
            <w:pPr>
              <w:pStyle w:val="a2"/>
              <w:ind w:firstLine="0"/>
              <w:rPr>
                <w:rFonts w:ascii="Segoe UI Light" w:hAnsi="Segoe UI Light"/>
                <w:sz w:val="22"/>
                <w:szCs w:val="22"/>
              </w:rPr>
            </w:pPr>
            <w:r w:rsidRPr="0053487D">
              <w:rPr>
                <w:rFonts w:ascii="Segoe UI Light" w:hAnsi="Segoe UI Light"/>
                <w:sz w:val="22"/>
                <w:szCs w:val="22"/>
              </w:rPr>
              <w:t>3</w:t>
            </w:r>
          </w:p>
        </w:tc>
        <w:tc>
          <w:tcPr>
            <w:tcW w:w="1933" w:type="pct"/>
          </w:tcPr>
          <w:p w:rsidR="00205B3E" w:rsidRPr="0053487D" w:rsidRDefault="00205B3E"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Смертность населения (умерших на 1000 чел., без показателей смертности от внешних причин)</w:t>
            </w:r>
          </w:p>
        </w:tc>
        <w:tc>
          <w:tcPr>
            <w:tcW w:w="1008" w:type="pct"/>
            <w:vAlign w:val="center"/>
          </w:tcPr>
          <w:p w:rsidR="00205B3E" w:rsidRPr="0053487D" w:rsidRDefault="00205B3E"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промилле</w:t>
            </w:r>
          </w:p>
        </w:tc>
        <w:tc>
          <w:tcPr>
            <w:tcW w:w="720" w:type="pct"/>
            <w:vAlign w:val="center"/>
          </w:tcPr>
          <w:p w:rsidR="00205B3E" w:rsidRPr="0053487D" w:rsidRDefault="00685DE3"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10,9</w:t>
            </w:r>
          </w:p>
        </w:tc>
        <w:tc>
          <w:tcPr>
            <w:tcW w:w="549" w:type="pct"/>
            <w:vAlign w:val="center"/>
          </w:tcPr>
          <w:p w:rsidR="00205B3E" w:rsidRPr="0053487D" w:rsidRDefault="00685DE3"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10,5</w:t>
            </w:r>
          </w:p>
        </w:tc>
        <w:tc>
          <w:tcPr>
            <w:tcW w:w="623" w:type="pct"/>
            <w:vAlign w:val="center"/>
          </w:tcPr>
          <w:p w:rsidR="00205B3E" w:rsidRPr="0053487D" w:rsidRDefault="00E12868"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10,0</w:t>
            </w:r>
          </w:p>
        </w:tc>
      </w:tr>
      <w:tr w:rsidR="005838EC" w:rsidRPr="0053487D" w:rsidTr="00CD56C9">
        <w:tc>
          <w:tcPr>
            <w:tcW w:w="167" w:type="pct"/>
          </w:tcPr>
          <w:p w:rsidR="00205B3E" w:rsidRPr="0053487D" w:rsidRDefault="00205B3E" w:rsidP="007A736D">
            <w:pPr>
              <w:pStyle w:val="a2"/>
              <w:ind w:firstLine="0"/>
              <w:rPr>
                <w:rFonts w:ascii="Segoe UI Light" w:hAnsi="Segoe UI Light"/>
                <w:sz w:val="22"/>
                <w:szCs w:val="22"/>
              </w:rPr>
            </w:pPr>
            <w:r w:rsidRPr="0053487D">
              <w:rPr>
                <w:rFonts w:ascii="Segoe UI Light" w:hAnsi="Segoe UI Light"/>
                <w:sz w:val="22"/>
                <w:szCs w:val="22"/>
              </w:rPr>
              <w:t>4</w:t>
            </w:r>
          </w:p>
        </w:tc>
        <w:tc>
          <w:tcPr>
            <w:tcW w:w="1933" w:type="pct"/>
          </w:tcPr>
          <w:p w:rsidR="00205B3E" w:rsidRPr="0053487D" w:rsidRDefault="00205B3E"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Реальные располагаемые денежные доходы населения (к предыдущему году)</w:t>
            </w:r>
          </w:p>
        </w:tc>
        <w:tc>
          <w:tcPr>
            <w:tcW w:w="1008" w:type="pct"/>
            <w:vAlign w:val="center"/>
          </w:tcPr>
          <w:p w:rsidR="00205B3E" w:rsidRPr="0053487D" w:rsidRDefault="00205B3E"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w:t>
            </w:r>
          </w:p>
        </w:tc>
        <w:tc>
          <w:tcPr>
            <w:tcW w:w="720" w:type="pct"/>
            <w:vAlign w:val="center"/>
          </w:tcPr>
          <w:p w:rsidR="00205B3E" w:rsidRPr="0053487D" w:rsidRDefault="00614E0D"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95</w:t>
            </w:r>
          </w:p>
        </w:tc>
        <w:tc>
          <w:tcPr>
            <w:tcW w:w="549" w:type="pct"/>
            <w:vAlign w:val="center"/>
          </w:tcPr>
          <w:p w:rsidR="00205B3E" w:rsidRPr="0053487D" w:rsidRDefault="00614E0D" w:rsidP="00614E0D">
            <w:pPr>
              <w:widowControl w:val="0"/>
              <w:autoSpaceDE w:val="0"/>
              <w:autoSpaceDN w:val="0"/>
              <w:adjustRightInd w:val="0"/>
              <w:jc w:val="center"/>
              <w:rPr>
                <w:rFonts w:ascii="Segoe UI Light" w:hAnsi="Segoe UI Light"/>
              </w:rPr>
            </w:pPr>
            <w:r w:rsidRPr="0053487D">
              <w:rPr>
                <w:rFonts w:ascii="Segoe UI Light" w:hAnsi="Segoe UI Light"/>
                <w:sz w:val="22"/>
                <w:szCs w:val="22"/>
              </w:rPr>
              <w:t>105</w:t>
            </w:r>
          </w:p>
        </w:tc>
        <w:tc>
          <w:tcPr>
            <w:tcW w:w="623" w:type="pct"/>
            <w:vAlign w:val="center"/>
          </w:tcPr>
          <w:p w:rsidR="00205B3E" w:rsidRPr="0053487D" w:rsidRDefault="00205B3E"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110</w:t>
            </w:r>
          </w:p>
        </w:tc>
      </w:tr>
      <w:tr w:rsidR="005838EC" w:rsidRPr="0053487D">
        <w:tc>
          <w:tcPr>
            <w:tcW w:w="5000" w:type="pct"/>
            <w:gridSpan w:val="6"/>
          </w:tcPr>
          <w:p w:rsidR="00205B3E" w:rsidRPr="0053487D" w:rsidRDefault="00205B3E" w:rsidP="004437CC">
            <w:pPr>
              <w:widowControl w:val="0"/>
              <w:autoSpaceDE w:val="0"/>
              <w:autoSpaceDN w:val="0"/>
              <w:adjustRightInd w:val="0"/>
              <w:jc w:val="center"/>
              <w:rPr>
                <w:rFonts w:ascii="Segoe UI Light" w:hAnsi="Segoe UI Light"/>
                <w:iCs/>
              </w:rPr>
            </w:pPr>
            <w:r w:rsidRPr="0053487D">
              <w:rPr>
                <w:rFonts w:ascii="Segoe UI Light" w:hAnsi="Segoe UI Light"/>
                <w:iCs/>
                <w:sz w:val="22"/>
                <w:szCs w:val="22"/>
              </w:rPr>
              <w:t>«</w:t>
            </w:r>
            <w:r w:rsidR="004437CC" w:rsidRPr="0053487D">
              <w:rPr>
                <w:rFonts w:ascii="Segoe UI Light" w:hAnsi="Segoe UI Light"/>
                <w:iCs/>
                <w:sz w:val="22"/>
                <w:szCs w:val="22"/>
              </w:rPr>
              <w:t>Комфортные поселения</w:t>
            </w:r>
            <w:r w:rsidRPr="0053487D">
              <w:rPr>
                <w:rFonts w:ascii="Segoe UI Light" w:hAnsi="Segoe UI Light"/>
                <w:iCs/>
                <w:sz w:val="22"/>
                <w:szCs w:val="22"/>
              </w:rPr>
              <w:t>»</w:t>
            </w:r>
          </w:p>
        </w:tc>
      </w:tr>
      <w:tr w:rsidR="005838EC" w:rsidRPr="0053487D" w:rsidTr="00CD56C9">
        <w:tblPrEx>
          <w:tblLook w:val="00A0" w:firstRow="1" w:lastRow="0" w:firstColumn="1" w:lastColumn="0" w:noHBand="0" w:noVBand="0"/>
        </w:tblPrEx>
        <w:tc>
          <w:tcPr>
            <w:tcW w:w="167" w:type="pct"/>
          </w:tcPr>
          <w:p w:rsidR="00205B3E" w:rsidRPr="0053487D" w:rsidRDefault="00614E0D" w:rsidP="007A736D">
            <w:pPr>
              <w:pStyle w:val="a2"/>
              <w:ind w:firstLine="0"/>
              <w:rPr>
                <w:rFonts w:ascii="Segoe UI Light" w:hAnsi="Segoe UI Light"/>
                <w:sz w:val="22"/>
                <w:szCs w:val="22"/>
              </w:rPr>
            </w:pPr>
            <w:r w:rsidRPr="0053487D">
              <w:rPr>
                <w:rFonts w:ascii="Segoe UI Light" w:hAnsi="Segoe UI Light"/>
                <w:sz w:val="22"/>
                <w:szCs w:val="22"/>
              </w:rPr>
              <w:t>5</w:t>
            </w:r>
          </w:p>
        </w:tc>
        <w:tc>
          <w:tcPr>
            <w:tcW w:w="1933" w:type="pct"/>
          </w:tcPr>
          <w:p w:rsidR="00205B3E" w:rsidRPr="0053487D" w:rsidRDefault="00205B3E"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Жилищная обеспеченность</w:t>
            </w:r>
          </w:p>
        </w:tc>
        <w:tc>
          <w:tcPr>
            <w:tcW w:w="1008" w:type="pct"/>
            <w:vAlign w:val="center"/>
          </w:tcPr>
          <w:p w:rsidR="00205B3E" w:rsidRPr="0053487D" w:rsidRDefault="00205B3E"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кв. м общей площади на человека</w:t>
            </w:r>
          </w:p>
        </w:tc>
        <w:tc>
          <w:tcPr>
            <w:tcW w:w="720" w:type="pct"/>
            <w:vAlign w:val="center"/>
          </w:tcPr>
          <w:p w:rsidR="00205B3E" w:rsidRPr="0053487D" w:rsidRDefault="005A6A99" w:rsidP="007A736D">
            <w:pPr>
              <w:widowControl w:val="0"/>
              <w:autoSpaceDE w:val="0"/>
              <w:autoSpaceDN w:val="0"/>
              <w:adjustRightInd w:val="0"/>
              <w:jc w:val="center"/>
              <w:rPr>
                <w:rFonts w:ascii="Segoe UI Light" w:hAnsi="Segoe UI Light"/>
              </w:rPr>
            </w:pPr>
            <w:r w:rsidRPr="0053487D">
              <w:rPr>
                <w:rFonts w:ascii="Segoe UI Light" w:hAnsi="Segoe UI Light"/>
              </w:rPr>
              <w:t>37,0</w:t>
            </w:r>
          </w:p>
        </w:tc>
        <w:tc>
          <w:tcPr>
            <w:tcW w:w="549" w:type="pct"/>
            <w:vAlign w:val="center"/>
          </w:tcPr>
          <w:p w:rsidR="00205B3E" w:rsidRPr="0053487D" w:rsidRDefault="005A6A99" w:rsidP="007A736D">
            <w:pPr>
              <w:widowControl w:val="0"/>
              <w:autoSpaceDE w:val="0"/>
              <w:autoSpaceDN w:val="0"/>
              <w:adjustRightInd w:val="0"/>
              <w:jc w:val="center"/>
              <w:rPr>
                <w:rFonts w:ascii="Segoe UI Light" w:hAnsi="Segoe UI Light"/>
              </w:rPr>
            </w:pPr>
            <w:r w:rsidRPr="0053487D">
              <w:rPr>
                <w:rFonts w:ascii="Segoe UI Light" w:hAnsi="Segoe UI Light"/>
              </w:rPr>
              <w:t>38,0</w:t>
            </w:r>
          </w:p>
        </w:tc>
        <w:tc>
          <w:tcPr>
            <w:tcW w:w="623" w:type="pct"/>
            <w:vAlign w:val="center"/>
          </w:tcPr>
          <w:p w:rsidR="00205B3E" w:rsidRPr="0053487D" w:rsidRDefault="00E12868" w:rsidP="007A736D">
            <w:pPr>
              <w:widowControl w:val="0"/>
              <w:autoSpaceDE w:val="0"/>
              <w:autoSpaceDN w:val="0"/>
              <w:adjustRightInd w:val="0"/>
              <w:jc w:val="center"/>
              <w:rPr>
                <w:rFonts w:ascii="Segoe UI Light" w:hAnsi="Segoe UI Light"/>
              </w:rPr>
            </w:pPr>
            <w:r w:rsidRPr="0053487D">
              <w:rPr>
                <w:rFonts w:ascii="Segoe UI Light" w:hAnsi="Segoe UI Light"/>
              </w:rPr>
              <w:t>40</w:t>
            </w:r>
            <w:r w:rsidR="005A6A99" w:rsidRPr="0053487D">
              <w:rPr>
                <w:rFonts w:ascii="Segoe UI Light" w:hAnsi="Segoe UI Light"/>
              </w:rPr>
              <w:t>,0</w:t>
            </w:r>
          </w:p>
        </w:tc>
      </w:tr>
      <w:tr w:rsidR="005838EC" w:rsidRPr="0053487D" w:rsidTr="004437CC">
        <w:tblPrEx>
          <w:tblLook w:val="00A0" w:firstRow="1" w:lastRow="0" w:firstColumn="1" w:lastColumn="0" w:noHBand="0" w:noVBand="0"/>
        </w:tblPrEx>
        <w:tc>
          <w:tcPr>
            <w:tcW w:w="167" w:type="pct"/>
          </w:tcPr>
          <w:p w:rsidR="004437CC" w:rsidRPr="0053487D" w:rsidRDefault="00614E0D" w:rsidP="004437CC">
            <w:pPr>
              <w:pStyle w:val="a2"/>
              <w:ind w:firstLine="0"/>
              <w:rPr>
                <w:rFonts w:ascii="Segoe UI Light" w:hAnsi="Segoe UI Light"/>
                <w:sz w:val="22"/>
                <w:szCs w:val="22"/>
              </w:rPr>
            </w:pPr>
            <w:r w:rsidRPr="0053487D">
              <w:rPr>
                <w:rFonts w:ascii="Segoe UI Light" w:hAnsi="Segoe UI Light"/>
                <w:sz w:val="22"/>
                <w:szCs w:val="22"/>
              </w:rPr>
              <w:t>6</w:t>
            </w:r>
          </w:p>
        </w:tc>
        <w:tc>
          <w:tcPr>
            <w:tcW w:w="1933" w:type="pct"/>
          </w:tcPr>
          <w:p w:rsidR="004437CC" w:rsidRPr="0053487D" w:rsidRDefault="004437CC" w:rsidP="004437CC">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Обеспеченность населения торговыми площадями</w:t>
            </w:r>
          </w:p>
        </w:tc>
        <w:tc>
          <w:tcPr>
            <w:tcW w:w="1008" w:type="pct"/>
            <w:vAlign w:val="center"/>
          </w:tcPr>
          <w:p w:rsidR="004437CC" w:rsidRPr="0053487D" w:rsidRDefault="004437CC" w:rsidP="004437CC">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кв. м на 1000 жителей</w:t>
            </w:r>
          </w:p>
        </w:tc>
        <w:tc>
          <w:tcPr>
            <w:tcW w:w="720" w:type="pct"/>
            <w:vAlign w:val="center"/>
          </w:tcPr>
          <w:p w:rsidR="004437CC" w:rsidRPr="0053487D" w:rsidRDefault="005A6A99" w:rsidP="005A6A99">
            <w:pPr>
              <w:widowControl w:val="0"/>
              <w:autoSpaceDE w:val="0"/>
              <w:autoSpaceDN w:val="0"/>
              <w:adjustRightInd w:val="0"/>
              <w:jc w:val="center"/>
              <w:rPr>
                <w:rFonts w:ascii="Segoe UI Light" w:hAnsi="Segoe UI Light"/>
              </w:rPr>
            </w:pPr>
            <w:r w:rsidRPr="0053487D">
              <w:rPr>
                <w:rFonts w:ascii="Segoe UI Light" w:hAnsi="Segoe UI Light"/>
                <w:sz w:val="22"/>
                <w:szCs w:val="22"/>
              </w:rPr>
              <w:t>1903</w:t>
            </w:r>
          </w:p>
        </w:tc>
        <w:tc>
          <w:tcPr>
            <w:tcW w:w="549" w:type="pct"/>
            <w:vAlign w:val="center"/>
          </w:tcPr>
          <w:p w:rsidR="004437CC" w:rsidRPr="0053487D" w:rsidRDefault="005A6A99" w:rsidP="004437CC">
            <w:pPr>
              <w:widowControl w:val="0"/>
              <w:autoSpaceDE w:val="0"/>
              <w:autoSpaceDN w:val="0"/>
              <w:adjustRightInd w:val="0"/>
              <w:jc w:val="center"/>
              <w:rPr>
                <w:rFonts w:ascii="Segoe UI Light" w:hAnsi="Segoe UI Light"/>
              </w:rPr>
            </w:pPr>
            <w:r w:rsidRPr="0053487D">
              <w:rPr>
                <w:rFonts w:ascii="Segoe UI Light" w:hAnsi="Segoe UI Light"/>
                <w:sz w:val="22"/>
                <w:szCs w:val="22"/>
              </w:rPr>
              <w:t>2000</w:t>
            </w:r>
          </w:p>
        </w:tc>
        <w:tc>
          <w:tcPr>
            <w:tcW w:w="623" w:type="pct"/>
            <w:vAlign w:val="center"/>
          </w:tcPr>
          <w:p w:rsidR="004437CC" w:rsidRPr="0053487D" w:rsidRDefault="004437CC" w:rsidP="004437CC">
            <w:pPr>
              <w:widowControl w:val="0"/>
              <w:autoSpaceDE w:val="0"/>
              <w:autoSpaceDN w:val="0"/>
              <w:adjustRightInd w:val="0"/>
              <w:jc w:val="center"/>
              <w:rPr>
                <w:rFonts w:ascii="Segoe UI Light" w:hAnsi="Segoe UI Light"/>
              </w:rPr>
            </w:pPr>
            <w:r w:rsidRPr="0053487D">
              <w:rPr>
                <w:rFonts w:ascii="Segoe UI Light" w:hAnsi="Segoe UI Light"/>
                <w:sz w:val="22"/>
                <w:szCs w:val="22"/>
              </w:rPr>
              <w:t>2500</w:t>
            </w:r>
          </w:p>
        </w:tc>
      </w:tr>
      <w:tr w:rsidR="005838EC" w:rsidRPr="0053487D" w:rsidTr="00CD56C9">
        <w:tc>
          <w:tcPr>
            <w:tcW w:w="167" w:type="pct"/>
          </w:tcPr>
          <w:p w:rsidR="00205B3E" w:rsidRPr="0053487D" w:rsidRDefault="00614E0D" w:rsidP="007A736D">
            <w:pPr>
              <w:pStyle w:val="a2"/>
              <w:ind w:firstLine="0"/>
              <w:rPr>
                <w:rFonts w:ascii="Segoe UI Light" w:hAnsi="Segoe UI Light"/>
                <w:sz w:val="22"/>
                <w:szCs w:val="22"/>
              </w:rPr>
            </w:pPr>
            <w:r w:rsidRPr="0053487D">
              <w:rPr>
                <w:rFonts w:ascii="Segoe UI Light" w:hAnsi="Segoe UI Light"/>
                <w:sz w:val="22"/>
                <w:szCs w:val="22"/>
              </w:rPr>
              <w:t>7</w:t>
            </w:r>
          </w:p>
        </w:tc>
        <w:tc>
          <w:tcPr>
            <w:tcW w:w="1933" w:type="pct"/>
          </w:tcPr>
          <w:p w:rsidR="00205B3E" w:rsidRPr="0053487D" w:rsidRDefault="00205B3E"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Протяженность автомобильных дорог общего пользования</w:t>
            </w:r>
          </w:p>
        </w:tc>
        <w:tc>
          <w:tcPr>
            <w:tcW w:w="1008" w:type="pct"/>
            <w:vAlign w:val="center"/>
          </w:tcPr>
          <w:p w:rsidR="00205B3E" w:rsidRPr="0053487D" w:rsidRDefault="00205B3E"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км</w:t>
            </w:r>
          </w:p>
        </w:tc>
        <w:tc>
          <w:tcPr>
            <w:tcW w:w="720" w:type="pct"/>
            <w:vAlign w:val="center"/>
          </w:tcPr>
          <w:p w:rsidR="00205B3E" w:rsidRPr="0053487D" w:rsidRDefault="00536340"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rPr>
              <w:t>884</w:t>
            </w:r>
          </w:p>
        </w:tc>
        <w:tc>
          <w:tcPr>
            <w:tcW w:w="549" w:type="pct"/>
            <w:vAlign w:val="center"/>
          </w:tcPr>
          <w:p w:rsidR="00205B3E" w:rsidRPr="0053487D" w:rsidRDefault="00536340"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rPr>
              <w:t>950</w:t>
            </w:r>
          </w:p>
        </w:tc>
        <w:tc>
          <w:tcPr>
            <w:tcW w:w="623" w:type="pct"/>
            <w:vAlign w:val="center"/>
          </w:tcPr>
          <w:p w:rsidR="00205B3E" w:rsidRPr="0053487D" w:rsidRDefault="00E12868"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1400</w:t>
            </w:r>
          </w:p>
        </w:tc>
      </w:tr>
      <w:tr w:rsidR="005838EC" w:rsidRPr="0053487D" w:rsidTr="00CD56C9">
        <w:tc>
          <w:tcPr>
            <w:tcW w:w="167" w:type="pct"/>
          </w:tcPr>
          <w:p w:rsidR="00D35448" w:rsidRPr="0053487D" w:rsidRDefault="00614E0D" w:rsidP="007A736D">
            <w:pPr>
              <w:pStyle w:val="a2"/>
              <w:ind w:firstLine="0"/>
              <w:rPr>
                <w:rFonts w:ascii="Segoe UI Light" w:hAnsi="Segoe UI Light"/>
                <w:sz w:val="22"/>
                <w:szCs w:val="22"/>
              </w:rPr>
            </w:pPr>
            <w:r w:rsidRPr="0053487D">
              <w:rPr>
                <w:rFonts w:ascii="Segoe UI Light" w:hAnsi="Segoe UI Light"/>
                <w:sz w:val="22"/>
                <w:szCs w:val="22"/>
              </w:rPr>
              <w:t>8</w:t>
            </w:r>
          </w:p>
        </w:tc>
        <w:tc>
          <w:tcPr>
            <w:tcW w:w="1933" w:type="pct"/>
          </w:tcPr>
          <w:p w:rsidR="00D35448" w:rsidRPr="0053487D" w:rsidRDefault="00D35448" w:rsidP="00D35448">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Обеспеченность надежным и качественным снабжением населения и организаций Всеволожского района электрической, тепловой энергией и газоснабжением</w:t>
            </w:r>
          </w:p>
        </w:tc>
        <w:tc>
          <w:tcPr>
            <w:tcW w:w="1008" w:type="pct"/>
            <w:vAlign w:val="center"/>
          </w:tcPr>
          <w:p w:rsidR="00D35448" w:rsidRPr="0053487D" w:rsidRDefault="00D35448"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w:t>
            </w:r>
          </w:p>
        </w:tc>
        <w:tc>
          <w:tcPr>
            <w:tcW w:w="720" w:type="pct"/>
            <w:vAlign w:val="center"/>
          </w:tcPr>
          <w:p w:rsidR="00D35448" w:rsidRPr="0053487D" w:rsidRDefault="00D35448"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rPr>
              <w:t>~90</w:t>
            </w:r>
          </w:p>
        </w:tc>
        <w:tc>
          <w:tcPr>
            <w:tcW w:w="549" w:type="pct"/>
            <w:vAlign w:val="center"/>
          </w:tcPr>
          <w:p w:rsidR="00D35448" w:rsidRPr="0053487D" w:rsidRDefault="00D35448"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rPr>
              <w:t>100</w:t>
            </w:r>
          </w:p>
        </w:tc>
        <w:tc>
          <w:tcPr>
            <w:tcW w:w="623" w:type="pct"/>
            <w:vAlign w:val="center"/>
          </w:tcPr>
          <w:p w:rsidR="00D35448" w:rsidRPr="0053487D" w:rsidRDefault="00D35448"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rPr>
              <w:t>100</w:t>
            </w:r>
          </w:p>
        </w:tc>
      </w:tr>
      <w:tr w:rsidR="005838EC" w:rsidRPr="0053487D" w:rsidTr="00CD56C9">
        <w:tc>
          <w:tcPr>
            <w:tcW w:w="167" w:type="pct"/>
          </w:tcPr>
          <w:p w:rsidR="00D35448" w:rsidRPr="0053487D" w:rsidRDefault="00614E0D" w:rsidP="007A736D">
            <w:pPr>
              <w:pStyle w:val="a2"/>
              <w:ind w:firstLine="0"/>
              <w:rPr>
                <w:rFonts w:ascii="Segoe UI Light" w:hAnsi="Segoe UI Light"/>
                <w:sz w:val="22"/>
                <w:szCs w:val="22"/>
              </w:rPr>
            </w:pPr>
            <w:r w:rsidRPr="0053487D">
              <w:rPr>
                <w:rFonts w:ascii="Segoe UI Light" w:hAnsi="Segoe UI Light"/>
                <w:sz w:val="22"/>
                <w:szCs w:val="22"/>
              </w:rPr>
              <w:t>9</w:t>
            </w:r>
          </w:p>
        </w:tc>
        <w:tc>
          <w:tcPr>
            <w:tcW w:w="1933" w:type="pct"/>
          </w:tcPr>
          <w:p w:rsidR="00D35448" w:rsidRPr="0053487D" w:rsidRDefault="00D35448" w:rsidP="00D35448">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 xml:space="preserve">Охват населения </w:t>
            </w:r>
            <w:r w:rsidRPr="0053487D">
              <w:rPr>
                <w:rFonts w:ascii="Segoe UI Light" w:hAnsi="Segoe UI Light" w:cs="Segoe UI Light"/>
              </w:rPr>
              <w:t xml:space="preserve">центрами предоставления государственных услуг «Мои документы», включая филиалы, модульные и передвижные объекты </w:t>
            </w:r>
            <w:r w:rsidR="0016540F" w:rsidRPr="0053487D">
              <w:rPr>
                <w:rFonts w:ascii="Segoe UI Light" w:hAnsi="Segoe UI Light" w:cs="Segoe UI Light"/>
              </w:rPr>
              <w:t>(процент населения, проживающего в пределах пешеходной доступности или при передвижении на общественном транспорте не дольше 20 минут)</w:t>
            </w:r>
          </w:p>
        </w:tc>
        <w:tc>
          <w:tcPr>
            <w:tcW w:w="1008" w:type="pct"/>
            <w:vAlign w:val="center"/>
          </w:tcPr>
          <w:p w:rsidR="00D35448" w:rsidRPr="0053487D" w:rsidRDefault="0016540F"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w:t>
            </w:r>
          </w:p>
        </w:tc>
        <w:tc>
          <w:tcPr>
            <w:tcW w:w="720" w:type="pct"/>
            <w:vAlign w:val="center"/>
          </w:tcPr>
          <w:p w:rsidR="00D35448" w:rsidRPr="0053487D" w:rsidRDefault="00D35448"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rPr>
              <w:t>~60</w:t>
            </w:r>
          </w:p>
        </w:tc>
        <w:tc>
          <w:tcPr>
            <w:tcW w:w="549" w:type="pct"/>
            <w:vAlign w:val="center"/>
          </w:tcPr>
          <w:p w:rsidR="00D35448" w:rsidRPr="0053487D" w:rsidRDefault="00D35448"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rPr>
              <w:t>90</w:t>
            </w:r>
          </w:p>
        </w:tc>
        <w:tc>
          <w:tcPr>
            <w:tcW w:w="623" w:type="pct"/>
            <w:vAlign w:val="center"/>
          </w:tcPr>
          <w:p w:rsidR="00D35448" w:rsidRPr="0053487D" w:rsidRDefault="00D35448"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rPr>
              <w:t>100</w:t>
            </w:r>
          </w:p>
        </w:tc>
      </w:tr>
      <w:tr w:rsidR="005838EC" w:rsidRPr="0053487D">
        <w:tc>
          <w:tcPr>
            <w:tcW w:w="5000" w:type="pct"/>
            <w:gridSpan w:val="6"/>
          </w:tcPr>
          <w:p w:rsidR="00205B3E" w:rsidRPr="0053487D" w:rsidRDefault="00205B3E" w:rsidP="004437CC">
            <w:pPr>
              <w:widowControl w:val="0"/>
              <w:autoSpaceDE w:val="0"/>
              <w:autoSpaceDN w:val="0"/>
              <w:adjustRightInd w:val="0"/>
              <w:jc w:val="center"/>
              <w:rPr>
                <w:rFonts w:ascii="Segoe UI Light" w:hAnsi="Segoe UI Light"/>
                <w:iCs/>
              </w:rPr>
            </w:pPr>
            <w:r w:rsidRPr="0053487D">
              <w:rPr>
                <w:rFonts w:ascii="Segoe UI Light" w:hAnsi="Segoe UI Light"/>
                <w:iCs/>
                <w:sz w:val="22"/>
                <w:szCs w:val="22"/>
              </w:rPr>
              <w:t>«</w:t>
            </w:r>
            <w:r w:rsidR="004437CC" w:rsidRPr="0053487D">
              <w:rPr>
                <w:rFonts w:ascii="Segoe UI Light" w:hAnsi="Segoe UI Light"/>
                <w:iCs/>
                <w:sz w:val="22"/>
                <w:szCs w:val="22"/>
              </w:rPr>
              <w:t>Новая экономика</w:t>
            </w:r>
            <w:r w:rsidRPr="0053487D">
              <w:rPr>
                <w:rFonts w:ascii="Segoe UI Light" w:hAnsi="Segoe UI Light"/>
                <w:iCs/>
                <w:sz w:val="22"/>
                <w:szCs w:val="22"/>
              </w:rPr>
              <w:t>»</w:t>
            </w:r>
          </w:p>
        </w:tc>
      </w:tr>
      <w:tr w:rsidR="005838EC" w:rsidRPr="0053487D" w:rsidTr="004437CC">
        <w:tc>
          <w:tcPr>
            <w:tcW w:w="167" w:type="pct"/>
          </w:tcPr>
          <w:p w:rsidR="004437CC" w:rsidRPr="0053487D" w:rsidRDefault="00614E0D" w:rsidP="004437CC">
            <w:pPr>
              <w:pStyle w:val="a2"/>
              <w:ind w:firstLine="0"/>
              <w:rPr>
                <w:rFonts w:ascii="Segoe UI Light" w:hAnsi="Segoe UI Light"/>
                <w:sz w:val="22"/>
                <w:szCs w:val="22"/>
              </w:rPr>
            </w:pPr>
            <w:r w:rsidRPr="0053487D">
              <w:rPr>
                <w:rFonts w:ascii="Segoe UI Light" w:hAnsi="Segoe UI Light"/>
                <w:sz w:val="22"/>
                <w:szCs w:val="22"/>
              </w:rPr>
              <w:t>10</w:t>
            </w:r>
          </w:p>
        </w:tc>
        <w:tc>
          <w:tcPr>
            <w:tcW w:w="1933" w:type="pct"/>
          </w:tcPr>
          <w:p w:rsidR="004437CC" w:rsidRPr="0053487D" w:rsidRDefault="004437CC" w:rsidP="004437CC">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Уровень зарегистрированной безработицы (к экономически активному населению, на конец года)</w:t>
            </w:r>
          </w:p>
        </w:tc>
        <w:tc>
          <w:tcPr>
            <w:tcW w:w="1008" w:type="pct"/>
            <w:vAlign w:val="center"/>
          </w:tcPr>
          <w:p w:rsidR="004437CC" w:rsidRPr="0053487D" w:rsidRDefault="004437CC" w:rsidP="004437CC">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 по методологии МОТ, %</w:t>
            </w:r>
          </w:p>
        </w:tc>
        <w:tc>
          <w:tcPr>
            <w:tcW w:w="720" w:type="pct"/>
            <w:vAlign w:val="center"/>
          </w:tcPr>
          <w:p w:rsidR="004437CC" w:rsidRPr="0053487D" w:rsidRDefault="00614E0D" w:rsidP="00614E0D">
            <w:pPr>
              <w:widowControl w:val="0"/>
              <w:autoSpaceDE w:val="0"/>
              <w:autoSpaceDN w:val="0"/>
              <w:adjustRightInd w:val="0"/>
              <w:jc w:val="center"/>
              <w:rPr>
                <w:rFonts w:ascii="Segoe UI Light" w:hAnsi="Segoe UI Light"/>
              </w:rPr>
            </w:pPr>
            <w:r w:rsidRPr="0053487D">
              <w:rPr>
                <w:rFonts w:ascii="Segoe UI Light" w:hAnsi="Segoe UI Light"/>
                <w:sz w:val="22"/>
                <w:szCs w:val="22"/>
              </w:rPr>
              <w:t>0,18/1,4</w:t>
            </w:r>
          </w:p>
        </w:tc>
        <w:tc>
          <w:tcPr>
            <w:tcW w:w="549" w:type="pct"/>
            <w:vAlign w:val="center"/>
          </w:tcPr>
          <w:p w:rsidR="004437CC" w:rsidRPr="0053487D" w:rsidRDefault="00614E0D" w:rsidP="004437CC">
            <w:pPr>
              <w:widowControl w:val="0"/>
              <w:autoSpaceDE w:val="0"/>
              <w:autoSpaceDN w:val="0"/>
              <w:adjustRightInd w:val="0"/>
              <w:jc w:val="center"/>
              <w:rPr>
                <w:rFonts w:ascii="Segoe UI Light" w:hAnsi="Segoe UI Light"/>
              </w:rPr>
            </w:pPr>
            <w:r w:rsidRPr="0053487D">
              <w:rPr>
                <w:rFonts w:ascii="Segoe UI Light" w:hAnsi="Segoe UI Light"/>
                <w:sz w:val="22"/>
                <w:szCs w:val="22"/>
              </w:rPr>
              <w:t>0,1/1,0</w:t>
            </w:r>
          </w:p>
        </w:tc>
        <w:tc>
          <w:tcPr>
            <w:tcW w:w="623" w:type="pct"/>
            <w:vAlign w:val="center"/>
          </w:tcPr>
          <w:p w:rsidR="004437CC" w:rsidRPr="0053487D" w:rsidRDefault="004437CC" w:rsidP="004437CC">
            <w:pPr>
              <w:widowControl w:val="0"/>
              <w:autoSpaceDE w:val="0"/>
              <w:autoSpaceDN w:val="0"/>
              <w:adjustRightInd w:val="0"/>
              <w:jc w:val="center"/>
              <w:rPr>
                <w:rFonts w:ascii="Segoe UI Light" w:hAnsi="Segoe UI Light"/>
              </w:rPr>
            </w:pPr>
            <w:r w:rsidRPr="0053487D">
              <w:rPr>
                <w:rFonts w:ascii="Segoe UI Light" w:hAnsi="Segoe UI Light"/>
                <w:sz w:val="22"/>
                <w:szCs w:val="22"/>
              </w:rPr>
              <w:t>0,1/1,0</w:t>
            </w:r>
          </w:p>
        </w:tc>
      </w:tr>
      <w:tr w:rsidR="005838EC" w:rsidRPr="0053487D" w:rsidTr="004437CC">
        <w:tc>
          <w:tcPr>
            <w:tcW w:w="167" w:type="pct"/>
          </w:tcPr>
          <w:p w:rsidR="004437CC" w:rsidRPr="0053487D" w:rsidRDefault="00614E0D" w:rsidP="004437CC">
            <w:pPr>
              <w:pStyle w:val="a2"/>
              <w:ind w:firstLine="0"/>
              <w:rPr>
                <w:rFonts w:ascii="Segoe UI Light" w:hAnsi="Segoe UI Light"/>
                <w:sz w:val="22"/>
                <w:szCs w:val="22"/>
              </w:rPr>
            </w:pPr>
            <w:r w:rsidRPr="0053487D">
              <w:rPr>
                <w:rFonts w:ascii="Segoe UI Light" w:hAnsi="Segoe UI Light"/>
                <w:sz w:val="22"/>
                <w:szCs w:val="22"/>
              </w:rPr>
              <w:t>11</w:t>
            </w:r>
          </w:p>
        </w:tc>
        <w:tc>
          <w:tcPr>
            <w:tcW w:w="1933" w:type="pct"/>
          </w:tcPr>
          <w:p w:rsidR="004437CC" w:rsidRPr="0053487D" w:rsidRDefault="004437CC" w:rsidP="004437CC">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Время, необходимое для регистрации предприятия малого и среднего бизнеса</w:t>
            </w:r>
          </w:p>
        </w:tc>
        <w:tc>
          <w:tcPr>
            <w:tcW w:w="1008" w:type="pct"/>
            <w:vAlign w:val="center"/>
          </w:tcPr>
          <w:p w:rsidR="004437CC" w:rsidRPr="0053487D" w:rsidRDefault="004437CC" w:rsidP="004437CC">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кол-во дней</w:t>
            </w:r>
          </w:p>
        </w:tc>
        <w:tc>
          <w:tcPr>
            <w:tcW w:w="720" w:type="pct"/>
            <w:vAlign w:val="center"/>
          </w:tcPr>
          <w:p w:rsidR="004437CC" w:rsidRPr="0053487D" w:rsidRDefault="00614E0D" w:rsidP="004437CC">
            <w:pPr>
              <w:widowControl w:val="0"/>
              <w:autoSpaceDE w:val="0"/>
              <w:autoSpaceDN w:val="0"/>
              <w:adjustRightInd w:val="0"/>
              <w:jc w:val="center"/>
              <w:rPr>
                <w:rFonts w:ascii="Segoe UI Light" w:hAnsi="Segoe UI Light"/>
              </w:rPr>
            </w:pPr>
            <w:r w:rsidRPr="0053487D">
              <w:rPr>
                <w:rFonts w:ascii="Segoe UI Light" w:hAnsi="Segoe UI Light"/>
                <w:sz w:val="22"/>
                <w:szCs w:val="22"/>
              </w:rPr>
              <w:t>20</w:t>
            </w:r>
          </w:p>
        </w:tc>
        <w:tc>
          <w:tcPr>
            <w:tcW w:w="549" w:type="pct"/>
            <w:vAlign w:val="center"/>
          </w:tcPr>
          <w:p w:rsidR="004437CC" w:rsidRPr="0053487D" w:rsidRDefault="00614E0D" w:rsidP="004437CC">
            <w:pPr>
              <w:widowControl w:val="0"/>
              <w:autoSpaceDE w:val="0"/>
              <w:autoSpaceDN w:val="0"/>
              <w:adjustRightInd w:val="0"/>
              <w:jc w:val="center"/>
              <w:rPr>
                <w:rFonts w:ascii="Segoe UI Light" w:hAnsi="Segoe UI Light"/>
              </w:rPr>
            </w:pPr>
            <w:r w:rsidRPr="0053487D">
              <w:rPr>
                <w:rFonts w:ascii="Segoe UI Light" w:hAnsi="Segoe UI Light"/>
                <w:sz w:val="22"/>
                <w:szCs w:val="22"/>
              </w:rPr>
              <w:t>10</w:t>
            </w:r>
          </w:p>
        </w:tc>
        <w:tc>
          <w:tcPr>
            <w:tcW w:w="623" w:type="pct"/>
            <w:vAlign w:val="center"/>
          </w:tcPr>
          <w:p w:rsidR="004437CC" w:rsidRPr="0053487D" w:rsidRDefault="004437CC" w:rsidP="004437CC">
            <w:pPr>
              <w:widowControl w:val="0"/>
              <w:autoSpaceDE w:val="0"/>
              <w:autoSpaceDN w:val="0"/>
              <w:adjustRightInd w:val="0"/>
              <w:jc w:val="center"/>
              <w:rPr>
                <w:rFonts w:ascii="Segoe UI Light" w:hAnsi="Segoe UI Light"/>
              </w:rPr>
            </w:pPr>
            <w:r w:rsidRPr="0053487D">
              <w:rPr>
                <w:rFonts w:ascii="Segoe UI Light" w:hAnsi="Segoe UI Light"/>
                <w:sz w:val="22"/>
                <w:szCs w:val="22"/>
              </w:rPr>
              <w:t>5</w:t>
            </w:r>
          </w:p>
        </w:tc>
      </w:tr>
      <w:tr w:rsidR="005838EC" w:rsidRPr="0053487D" w:rsidTr="00CD56C9">
        <w:tc>
          <w:tcPr>
            <w:tcW w:w="167" w:type="pct"/>
          </w:tcPr>
          <w:p w:rsidR="00205B3E" w:rsidRPr="0053487D" w:rsidRDefault="00614E0D" w:rsidP="007A736D">
            <w:pPr>
              <w:pStyle w:val="a2"/>
              <w:ind w:firstLine="0"/>
              <w:rPr>
                <w:rFonts w:ascii="Segoe UI Light" w:hAnsi="Segoe UI Light"/>
                <w:sz w:val="22"/>
                <w:szCs w:val="22"/>
              </w:rPr>
            </w:pPr>
            <w:r w:rsidRPr="0053487D">
              <w:rPr>
                <w:rFonts w:ascii="Segoe UI Light" w:hAnsi="Segoe UI Light"/>
                <w:sz w:val="22"/>
                <w:szCs w:val="22"/>
              </w:rPr>
              <w:t>12</w:t>
            </w:r>
          </w:p>
        </w:tc>
        <w:tc>
          <w:tcPr>
            <w:tcW w:w="1933" w:type="pct"/>
          </w:tcPr>
          <w:p w:rsidR="00205B3E" w:rsidRPr="0053487D" w:rsidRDefault="00205B3E"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Объем отгруженных товаров и услуг собственного производства</w:t>
            </w:r>
          </w:p>
        </w:tc>
        <w:tc>
          <w:tcPr>
            <w:tcW w:w="1008" w:type="pct"/>
            <w:vAlign w:val="center"/>
          </w:tcPr>
          <w:p w:rsidR="00205B3E" w:rsidRPr="0053487D" w:rsidRDefault="00205B3E" w:rsidP="00CD56C9">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 xml:space="preserve">млрд. руб., в ценах </w:t>
            </w:r>
            <w:r w:rsidR="00CD56C9" w:rsidRPr="0053487D">
              <w:rPr>
                <w:rFonts w:ascii="Segoe UI Light" w:hAnsi="Segoe UI Light" w:cs="Segoe UI Light"/>
                <w:sz w:val="22"/>
                <w:szCs w:val="22"/>
              </w:rPr>
              <w:t>2016</w:t>
            </w:r>
            <w:r w:rsidRPr="0053487D">
              <w:rPr>
                <w:rFonts w:ascii="Segoe UI Light" w:hAnsi="Segoe UI Light" w:cs="Segoe UI Light"/>
                <w:sz w:val="22"/>
                <w:szCs w:val="22"/>
              </w:rPr>
              <w:t xml:space="preserve"> г.</w:t>
            </w:r>
          </w:p>
        </w:tc>
        <w:tc>
          <w:tcPr>
            <w:tcW w:w="720" w:type="pct"/>
            <w:vAlign w:val="center"/>
          </w:tcPr>
          <w:p w:rsidR="00205B3E" w:rsidRPr="0053487D" w:rsidRDefault="00614E0D" w:rsidP="00614E0D">
            <w:pPr>
              <w:widowControl w:val="0"/>
              <w:autoSpaceDE w:val="0"/>
              <w:autoSpaceDN w:val="0"/>
              <w:adjustRightInd w:val="0"/>
              <w:jc w:val="center"/>
              <w:rPr>
                <w:rFonts w:ascii="Segoe UI Light" w:hAnsi="Segoe UI Light"/>
              </w:rPr>
            </w:pPr>
            <w:r w:rsidRPr="0053487D">
              <w:rPr>
                <w:rFonts w:ascii="Segoe UI Light" w:hAnsi="Segoe UI Light"/>
                <w:sz w:val="22"/>
                <w:szCs w:val="22"/>
              </w:rPr>
              <w:t>98,8</w:t>
            </w:r>
          </w:p>
        </w:tc>
        <w:tc>
          <w:tcPr>
            <w:tcW w:w="549" w:type="pct"/>
            <w:vAlign w:val="center"/>
          </w:tcPr>
          <w:p w:rsidR="00205B3E" w:rsidRPr="0053487D" w:rsidRDefault="00614E0D"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150,0</w:t>
            </w:r>
          </w:p>
        </w:tc>
        <w:tc>
          <w:tcPr>
            <w:tcW w:w="623" w:type="pct"/>
            <w:vAlign w:val="center"/>
          </w:tcPr>
          <w:p w:rsidR="00205B3E" w:rsidRPr="0053487D" w:rsidRDefault="00CD56C9" w:rsidP="00CD56C9">
            <w:pPr>
              <w:widowControl w:val="0"/>
              <w:autoSpaceDE w:val="0"/>
              <w:autoSpaceDN w:val="0"/>
              <w:adjustRightInd w:val="0"/>
              <w:jc w:val="center"/>
              <w:rPr>
                <w:rFonts w:ascii="Segoe UI Light" w:hAnsi="Segoe UI Light"/>
              </w:rPr>
            </w:pPr>
            <w:r w:rsidRPr="0053487D">
              <w:rPr>
                <w:rFonts w:ascii="Segoe UI Light" w:hAnsi="Segoe UI Light"/>
                <w:sz w:val="22"/>
                <w:szCs w:val="22"/>
              </w:rPr>
              <w:t>315,0</w:t>
            </w:r>
          </w:p>
        </w:tc>
      </w:tr>
      <w:tr w:rsidR="005838EC" w:rsidRPr="0053487D" w:rsidTr="00CD56C9">
        <w:tc>
          <w:tcPr>
            <w:tcW w:w="167" w:type="pct"/>
          </w:tcPr>
          <w:p w:rsidR="00CD56C9" w:rsidRPr="0053487D" w:rsidRDefault="00614E0D" w:rsidP="007A736D">
            <w:pPr>
              <w:pStyle w:val="a2"/>
              <w:ind w:firstLine="0"/>
              <w:rPr>
                <w:rFonts w:ascii="Segoe UI Light" w:hAnsi="Segoe UI Light"/>
                <w:sz w:val="22"/>
                <w:szCs w:val="22"/>
              </w:rPr>
            </w:pPr>
            <w:r w:rsidRPr="0053487D">
              <w:rPr>
                <w:rFonts w:ascii="Segoe UI Light" w:hAnsi="Segoe UI Light"/>
                <w:sz w:val="22"/>
                <w:szCs w:val="22"/>
              </w:rPr>
              <w:t>13</w:t>
            </w:r>
          </w:p>
        </w:tc>
        <w:tc>
          <w:tcPr>
            <w:tcW w:w="1933" w:type="pct"/>
          </w:tcPr>
          <w:p w:rsidR="00CD56C9" w:rsidRPr="0053487D" w:rsidRDefault="00CD56C9"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Объем инвестиций в основной капитал (за исключением бюджетных средств), млрд. рублей, в ценах 2016 г.</w:t>
            </w:r>
          </w:p>
        </w:tc>
        <w:tc>
          <w:tcPr>
            <w:tcW w:w="1008" w:type="pct"/>
            <w:vAlign w:val="center"/>
          </w:tcPr>
          <w:p w:rsidR="00CD56C9" w:rsidRPr="0053487D" w:rsidRDefault="00CD56C9" w:rsidP="00CD56C9">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млрд. руб., в ценах 2016 г.</w:t>
            </w:r>
          </w:p>
        </w:tc>
        <w:tc>
          <w:tcPr>
            <w:tcW w:w="720" w:type="pct"/>
            <w:vAlign w:val="center"/>
          </w:tcPr>
          <w:p w:rsidR="00CD56C9" w:rsidRPr="0053487D" w:rsidRDefault="00614E0D"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19,7</w:t>
            </w:r>
          </w:p>
        </w:tc>
        <w:tc>
          <w:tcPr>
            <w:tcW w:w="549" w:type="pct"/>
            <w:vAlign w:val="center"/>
          </w:tcPr>
          <w:p w:rsidR="00CD56C9" w:rsidRPr="0053487D" w:rsidRDefault="00614E0D"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50,0</w:t>
            </w:r>
          </w:p>
        </w:tc>
        <w:tc>
          <w:tcPr>
            <w:tcW w:w="623" w:type="pct"/>
            <w:vAlign w:val="center"/>
          </w:tcPr>
          <w:p w:rsidR="00CD56C9" w:rsidRPr="0053487D" w:rsidRDefault="00CD56C9" w:rsidP="00CD56C9">
            <w:pPr>
              <w:widowControl w:val="0"/>
              <w:autoSpaceDE w:val="0"/>
              <w:autoSpaceDN w:val="0"/>
              <w:adjustRightInd w:val="0"/>
              <w:jc w:val="center"/>
              <w:rPr>
                <w:rFonts w:ascii="Segoe UI Light" w:hAnsi="Segoe UI Light"/>
              </w:rPr>
            </w:pPr>
            <w:r w:rsidRPr="0053487D">
              <w:rPr>
                <w:rFonts w:ascii="Segoe UI Light" w:hAnsi="Segoe UI Light"/>
                <w:sz w:val="22"/>
                <w:szCs w:val="22"/>
              </w:rPr>
              <w:t>150,0</w:t>
            </w:r>
          </w:p>
        </w:tc>
      </w:tr>
      <w:tr w:rsidR="005838EC" w:rsidRPr="0053487D" w:rsidTr="00CD56C9">
        <w:tc>
          <w:tcPr>
            <w:tcW w:w="167" w:type="pct"/>
          </w:tcPr>
          <w:p w:rsidR="00CD56C9" w:rsidRPr="0053487D" w:rsidRDefault="00614E0D" w:rsidP="007A736D">
            <w:pPr>
              <w:pStyle w:val="a2"/>
              <w:ind w:firstLine="0"/>
              <w:rPr>
                <w:rFonts w:ascii="Segoe UI Light" w:hAnsi="Segoe UI Light"/>
                <w:sz w:val="22"/>
                <w:szCs w:val="22"/>
              </w:rPr>
            </w:pPr>
            <w:r w:rsidRPr="0053487D">
              <w:rPr>
                <w:rFonts w:ascii="Segoe UI Light" w:hAnsi="Segoe UI Light"/>
                <w:sz w:val="22"/>
                <w:szCs w:val="22"/>
              </w:rPr>
              <w:t>14</w:t>
            </w:r>
          </w:p>
        </w:tc>
        <w:tc>
          <w:tcPr>
            <w:tcW w:w="1933" w:type="pct"/>
          </w:tcPr>
          <w:p w:rsidR="00CD56C9" w:rsidRPr="0053487D" w:rsidRDefault="00CD56C9"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Оборот продукции (услуг), производимой малыми предприятиями, в т.ч. микропредприятиями, и индивидуальными предпринимателями</w:t>
            </w:r>
          </w:p>
        </w:tc>
        <w:tc>
          <w:tcPr>
            <w:tcW w:w="1008" w:type="pct"/>
            <w:vAlign w:val="center"/>
          </w:tcPr>
          <w:p w:rsidR="00CD56C9" w:rsidRPr="0053487D" w:rsidRDefault="00CD56C9" w:rsidP="00CD56C9">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млрд. руб., в ценах 2016 г.</w:t>
            </w:r>
          </w:p>
        </w:tc>
        <w:tc>
          <w:tcPr>
            <w:tcW w:w="720" w:type="pct"/>
            <w:vAlign w:val="center"/>
          </w:tcPr>
          <w:p w:rsidR="00CD56C9" w:rsidRPr="0053487D" w:rsidRDefault="00614E0D"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8,0</w:t>
            </w:r>
          </w:p>
        </w:tc>
        <w:tc>
          <w:tcPr>
            <w:tcW w:w="549" w:type="pct"/>
            <w:vAlign w:val="center"/>
          </w:tcPr>
          <w:p w:rsidR="00CD56C9" w:rsidRPr="0053487D" w:rsidRDefault="00614E0D" w:rsidP="007A736D">
            <w:pPr>
              <w:widowControl w:val="0"/>
              <w:autoSpaceDE w:val="0"/>
              <w:autoSpaceDN w:val="0"/>
              <w:adjustRightInd w:val="0"/>
              <w:jc w:val="center"/>
              <w:rPr>
                <w:rFonts w:ascii="Segoe UI Light" w:hAnsi="Segoe UI Light"/>
              </w:rPr>
            </w:pPr>
            <w:r w:rsidRPr="0053487D">
              <w:rPr>
                <w:rFonts w:ascii="Segoe UI Light" w:hAnsi="Segoe UI Light"/>
                <w:sz w:val="22"/>
                <w:szCs w:val="22"/>
              </w:rPr>
              <w:t>15,0</w:t>
            </w:r>
          </w:p>
        </w:tc>
        <w:tc>
          <w:tcPr>
            <w:tcW w:w="623" w:type="pct"/>
            <w:vAlign w:val="center"/>
          </w:tcPr>
          <w:p w:rsidR="00CD56C9" w:rsidRPr="0053487D" w:rsidRDefault="00CD56C9" w:rsidP="00CD56C9">
            <w:pPr>
              <w:widowControl w:val="0"/>
              <w:autoSpaceDE w:val="0"/>
              <w:autoSpaceDN w:val="0"/>
              <w:adjustRightInd w:val="0"/>
              <w:jc w:val="center"/>
              <w:rPr>
                <w:rFonts w:ascii="Segoe UI Light" w:hAnsi="Segoe UI Light"/>
              </w:rPr>
            </w:pPr>
            <w:r w:rsidRPr="0053487D">
              <w:rPr>
                <w:rFonts w:ascii="Segoe UI Light" w:hAnsi="Segoe UI Light"/>
                <w:sz w:val="22"/>
                <w:szCs w:val="22"/>
              </w:rPr>
              <w:t>46,0</w:t>
            </w:r>
          </w:p>
        </w:tc>
      </w:tr>
      <w:tr w:rsidR="005838EC" w:rsidRPr="0053487D" w:rsidTr="006D3C6A">
        <w:tc>
          <w:tcPr>
            <w:tcW w:w="167" w:type="pct"/>
          </w:tcPr>
          <w:p w:rsidR="00CD56C9" w:rsidRPr="0053487D" w:rsidRDefault="00CD56C9" w:rsidP="0016540F">
            <w:pPr>
              <w:pStyle w:val="a2"/>
              <w:ind w:firstLine="0"/>
              <w:rPr>
                <w:rFonts w:ascii="Segoe UI Light" w:hAnsi="Segoe UI Light"/>
                <w:sz w:val="22"/>
                <w:szCs w:val="22"/>
              </w:rPr>
            </w:pPr>
            <w:r w:rsidRPr="0053487D">
              <w:rPr>
                <w:rFonts w:ascii="Segoe UI Light" w:hAnsi="Segoe UI Light"/>
                <w:sz w:val="22"/>
                <w:szCs w:val="22"/>
              </w:rPr>
              <w:t>1</w:t>
            </w:r>
            <w:r w:rsidR="0016540F" w:rsidRPr="0053487D">
              <w:rPr>
                <w:rFonts w:ascii="Segoe UI Light" w:hAnsi="Segoe UI Light"/>
                <w:sz w:val="22"/>
                <w:szCs w:val="22"/>
              </w:rPr>
              <w:t>5</w:t>
            </w:r>
          </w:p>
        </w:tc>
        <w:tc>
          <w:tcPr>
            <w:tcW w:w="1933" w:type="pct"/>
          </w:tcPr>
          <w:p w:rsidR="00CD56C9" w:rsidRPr="0053487D" w:rsidRDefault="00CD56C9"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Объем налоговых и неналоговых доходов бюджета Всеволожского района</w:t>
            </w:r>
          </w:p>
        </w:tc>
        <w:tc>
          <w:tcPr>
            <w:tcW w:w="1008" w:type="pct"/>
            <w:vAlign w:val="center"/>
          </w:tcPr>
          <w:p w:rsidR="00CD56C9" w:rsidRPr="0053487D" w:rsidRDefault="00CD56C9" w:rsidP="00CD56C9">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млрд. руб., в ценах 2016 г.</w:t>
            </w:r>
          </w:p>
        </w:tc>
        <w:tc>
          <w:tcPr>
            <w:tcW w:w="720" w:type="pct"/>
            <w:vAlign w:val="center"/>
          </w:tcPr>
          <w:p w:rsidR="00CD56C9"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10,2</w:t>
            </w:r>
          </w:p>
        </w:tc>
        <w:tc>
          <w:tcPr>
            <w:tcW w:w="549" w:type="pct"/>
            <w:vAlign w:val="center"/>
          </w:tcPr>
          <w:p w:rsidR="00CD56C9"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12,0</w:t>
            </w:r>
          </w:p>
        </w:tc>
        <w:tc>
          <w:tcPr>
            <w:tcW w:w="623" w:type="pct"/>
            <w:vAlign w:val="center"/>
          </w:tcPr>
          <w:p w:rsidR="00CD56C9" w:rsidRPr="0053487D" w:rsidRDefault="00CD56C9"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15,0</w:t>
            </w:r>
          </w:p>
        </w:tc>
      </w:tr>
      <w:tr w:rsidR="005838EC" w:rsidRPr="0053487D" w:rsidTr="006D3C6A">
        <w:tc>
          <w:tcPr>
            <w:tcW w:w="167" w:type="pct"/>
          </w:tcPr>
          <w:p w:rsidR="00CD56C9" w:rsidRPr="0053487D" w:rsidRDefault="00CD56C9" w:rsidP="0016540F">
            <w:pPr>
              <w:pStyle w:val="a2"/>
              <w:ind w:firstLine="0"/>
              <w:rPr>
                <w:rFonts w:ascii="Segoe UI Light" w:hAnsi="Segoe UI Light"/>
                <w:sz w:val="22"/>
                <w:szCs w:val="22"/>
              </w:rPr>
            </w:pPr>
            <w:r w:rsidRPr="0053487D">
              <w:rPr>
                <w:rFonts w:ascii="Segoe UI Light" w:hAnsi="Segoe UI Light"/>
                <w:sz w:val="22"/>
                <w:szCs w:val="22"/>
              </w:rPr>
              <w:t>1</w:t>
            </w:r>
            <w:r w:rsidR="0016540F" w:rsidRPr="0053487D">
              <w:rPr>
                <w:rFonts w:ascii="Segoe UI Light" w:hAnsi="Segoe UI Light"/>
                <w:sz w:val="22"/>
                <w:szCs w:val="22"/>
              </w:rPr>
              <w:t>6</w:t>
            </w:r>
          </w:p>
        </w:tc>
        <w:tc>
          <w:tcPr>
            <w:tcW w:w="1933" w:type="pct"/>
          </w:tcPr>
          <w:p w:rsidR="00CD56C9" w:rsidRPr="0053487D" w:rsidRDefault="00CD56C9"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Объем производства продукции сельского хозяйства (во всех категориях хозяйств)</w:t>
            </w:r>
          </w:p>
        </w:tc>
        <w:tc>
          <w:tcPr>
            <w:tcW w:w="1008" w:type="pct"/>
            <w:vAlign w:val="center"/>
          </w:tcPr>
          <w:p w:rsidR="00CD56C9" w:rsidRPr="0053487D" w:rsidRDefault="00CD56C9" w:rsidP="00CD56C9">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млрд. руб., в ценах 2016 г.</w:t>
            </w:r>
          </w:p>
        </w:tc>
        <w:tc>
          <w:tcPr>
            <w:tcW w:w="720" w:type="pct"/>
            <w:vAlign w:val="center"/>
          </w:tcPr>
          <w:p w:rsidR="00CD56C9"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3,6</w:t>
            </w:r>
          </w:p>
        </w:tc>
        <w:tc>
          <w:tcPr>
            <w:tcW w:w="549" w:type="pct"/>
            <w:vAlign w:val="center"/>
          </w:tcPr>
          <w:p w:rsidR="00CD56C9"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3,5</w:t>
            </w:r>
          </w:p>
        </w:tc>
        <w:tc>
          <w:tcPr>
            <w:tcW w:w="623" w:type="pct"/>
            <w:vAlign w:val="center"/>
          </w:tcPr>
          <w:p w:rsidR="00CD56C9" w:rsidRPr="0053487D" w:rsidRDefault="00CD56C9"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3,0</w:t>
            </w:r>
          </w:p>
        </w:tc>
      </w:tr>
      <w:tr w:rsidR="005838EC" w:rsidRPr="0053487D" w:rsidTr="006D3C6A">
        <w:tc>
          <w:tcPr>
            <w:tcW w:w="167" w:type="pct"/>
          </w:tcPr>
          <w:p w:rsidR="00205B3E" w:rsidRPr="0053487D" w:rsidRDefault="00205B3E" w:rsidP="0016540F">
            <w:pPr>
              <w:pStyle w:val="a2"/>
              <w:ind w:firstLine="0"/>
              <w:rPr>
                <w:rFonts w:ascii="Segoe UI Light" w:hAnsi="Segoe UI Light"/>
                <w:sz w:val="22"/>
                <w:szCs w:val="22"/>
              </w:rPr>
            </w:pPr>
            <w:r w:rsidRPr="0053487D">
              <w:rPr>
                <w:rFonts w:ascii="Segoe UI Light" w:hAnsi="Segoe UI Light"/>
                <w:sz w:val="22"/>
                <w:szCs w:val="22"/>
              </w:rPr>
              <w:t>1</w:t>
            </w:r>
            <w:r w:rsidR="0016540F" w:rsidRPr="0053487D">
              <w:rPr>
                <w:rFonts w:ascii="Segoe UI Light" w:hAnsi="Segoe UI Light"/>
                <w:sz w:val="22"/>
                <w:szCs w:val="22"/>
              </w:rPr>
              <w:t>7</w:t>
            </w:r>
          </w:p>
        </w:tc>
        <w:tc>
          <w:tcPr>
            <w:tcW w:w="1933" w:type="pct"/>
          </w:tcPr>
          <w:p w:rsidR="00205B3E" w:rsidRPr="0053487D" w:rsidRDefault="00205B3E"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Объем производства мяса всех видов (на убой в живом весе)</w:t>
            </w:r>
          </w:p>
        </w:tc>
        <w:tc>
          <w:tcPr>
            <w:tcW w:w="1008" w:type="pct"/>
            <w:vAlign w:val="center"/>
          </w:tcPr>
          <w:p w:rsidR="00205B3E" w:rsidRPr="0053487D" w:rsidRDefault="00205B3E"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тыс. тонн</w:t>
            </w:r>
          </w:p>
        </w:tc>
        <w:tc>
          <w:tcPr>
            <w:tcW w:w="720" w:type="pct"/>
            <w:vAlign w:val="center"/>
          </w:tcPr>
          <w:p w:rsidR="00205B3E"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3,7</w:t>
            </w:r>
          </w:p>
        </w:tc>
        <w:tc>
          <w:tcPr>
            <w:tcW w:w="549" w:type="pct"/>
            <w:vAlign w:val="center"/>
          </w:tcPr>
          <w:p w:rsidR="00205B3E"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3,5</w:t>
            </w:r>
          </w:p>
        </w:tc>
        <w:tc>
          <w:tcPr>
            <w:tcW w:w="623" w:type="pct"/>
            <w:vAlign w:val="center"/>
          </w:tcPr>
          <w:p w:rsidR="00205B3E" w:rsidRPr="0053487D" w:rsidRDefault="00CD56C9"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2,0</w:t>
            </w:r>
          </w:p>
        </w:tc>
      </w:tr>
      <w:tr w:rsidR="005838EC" w:rsidRPr="0053487D" w:rsidTr="006D3C6A">
        <w:tblPrEx>
          <w:tblLook w:val="00A0" w:firstRow="1" w:lastRow="0" w:firstColumn="1" w:lastColumn="0" w:noHBand="0" w:noVBand="0"/>
        </w:tblPrEx>
        <w:tc>
          <w:tcPr>
            <w:tcW w:w="167" w:type="pct"/>
          </w:tcPr>
          <w:p w:rsidR="00205B3E" w:rsidRPr="0053487D" w:rsidRDefault="00CD56C9" w:rsidP="0016540F">
            <w:pPr>
              <w:pStyle w:val="a2"/>
              <w:ind w:firstLine="0"/>
              <w:rPr>
                <w:rFonts w:ascii="Segoe UI Light" w:hAnsi="Segoe UI Light"/>
                <w:sz w:val="22"/>
                <w:szCs w:val="22"/>
              </w:rPr>
            </w:pPr>
            <w:r w:rsidRPr="0053487D">
              <w:rPr>
                <w:rFonts w:ascii="Segoe UI Light" w:hAnsi="Segoe UI Light"/>
                <w:sz w:val="22"/>
                <w:szCs w:val="22"/>
              </w:rPr>
              <w:t>1</w:t>
            </w:r>
            <w:r w:rsidR="0016540F" w:rsidRPr="0053487D">
              <w:rPr>
                <w:rFonts w:ascii="Segoe UI Light" w:hAnsi="Segoe UI Light"/>
                <w:sz w:val="22"/>
                <w:szCs w:val="22"/>
              </w:rPr>
              <w:t>8</w:t>
            </w:r>
          </w:p>
        </w:tc>
        <w:tc>
          <w:tcPr>
            <w:tcW w:w="1933" w:type="pct"/>
          </w:tcPr>
          <w:p w:rsidR="00205B3E" w:rsidRPr="0053487D" w:rsidRDefault="00205B3E"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Объем жилищного строительства, общей площади в расчете на одного жителя</w:t>
            </w:r>
          </w:p>
        </w:tc>
        <w:tc>
          <w:tcPr>
            <w:tcW w:w="1008" w:type="pct"/>
            <w:vAlign w:val="center"/>
          </w:tcPr>
          <w:p w:rsidR="00205B3E" w:rsidRPr="0053487D" w:rsidRDefault="00205B3E"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кв. м в год</w:t>
            </w:r>
          </w:p>
        </w:tc>
        <w:tc>
          <w:tcPr>
            <w:tcW w:w="720" w:type="pct"/>
            <w:vAlign w:val="center"/>
          </w:tcPr>
          <w:p w:rsidR="00205B3E"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4,31</w:t>
            </w:r>
          </w:p>
        </w:tc>
        <w:tc>
          <w:tcPr>
            <w:tcW w:w="549" w:type="pct"/>
            <w:vAlign w:val="center"/>
          </w:tcPr>
          <w:p w:rsidR="00205B3E"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3,0</w:t>
            </w:r>
          </w:p>
        </w:tc>
        <w:tc>
          <w:tcPr>
            <w:tcW w:w="623" w:type="pct"/>
            <w:vAlign w:val="center"/>
          </w:tcPr>
          <w:p w:rsidR="00205B3E" w:rsidRPr="0053487D" w:rsidRDefault="00CD56C9"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2,74</w:t>
            </w:r>
          </w:p>
        </w:tc>
      </w:tr>
      <w:tr w:rsidR="005838EC" w:rsidRPr="0053487D" w:rsidTr="006D3C6A">
        <w:tblPrEx>
          <w:tblLook w:val="00A0" w:firstRow="1" w:lastRow="0" w:firstColumn="1" w:lastColumn="0" w:noHBand="0" w:noVBand="0"/>
        </w:tblPrEx>
        <w:tc>
          <w:tcPr>
            <w:tcW w:w="167" w:type="pct"/>
          </w:tcPr>
          <w:p w:rsidR="00CD56C9" w:rsidRPr="0053487D" w:rsidRDefault="0016540F" w:rsidP="007A736D">
            <w:pPr>
              <w:pStyle w:val="a2"/>
              <w:ind w:firstLine="0"/>
              <w:rPr>
                <w:rFonts w:ascii="Segoe UI Light" w:hAnsi="Segoe UI Light"/>
                <w:sz w:val="22"/>
                <w:szCs w:val="22"/>
              </w:rPr>
            </w:pPr>
            <w:r w:rsidRPr="0053487D">
              <w:rPr>
                <w:rFonts w:ascii="Segoe UI Light" w:hAnsi="Segoe UI Light"/>
                <w:sz w:val="22"/>
                <w:szCs w:val="22"/>
              </w:rPr>
              <w:t>19</w:t>
            </w:r>
          </w:p>
        </w:tc>
        <w:tc>
          <w:tcPr>
            <w:tcW w:w="1933" w:type="pct"/>
          </w:tcPr>
          <w:p w:rsidR="00CD56C9" w:rsidRPr="0053487D" w:rsidRDefault="00CD56C9"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Оборот розничной торговли</w:t>
            </w:r>
          </w:p>
        </w:tc>
        <w:tc>
          <w:tcPr>
            <w:tcW w:w="1008" w:type="pct"/>
          </w:tcPr>
          <w:p w:rsidR="00CD56C9" w:rsidRPr="0053487D" w:rsidRDefault="00CD56C9" w:rsidP="00CD56C9">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млрд. руб., в ценах 2016 г.</w:t>
            </w:r>
          </w:p>
        </w:tc>
        <w:tc>
          <w:tcPr>
            <w:tcW w:w="720" w:type="pct"/>
            <w:vAlign w:val="center"/>
          </w:tcPr>
          <w:p w:rsidR="00CD56C9"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52,3</w:t>
            </w:r>
          </w:p>
        </w:tc>
        <w:tc>
          <w:tcPr>
            <w:tcW w:w="549" w:type="pct"/>
            <w:vAlign w:val="center"/>
          </w:tcPr>
          <w:p w:rsidR="00CD56C9"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75,0</w:t>
            </w:r>
          </w:p>
        </w:tc>
        <w:tc>
          <w:tcPr>
            <w:tcW w:w="623" w:type="pct"/>
            <w:vAlign w:val="center"/>
          </w:tcPr>
          <w:p w:rsidR="00CD56C9" w:rsidRPr="0053487D" w:rsidRDefault="00CD56C9"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200,0</w:t>
            </w:r>
          </w:p>
        </w:tc>
      </w:tr>
      <w:tr w:rsidR="005838EC" w:rsidRPr="0053487D" w:rsidTr="006D3C6A">
        <w:tblPrEx>
          <w:tblLook w:val="00A0" w:firstRow="1" w:lastRow="0" w:firstColumn="1" w:lastColumn="0" w:noHBand="0" w:noVBand="0"/>
        </w:tblPrEx>
        <w:tc>
          <w:tcPr>
            <w:tcW w:w="167" w:type="pct"/>
          </w:tcPr>
          <w:p w:rsidR="00CD56C9" w:rsidRPr="0053487D" w:rsidRDefault="0016540F" w:rsidP="007A736D">
            <w:pPr>
              <w:pStyle w:val="a2"/>
              <w:ind w:firstLine="0"/>
              <w:rPr>
                <w:rFonts w:ascii="Segoe UI Light" w:hAnsi="Segoe UI Light"/>
                <w:sz w:val="22"/>
                <w:szCs w:val="22"/>
              </w:rPr>
            </w:pPr>
            <w:r w:rsidRPr="0053487D">
              <w:rPr>
                <w:rFonts w:ascii="Segoe UI Light" w:hAnsi="Segoe UI Light"/>
                <w:sz w:val="22"/>
                <w:szCs w:val="22"/>
              </w:rPr>
              <w:t>20</w:t>
            </w:r>
          </w:p>
        </w:tc>
        <w:tc>
          <w:tcPr>
            <w:tcW w:w="1933" w:type="pct"/>
          </w:tcPr>
          <w:p w:rsidR="00CD56C9" w:rsidRPr="0053487D" w:rsidRDefault="00CD56C9"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Оборот общественного питания</w:t>
            </w:r>
          </w:p>
        </w:tc>
        <w:tc>
          <w:tcPr>
            <w:tcW w:w="1008" w:type="pct"/>
          </w:tcPr>
          <w:p w:rsidR="00CD56C9" w:rsidRPr="0053487D" w:rsidRDefault="00CD56C9" w:rsidP="00CD56C9">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млрд. руб., в ценах 2016 г.</w:t>
            </w:r>
          </w:p>
        </w:tc>
        <w:tc>
          <w:tcPr>
            <w:tcW w:w="720" w:type="pct"/>
            <w:vAlign w:val="center"/>
          </w:tcPr>
          <w:p w:rsidR="00CD56C9"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2,8</w:t>
            </w:r>
          </w:p>
        </w:tc>
        <w:tc>
          <w:tcPr>
            <w:tcW w:w="549" w:type="pct"/>
            <w:vAlign w:val="center"/>
          </w:tcPr>
          <w:p w:rsidR="00CD56C9"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4,0</w:t>
            </w:r>
          </w:p>
        </w:tc>
        <w:tc>
          <w:tcPr>
            <w:tcW w:w="623" w:type="pct"/>
            <w:vAlign w:val="center"/>
          </w:tcPr>
          <w:p w:rsidR="00CD56C9" w:rsidRPr="0053487D" w:rsidRDefault="00CD56C9"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8,5</w:t>
            </w:r>
          </w:p>
        </w:tc>
      </w:tr>
      <w:tr w:rsidR="005838EC" w:rsidRPr="0053487D" w:rsidTr="006D3C6A">
        <w:tblPrEx>
          <w:tblLook w:val="00A0" w:firstRow="1" w:lastRow="0" w:firstColumn="1" w:lastColumn="0" w:noHBand="0" w:noVBand="0"/>
        </w:tblPrEx>
        <w:tc>
          <w:tcPr>
            <w:tcW w:w="167" w:type="pct"/>
          </w:tcPr>
          <w:p w:rsidR="00CD56C9" w:rsidRPr="0053487D" w:rsidRDefault="0016540F" w:rsidP="007A736D">
            <w:pPr>
              <w:pStyle w:val="a2"/>
              <w:ind w:firstLine="0"/>
              <w:rPr>
                <w:rFonts w:ascii="Segoe UI Light" w:hAnsi="Segoe UI Light"/>
                <w:sz w:val="22"/>
                <w:szCs w:val="22"/>
              </w:rPr>
            </w:pPr>
            <w:r w:rsidRPr="0053487D">
              <w:rPr>
                <w:rFonts w:ascii="Segoe UI Light" w:hAnsi="Segoe UI Light"/>
                <w:sz w:val="22"/>
                <w:szCs w:val="22"/>
              </w:rPr>
              <w:t>21</w:t>
            </w:r>
          </w:p>
        </w:tc>
        <w:tc>
          <w:tcPr>
            <w:tcW w:w="1933" w:type="pct"/>
          </w:tcPr>
          <w:p w:rsidR="00CD56C9" w:rsidRPr="0053487D" w:rsidRDefault="00CD56C9"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Объем платных услуг населению</w:t>
            </w:r>
          </w:p>
        </w:tc>
        <w:tc>
          <w:tcPr>
            <w:tcW w:w="1008" w:type="pct"/>
          </w:tcPr>
          <w:p w:rsidR="00CD56C9" w:rsidRPr="0053487D" w:rsidRDefault="00CD56C9" w:rsidP="00CD56C9">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млрд. руб., в ценах 2016 г.</w:t>
            </w:r>
          </w:p>
        </w:tc>
        <w:tc>
          <w:tcPr>
            <w:tcW w:w="720" w:type="pct"/>
            <w:vAlign w:val="center"/>
          </w:tcPr>
          <w:p w:rsidR="00CD56C9"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2,2</w:t>
            </w:r>
          </w:p>
        </w:tc>
        <w:tc>
          <w:tcPr>
            <w:tcW w:w="549" w:type="pct"/>
            <w:vAlign w:val="center"/>
          </w:tcPr>
          <w:p w:rsidR="00CD56C9"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3,6</w:t>
            </w:r>
          </w:p>
        </w:tc>
        <w:tc>
          <w:tcPr>
            <w:tcW w:w="623" w:type="pct"/>
            <w:vAlign w:val="center"/>
          </w:tcPr>
          <w:p w:rsidR="00CD56C9" w:rsidRPr="0053487D" w:rsidRDefault="00CD56C9"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7,0</w:t>
            </w:r>
          </w:p>
        </w:tc>
      </w:tr>
      <w:tr w:rsidR="005838EC" w:rsidRPr="0053487D" w:rsidTr="006D3C6A">
        <w:tblPrEx>
          <w:tblLook w:val="00A0" w:firstRow="1" w:lastRow="0" w:firstColumn="1" w:lastColumn="0" w:noHBand="0" w:noVBand="0"/>
        </w:tblPrEx>
        <w:tc>
          <w:tcPr>
            <w:tcW w:w="167" w:type="pct"/>
          </w:tcPr>
          <w:p w:rsidR="00CD56C9" w:rsidRPr="0053487D" w:rsidRDefault="0016540F" w:rsidP="007A736D">
            <w:pPr>
              <w:pStyle w:val="a2"/>
              <w:ind w:firstLine="0"/>
              <w:rPr>
                <w:rFonts w:ascii="Segoe UI Light" w:hAnsi="Segoe UI Light"/>
                <w:sz w:val="22"/>
                <w:szCs w:val="22"/>
              </w:rPr>
            </w:pPr>
            <w:r w:rsidRPr="0053487D">
              <w:rPr>
                <w:rFonts w:ascii="Segoe UI Light" w:hAnsi="Segoe UI Light"/>
                <w:sz w:val="22"/>
                <w:szCs w:val="22"/>
              </w:rPr>
              <w:t>22</w:t>
            </w:r>
          </w:p>
        </w:tc>
        <w:tc>
          <w:tcPr>
            <w:tcW w:w="1933" w:type="pct"/>
          </w:tcPr>
          <w:p w:rsidR="00CD56C9" w:rsidRPr="0053487D" w:rsidRDefault="00CD56C9" w:rsidP="00CD56C9">
            <w:pPr>
              <w:widowControl w:val="0"/>
              <w:autoSpaceDE w:val="0"/>
              <w:autoSpaceDN w:val="0"/>
              <w:adjustRightInd w:val="0"/>
              <w:rPr>
                <w:rFonts w:ascii="Segoe UI Light" w:hAnsi="Segoe UI Light" w:cs="Segoe UI Light"/>
              </w:rPr>
            </w:pPr>
            <w:r w:rsidRPr="0053487D">
              <w:rPr>
                <w:rFonts w:ascii="Segoe UI Light" w:hAnsi="Segoe UI Light" w:cs="Segoe UI Light"/>
                <w:sz w:val="22"/>
                <w:szCs w:val="22"/>
              </w:rPr>
              <w:t>Доля инновационной продукции в общем объеме продукции, выпускаемой предприятиями района</w:t>
            </w:r>
          </w:p>
        </w:tc>
        <w:tc>
          <w:tcPr>
            <w:tcW w:w="1008" w:type="pct"/>
            <w:vAlign w:val="center"/>
          </w:tcPr>
          <w:p w:rsidR="00CD56C9" w:rsidRPr="0053487D" w:rsidRDefault="00CD56C9" w:rsidP="007A736D">
            <w:pPr>
              <w:widowControl w:val="0"/>
              <w:autoSpaceDE w:val="0"/>
              <w:autoSpaceDN w:val="0"/>
              <w:adjustRightInd w:val="0"/>
              <w:jc w:val="center"/>
              <w:rPr>
                <w:rFonts w:ascii="Segoe UI Light" w:hAnsi="Segoe UI Light" w:cs="Segoe UI Light"/>
              </w:rPr>
            </w:pPr>
            <w:r w:rsidRPr="0053487D">
              <w:rPr>
                <w:rFonts w:ascii="Segoe UI Light" w:hAnsi="Segoe UI Light" w:cs="Segoe UI Light"/>
                <w:sz w:val="22"/>
                <w:szCs w:val="22"/>
              </w:rPr>
              <w:t>%</w:t>
            </w:r>
          </w:p>
        </w:tc>
        <w:tc>
          <w:tcPr>
            <w:tcW w:w="720" w:type="pct"/>
            <w:vAlign w:val="center"/>
          </w:tcPr>
          <w:p w:rsidR="00CD56C9"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5</w:t>
            </w:r>
          </w:p>
        </w:tc>
        <w:tc>
          <w:tcPr>
            <w:tcW w:w="549" w:type="pct"/>
            <w:vAlign w:val="center"/>
          </w:tcPr>
          <w:p w:rsidR="00CD56C9" w:rsidRPr="0053487D" w:rsidRDefault="0016540F"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10</w:t>
            </w:r>
          </w:p>
        </w:tc>
        <w:tc>
          <w:tcPr>
            <w:tcW w:w="623" w:type="pct"/>
            <w:vAlign w:val="center"/>
          </w:tcPr>
          <w:p w:rsidR="00CD56C9" w:rsidRPr="0053487D" w:rsidRDefault="00CD56C9"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20</w:t>
            </w:r>
          </w:p>
        </w:tc>
      </w:tr>
      <w:tr w:rsidR="005838EC" w:rsidRPr="0053487D" w:rsidTr="006D3C6A">
        <w:tblPrEx>
          <w:tblLook w:val="00A0" w:firstRow="1" w:lastRow="0" w:firstColumn="1" w:lastColumn="0" w:noHBand="0" w:noVBand="0"/>
        </w:tblPrEx>
        <w:tc>
          <w:tcPr>
            <w:tcW w:w="167" w:type="pct"/>
          </w:tcPr>
          <w:p w:rsidR="00CD56C9" w:rsidRPr="0053487D" w:rsidRDefault="00CD56C9" w:rsidP="0016540F">
            <w:pPr>
              <w:pStyle w:val="a2"/>
              <w:ind w:firstLine="0"/>
              <w:rPr>
                <w:rFonts w:ascii="Segoe UI Light" w:hAnsi="Segoe UI Light"/>
                <w:sz w:val="22"/>
                <w:szCs w:val="22"/>
              </w:rPr>
            </w:pPr>
            <w:r w:rsidRPr="0053487D">
              <w:rPr>
                <w:rFonts w:ascii="Segoe UI Light" w:hAnsi="Segoe UI Light"/>
                <w:sz w:val="22"/>
                <w:szCs w:val="22"/>
              </w:rPr>
              <w:t>2</w:t>
            </w:r>
            <w:r w:rsidR="0016540F" w:rsidRPr="0053487D">
              <w:rPr>
                <w:rFonts w:ascii="Segoe UI Light" w:hAnsi="Segoe UI Light"/>
                <w:sz w:val="22"/>
                <w:szCs w:val="22"/>
              </w:rPr>
              <w:t>3</w:t>
            </w:r>
          </w:p>
        </w:tc>
        <w:tc>
          <w:tcPr>
            <w:tcW w:w="1933" w:type="pct"/>
          </w:tcPr>
          <w:p w:rsidR="00CD56C9" w:rsidRPr="0053487D" w:rsidRDefault="00CD56C9" w:rsidP="00CD56C9">
            <w:pPr>
              <w:widowControl w:val="0"/>
              <w:autoSpaceDE w:val="0"/>
              <w:autoSpaceDN w:val="0"/>
              <w:adjustRightInd w:val="0"/>
            </w:pPr>
            <w:r w:rsidRPr="0053487D">
              <w:rPr>
                <w:rFonts w:ascii="Segoe UI Light" w:hAnsi="Segoe UI Light" w:cs="Segoe UI Light"/>
                <w:sz w:val="22"/>
                <w:szCs w:val="22"/>
              </w:rPr>
              <w:t>Объем маятниковой миграции</w:t>
            </w:r>
            <w:r w:rsidR="006D3C6A" w:rsidRPr="0053487D">
              <w:rPr>
                <w:rFonts w:ascii="Segoe UI Light" w:hAnsi="Segoe UI Light" w:cs="Segoe UI Light"/>
                <w:sz w:val="22"/>
                <w:szCs w:val="22"/>
              </w:rPr>
              <w:t xml:space="preserve"> в Санкт-Петербург</w:t>
            </w:r>
          </w:p>
        </w:tc>
        <w:tc>
          <w:tcPr>
            <w:tcW w:w="1008" w:type="pct"/>
            <w:vAlign w:val="center"/>
          </w:tcPr>
          <w:p w:rsidR="00CD56C9" w:rsidRPr="0053487D" w:rsidRDefault="00CD56C9" w:rsidP="007A736D">
            <w:pPr>
              <w:widowControl w:val="0"/>
              <w:autoSpaceDE w:val="0"/>
              <w:autoSpaceDN w:val="0"/>
              <w:adjustRightInd w:val="0"/>
              <w:jc w:val="center"/>
            </w:pPr>
            <w:r w:rsidRPr="0053487D">
              <w:rPr>
                <w:rFonts w:ascii="Segoe UI Light" w:hAnsi="Segoe UI Light" w:cs="Segoe UI Light"/>
                <w:sz w:val="22"/>
                <w:szCs w:val="22"/>
              </w:rPr>
              <w:t>тыс. чел./% от экономически активного населения</w:t>
            </w:r>
          </w:p>
        </w:tc>
        <w:tc>
          <w:tcPr>
            <w:tcW w:w="720" w:type="pct"/>
            <w:vAlign w:val="center"/>
          </w:tcPr>
          <w:p w:rsidR="00CD56C9" w:rsidRPr="0053487D" w:rsidRDefault="006D3C6A"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115,0/68%</w:t>
            </w:r>
          </w:p>
        </w:tc>
        <w:tc>
          <w:tcPr>
            <w:tcW w:w="549" w:type="pct"/>
            <w:vAlign w:val="center"/>
          </w:tcPr>
          <w:p w:rsidR="00CD56C9" w:rsidRPr="0053487D" w:rsidRDefault="00AA1103" w:rsidP="006D3C6A">
            <w:pPr>
              <w:widowControl w:val="0"/>
              <w:autoSpaceDE w:val="0"/>
              <w:autoSpaceDN w:val="0"/>
              <w:adjustRightInd w:val="0"/>
              <w:jc w:val="center"/>
              <w:rPr>
                <w:rFonts w:ascii="Segoe UI Light" w:hAnsi="Segoe UI Light"/>
              </w:rPr>
            </w:pPr>
            <w:r w:rsidRPr="0053487D">
              <w:rPr>
                <w:rFonts w:ascii="Segoe UI Light" w:hAnsi="Segoe UI Light"/>
                <w:sz w:val="22"/>
                <w:szCs w:val="22"/>
              </w:rPr>
              <w:t>125,4/50%</w:t>
            </w:r>
          </w:p>
        </w:tc>
        <w:tc>
          <w:tcPr>
            <w:tcW w:w="623" w:type="pct"/>
            <w:vAlign w:val="center"/>
          </w:tcPr>
          <w:p w:rsidR="00CD56C9" w:rsidRPr="0053487D" w:rsidRDefault="00CD56C9" w:rsidP="006D3C6A">
            <w:pPr>
              <w:widowControl w:val="0"/>
              <w:autoSpaceDE w:val="0"/>
              <w:autoSpaceDN w:val="0"/>
              <w:adjustRightInd w:val="0"/>
              <w:jc w:val="center"/>
            </w:pPr>
            <w:r w:rsidRPr="0053487D">
              <w:rPr>
                <w:rFonts w:ascii="Segoe UI Light" w:hAnsi="Segoe UI Light"/>
                <w:sz w:val="22"/>
                <w:szCs w:val="22"/>
              </w:rPr>
              <w:t>66/19%</w:t>
            </w:r>
          </w:p>
        </w:tc>
      </w:tr>
    </w:tbl>
    <w:p w:rsidR="00205B3E" w:rsidRPr="0053487D" w:rsidRDefault="00205B3E" w:rsidP="00C134EB">
      <w:pPr>
        <w:jc w:val="both"/>
      </w:pPr>
    </w:p>
    <w:p w:rsidR="00205B3E" w:rsidRPr="0053487D" w:rsidRDefault="00205B3E" w:rsidP="00C134EB">
      <w:pPr>
        <w:pStyle w:val="1"/>
        <w:suppressAutoHyphens/>
        <w:spacing w:before="0" w:after="0"/>
        <w:sectPr w:rsidR="00205B3E" w:rsidRPr="0053487D" w:rsidSect="005C4E8E">
          <w:pgSz w:w="16838" w:h="11906" w:orient="landscape"/>
          <w:pgMar w:top="1134" w:right="1134" w:bottom="1134" w:left="1134" w:header="709" w:footer="709" w:gutter="0"/>
          <w:cols w:space="708"/>
          <w:titlePg/>
          <w:docGrid w:linePitch="360"/>
        </w:sectPr>
      </w:pPr>
    </w:p>
    <w:p w:rsidR="00205B3E" w:rsidRPr="0053487D" w:rsidRDefault="00205B3E" w:rsidP="00C134EB">
      <w:pPr>
        <w:pStyle w:val="1"/>
        <w:suppressAutoHyphens/>
        <w:spacing w:before="0" w:after="0"/>
        <w:rPr>
          <w:rFonts w:ascii="Segoe UI Light" w:hAnsi="Segoe UI Light"/>
        </w:rPr>
      </w:pPr>
      <w:bookmarkStart w:id="83" w:name="_Toc478745689"/>
      <w:r w:rsidRPr="0053487D">
        <w:rPr>
          <w:rFonts w:ascii="Segoe UI Light" w:hAnsi="Segoe UI Light"/>
        </w:rPr>
        <w:t xml:space="preserve">Информация о муниципальных </w:t>
      </w:r>
      <w:r w:rsidR="00F665B0" w:rsidRPr="0053487D">
        <w:rPr>
          <w:rFonts w:ascii="Segoe UI Light" w:hAnsi="Segoe UI Light"/>
        </w:rPr>
        <w:t>И</w:t>
      </w:r>
      <w:r w:rsidRPr="0053487D">
        <w:rPr>
          <w:rFonts w:ascii="Segoe UI Light" w:hAnsi="Segoe UI Light"/>
        </w:rPr>
        <w:t xml:space="preserve"> государственных программах</w:t>
      </w:r>
      <w:bookmarkEnd w:id="83"/>
    </w:p>
    <w:p w:rsidR="00D428F5" w:rsidRPr="0053487D" w:rsidRDefault="00D428F5" w:rsidP="00D428F5">
      <w:pPr>
        <w:widowControl w:val="0"/>
        <w:ind w:firstLine="709"/>
        <w:jc w:val="both"/>
        <w:rPr>
          <w:rFonts w:ascii="Segoe UI Light" w:hAnsi="Segoe UI Light" w:cs="Segoe UI Light"/>
        </w:rPr>
      </w:pPr>
      <w:r w:rsidRPr="0053487D">
        <w:rPr>
          <w:rFonts w:ascii="Segoe UI Light" w:hAnsi="Segoe UI Light" w:cs="Segoe UI Light"/>
        </w:rPr>
        <w:t xml:space="preserve">Дальнейшее социально-экономическое развитие Всеволожского муниципального района Ленинградской области при принятии Стратегии потребует разработки новой муниципальной программы по благоустройству территории муниципальных образований. </w:t>
      </w:r>
      <w:r w:rsidR="00700167" w:rsidRPr="0053487D">
        <w:rPr>
          <w:rFonts w:ascii="Segoe UI Light" w:hAnsi="Segoe UI Light" w:cs="Segoe UI Light"/>
        </w:rPr>
        <w:t>При этом о</w:t>
      </w:r>
      <w:r w:rsidRPr="0053487D">
        <w:rPr>
          <w:rFonts w:ascii="Segoe UI Light" w:hAnsi="Segoe UI Light" w:cs="Segoe UI Light"/>
        </w:rPr>
        <w:t>сновной задачей администрации становится</w:t>
      </w:r>
      <w:r w:rsidR="00700167" w:rsidRPr="0053487D">
        <w:rPr>
          <w:rFonts w:ascii="Segoe UI Light" w:hAnsi="Segoe UI Light" w:cs="Segoe UI Light"/>
        </w:rPr>
        <w:t xml:space="preserve"> не разработка новых программ, а </w:t>
      </w:r>
      <w:r w:rsidRPr="0053487D">
        <w:rPr>
          <w:rFonts w:ascii="Segoe UI Light" w:hAnsi="Segoe UI Light" w:cs="Segoe UI Light"/>
        </w:rPr>
        <w:t>внесение изменений в существующие (действующие или требующие продления, истекшие в 2016 году) программы.</w:t>
      </w:r>
    </w:p>
    <w:p w:rsidR="00D428F5" w:rsidRPr="0053487D" w:rsidRDefault="00D428F5" w:rsidP="00D428F5">
      <w:pPr>
        <w:widowControl w:val="0"/>
        <w:ind w:firstLine="709"/>
        <w:jc w:val="both"/>
        <w:rPr>
          <w:rFonts w:ascii="Segoe UI Light" w:hAnsi="Segoe UI Light"/>
        </w:rPr>
      </w:pPr>
    </w:p>
    <w:p w:rsidR="00205B3E" w:rsidRPr="0053487D" w:rsidRDefault="00205B3E" w:rsidP="00C96723">
      <w:pPr>
        <w:jc w:val="center"/>
        <w:rPr>
          <w:rFonts w:ascii="Segoe UI Light" w:hAnsi="Segoe UI Light"/>
        </w:rPr>
      </w:pPr>
      <w:r w:rsidRPr="0053487D">
        <w:rPr>
          <w:rFonts w:ascii="Segoe UI Light" w:hAnsi="Segoe UI Light"/>
        </w:rPr>
        <w:t>Перечень реализуемых муниципальных программ и предложения о разработке новых муниципальных программ, с помощью которых могут быть реализованы мероприятия Стратегии</w:t>
      </w:r>
    </w:p>
    <w:tbl>
      <w:tblPr>
        <w:tblW w:w="508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4"/>
        <w:gridCol w:w="4395"/>
      </w:tblGrid>
      <w:tr w:rsidR="005838EC" w:rsidRPr="0053487D" w:rsidTr="006F2494">
        <w:trPr>
          <w:trHeight w:val="20"/>
        </w:trPr>
        <w:tc>
          <w:tcPr>
            <w:tcW w:w="2809" w:type="pct"/>
            <w:shd w:val="clear" w:color="auto" w:fill="auto"/>
            <w:noWrap/>
            <w:vAlign w:val="center"/>
          </w:tcPr>
          <w:p w:rsidR="008330CA" w:rsidRPr="0053487D" w:rsidRDefault="008330CA" w:rsidP="009E335D">
            <w:pPr>
              <w:jc w:val="center"/>
              <w:rPr>
                <w:rFonts w:ascii="Segoe UI Light" w:hAnsi="Segoe UI Light"/>
              </w:rPr>
            </w:pPr>
            <w:r w:rsidRPr="0053487D">
              <w:rPr>
                <w:rFonts w:ascii="Segoe UI Light" w:hAnsi="Segoe UI Light"/>
                <w:sz w:val="22"/>
                <w:szCs w:val="22"/>
              </w:rPr>
              <w:t>Наименование муниципальной целевой программы Всеволожского муниципального района, подпрограммы</w:t>
            </w:r>
          </w:p>
        </w:tc>
        <w:tc>
          <w:tcPr>
            <w:tcW w:w="2191" w:type="pct"/>
            <w:shd w:val="clear" w:color="auto" w:fill="auto"/>
            <w:vAlign w:val="center"/>
          </w:tcPr>
          <w:p w:rsidR="008330CA" w:rsidRPr="0053487D" w:rsidRDefault="008330CA" w:rsidP="007A736D">
            <w:pPr>
              <w:jc w:val="center"/>
              <w:rPr>
                <w:rFonts w:ascii="Segoe UI Light" w:hAnsi="Segoe UI Light"/>
              </w:rPr>
            </w:pPr>
            <w:r w:rsidRPr="0053487D">
              <w:rPr>
                <w:rFonts w:ascii="Segoe UI Light" w:hAnsi="Segoe UI Light"/>
                <w:sz w:val="22"/>
                <w:szCs w:val="22"/>
              </w:rPr>
              <w:t>Ответственные исполнители, соисполнители</w:t>
            </w:r>
          </w:p>
        </w:tc>
      </w:tr>
      <w:tr w:rsidR="005838EC" w:rsidRPr="0053487D" w:rsidTr="006F2494">
        <w:trPr>
          <w:trHeight w:val="20"/>
        </w:trPr>
        <w:tc>
          <w:tcPr>
            <w:tcW w:w="2809" w:type="pct"/>
            <w:shd w:val="clear" w:color="auto" w:fill="EEECE1"/>
            <w:noWrap/>
          </w:tcPr>
          <w:p w:rsidR="00A40365" w:rsidRPr="0053487D" w:rsidRDefault="00A40365" w:rsidP="00A40365">
            <w:pPr>
              <w:rPr>
                <w:rFonts w:ascii="Segoe UI Light" w:hAnsi="Segoe UI Light"/>
                <w:b/>
                <w:bCs/>
              </w:rPr>
            </w:pPr>
            <w:r w:rsidRPr="0053487D">
              <w:rPr>
                <w:rFonts w:ascii="Segoe UI Light" w:hAnsi="Segoe UI Light"/>
                <w:b/>
                <w:bCs/>
                <w:sz w:val="22"/>
                <w:szCs w:val="22"/>
              </w:rPr>
              <w:t>Направление «Новая экономика»</w:t>
            </w:r>
          </w:p>
        </w:tc>
        <w:tc>
          <w:tcPr>
            <w:tcW w:w="2191" w:type="pct"/>
            <w:shd w:val="clear" w:color="auto" w:fill="EEECE1"/>
          </w:tcPr>
          <w:p w:rsidR="00A40365" w:rsidRPr="0053487D" w:rsidRDefault="00A40365" w:rsidP="007A736D">
            <w:pPr>
              <w:jc w:val="center"/>
              <w:rPr>
                <w:rFonts w:ascii="Segoe UI Light" w:hAnsi="Segoe UI Light"/>
                <w:b/>
                <w:bCs/>
              </w:rPr>
            </w:pPr>
          </w:p>
        </w:tc>
      </w:tr>
      <w:tr w:rsidR="005838EC" w:rsidRPr="0053487D" w:rsidTr="006F2494">
        <w:trPr>
          <w:trHeight w:val="20"/>
        </w:trPr>
        <w:tc>
          <w:tcPr>
            <w:tcW w:w="2809" w:type="pct"/>
            <w:shd w:val="clear" w:color="auto" w:fill="EEECE1"/>
            <w:noWrap/>
          </w:tcPr>
          <w:p w:rsidR="00A40365" w:rsidRPr="0053487D" w:rsidRDefault="00A40365" w:rsidP="00A40365">
            <w:pPr>
              <w:rPr>
                <w:rFonts w:ascii="Segoe UI Light" w:hAnsi="Segoe UI Light"/>
                <w:b/>
                <w:bCs/>
              </w:rPr>
            </w:pPr>
            <w:r w:rsidRPr="0053487D">
              <w:rPr>
                <w:rFonts w:ascii="Segoe UI Light" w:hAnsi="Segoe UI Light"/>
                <w:b/>
                <w:bCs/>
                <w:sz w:val="22"/>
                <w:szCs w:val="22"/>
              </w:rPr>
              <w:t>Реализуемые программы</w:t>
            </w:r>
          </w:p>
        </w:tc>
        <w:tc>
          <w:tcPr>
            <w:tcW w:w="2191" w:type="pct"/>
            <w:shd w:val="clear" w:color="auto" w:fill="EEECE1"/>
          </w:tcPr>
          <w:p w:rsidR="00A40365" w:rsidRPr="0053487D" w:rsidRDefault="00A40365" w:rsidP="007A736D">
            <w:pPr>
              <w:jc w:val="center"/>
              <w:rPr>
                <w:rFonts w:ascii="Segoe UI Light" w:hAnsi="Segoe UI Light"/>
                <w:b/>
                <w:bCs/>
              </w:rPr>
            </w:pPr>
          </w:p>
        </w:tc>
      </w:tr>
      <w:tr w:rsidR="005838EC" w:rsidRPr="0053487D" w:rsidTr="006F2494">
        <w:trPr>
          <w:trHeight w:val="20"/>
        </w:trPr>
        <w:tc>
          <w:tcPr>
            <w:tcW w:w="2809" w:type="pct"/>
          </w:tcPr>
          <w:p w:rsidR="008330CA" w:rsidRPr="0053487D" w:rsidRDefault="008330CA" w:rsidP="00C96723">
            <w:pPr>
              <w:rPr>
                <w:rFonts w:ascii="Segoe UI Light" w:hAnsi="Segoe UI Light" w:cs="Segoe UI Light"/>
              </w:rPr>
            </w:pPr>
            <w:r w:rsidRPr="0053487D">
              <w:rPr>
                <w:rFonts w:ascii="Segoe UI Light" w:hAnsi="Segoe UI Light" w:cs="Segoe UI Light"/>
                <w:sz w:val="22"/>
                <w:szCs w:val="22"/>
              </w:rPr>
              <w:t>«Стимулирование экономической активности Всеволожского муниципального района Ленинградской области»</w:t>
            </w:r>
            <w:r w:rsidR="00D25DB5" w:rsidRPr="0053487D">
              <w:rPr>
                <w:rFonts w:ascii="Segoe UI Light" w:hAnsi="Segoe UI Light" w:cs="Segoe UI Light"/>
                <w:sz w:val="22"/>
                <w:szCs w:val="22"/>
              </w:rPr>
              <w:t xml:space="preserve"> на 2017-2020 годы</w:t>
            </w:r>
          </w:p>
          <w:p w:rsidR="008330CA" w:rsidRPr="0053487D" w:rsidRDefault="008330CA" w:rsidP="00C96723">
            <w:pPr>
              <w:rPr>
                <w:rFonts w:ascii="Segoe UI Light" w:hAnsi="Segoe UI Light"/>
                <w:u w:val="single"/>
              </w:rPr>
            </w:pPr>
            <w:r w:rsidRPr="0053487D">
              <w:rPr>
                <w:rFonts w:ascii="Segoe UI Light" w:hAnsi="Segoe UI Light"/>
                <w:sz w:val="22"/>
                <w:szCs w:val="22"/>
                <w:u w:val="single"/>
              </w:rPr>
              <w:t>Подпрограммы:</w:t>
            </w:r>
          </w:p>
          <w:p w:rsidR="008330CA" w:rsidRPr="0053487D" w:rsidRDefault="008330CA" w:rsidP="008330CA">
            <w:pPr>
              <w:rPr>
                <w:rFonts w:ascii="Segoe UI Light" w:hAnsi="Segoe UI Light" w:cs="Segoe UI Light"/>
              </w:rPr>
            </w:pPr>
            <w:r w:rsidRPr="0053487D">
              <w:rPr>
                <w:rFonts w:ascii="Segoe UI Light" w:hAnsi="Segoe UI Light"/>
                <w:bCs/>
                <w:spacing w:val="-10"/>
                <w:sz w:val="22"/>
                <w:szCs w:val="22"/>
              </w:rPr>
              <w:t>1</w:t>
            </w:r>
            <w:r w:rsidRPr="0053487D">
              <w:rPr>
                <w:rFonts w:ascii="Segoe UI Light" w:hAnsi="Segoe UI Light" w:cs="Segoe UI Light"/>
                <w:sz w:val="22"/>
                <w:szCs w:val="22"/>
              </w:rPr>
              <w:t>. «Обеспечение благоприятного инвестиционного климата во Всеволожском муниципальном районе Ленинградской области»;</w:t>
            </w:r>
          </w:p>
          <w:p w:rsidR="008330CA" w:rsidRPr="0053487D" w:rsidRDefault="008330CA" w:rsidP="008330CA">
            <w:pPr>
              <w:rPr>
                <w:rFonts w:ascii="Segoe UI Light" w:hAnsi="Segoe UI Light" w:cs="Segoe UI Light"/>
              </w:rPr>
            </w:pPr>
            <w:r w:rsidRPr="0053487D">
              <w:rPr>
                <w:rFonts w:ascii="Segoe UI Light" w:hAnsi="Segoe UI Light" w:cs="Segoe UI Light"/>
                <w:sz w:val="22"/>
                <w:szCs w:val="22"/>
              </w:rPr>
              <w:t>2. «Развитие и поддержка малого и среднего предпринимательства МО «Всеволожский муниципальный район» Ленинградской области»;</w:t>
            </w:r>
          </w:p>
          <w:p w:rsidR="008330CA" w:rsidRPr="0053487D" w:rsidRDefault="008330CA" w:rsidP="008330CA">
            <w:pPr>
              <w:rPr>
                <w:rFonts w:ascii="Segoe UI Light" w:hAnsi="Segoe UI Light" w:cs="Segoe UI Light"/>
              </w:rPr>
            </w:pPr>
            <w:r w:rsidRPr="0053487D">
              <w:rPr>
                <w:rFonts w:ascii="Segoe UI Light" w:hAnsi="Segoe UI Light" w:cs="Segoe UI Light"/>
                <w:sz w:val="22"/>
                <w:szCs w:val="22"/>
              </w:rPr>
              <w:t>3. «Развитие сельского хозяйства МО «Всеволожский муниципальный район» Ленинградской области»;</w:t>
            </w:r>
          </w:p>
          <w:p w:rsidR="008330CA" w:rsidRPr="0053487D" w:rsidRDefault="008330CA" w:rsidP="008330CA">
            <w:pPr>
              <w:rPr>
                <w:rFonts w:ascii="Segoe UI Light" w:hAnsi="Segoe UI Light" w:cs="Segoe UI Light"/>
              </w:rPr>
            </w:pPr>
            <w:r w:rsidRPr="0053487D">
              <w:rPr>
                <w:rFonts w:ascii="Segoe UI Light" w:hAnsi="Segoe UI Light" w:cs="Segoe UI Light"/>
                <w:sz w:val="22"/>
                <w:szCs w:val="22"/>
              </w:rPr>
              <w:t>4. «Развитие рынка наружной рекламы на территории МО «Всеволожский муниципальный район» Ленинградской области»;</w:t>
            </w:r>
          </w:p>
          <w:p w:rsidR="008330CA" w:rsidRPr="0053487D" w:rsidRDefault="008330CA" w:rsidP="008330CA">
            <w:pPr>
              <w:rPr>
                <w:rFonts w:ascii="Segoe UI Light" w:hAnsi="Segoe UI Light" w:cs="Segoe UI Light"/>
              </w:rPr>
            </w:pPr>
            <w:r w:rsidRPr="0053487D">
              <w:rPr>
                <w:rFonts w:ascii="Segoe UI Light" w:hAnsi="Segoe UI Light" w:cs="Segoe UI Light"/>
                <w:sz w:val="22"/>
                <w:szCs w:val="22"/>
              </w:rPr>
              <w:t>5. «Защита прав потребителей МО «Всеволожский муниципальный район» Ленинградской области»;</w:t>
            </w:r>
          </w:p>
          <w:p w:rsidR="008330CA" w:rsidRPr="0053487D" w:rsidRDefault="008330CA" w:rsidP="008330CA">
            <w:r w:rsidRPr="0053487D">
              <w:rPr>
                <w:rFonts w:ascii="Segoe UI Light" w:hAnsi="Segoe UI Light" w:cs="Segoe UI Light"/>
                <w:sz w:val="22"/>
                <w:szCs w:val="22"/>
              </w:rPr>
              <w:t>6. Подпрограмма «Обеспечение устойчивого функционирования и развития коммунальной и инженерной инфраструктуры и повышение энергоэффективности во Всеволожском муниципальном районе Ленинградской области».</w:t>
            </w:r>
          </w:p>
        </w:tc>
        <w:tc>
          <w:tcPr>
            <w:tcW w:w="2191" w:type="pct"/>
          </w:tcPr>
          <w:p w:rsidR="008330CA" w:rsidRPr="0053487D" w:rsidRDefault="008330CA" w:rsidP="008330CA">
            <w:pPr>
              <w:rPr>
                <w:rFonts w:ascii="Segoe UI Light" w:hAnsi="Segoe UI Light" w:cs="Segoe UI Light"/>
              </w:rPr>
            </w:pPr>
            <w:r w:rsidRPr="0053487D">
              <w:rPr>
                <w:rFonts w:ascii="Segoe UI Light" w:hAnsi="Segoe UI Light" w:cs="Segoe UI Light"/>
                <w:sz w:val="22"/>
                <w:szCs w:val="22"/>
              </w:rPr>
              <w:t>Заместитель главы администрации по экономике (ответственный исполнитель)</w:t>
            </w:r>
          </w:p>
          <w:p w:rsidR="008330CA" w:rsidRPr="0053487D" w:rsidRDefault="008330CA" w:rsidP="008330CA">
            <w:pPr>
              <w:rPr>
                <w:rFonts w:ascii="Segoe UI Light" w:hAnsi="Segoe UI Light" w:cs="Segoe UI Light"/>
              </w:rPr>
            </w:pPr>
            <w:r w:rsidRPr="0053487D">
              <w:rPr>
                <w:rFonts w:ascii="Segoe UI Light" w:hAnsi="Segoe UI Light" w:cs="Segoe UI Light"/>
                <w:sz w:val="22"/>
                <w:szCs w:val="22"/>
              </w:rPr>
              <w:t>Отдел по экономическому развитию и инвестициям;</w:t>
            </w:r>
          </w:p>
          <w:p w:rsidR="008330CA" w:rsidRPr="0053487D" w:rsidRDefault="008330CA" w:rsidP="008330CA">
            <w:pPr>
              <w:rPr>
                <w:rFonts w:ascii="Segoe UI Light" w:hAnsi="Segoe UI Light" w:cs="Segoe UI Light"/>
              </w:rPr>
            </w:pPr>
            <w:r w:rsidRPr="0053487D">
              <w:rPr>
                <w:rFonts w:ascii="Segoe UI Light" w:hAnsi="Segoe UI Light" w:cs="Segoe UI Light"/>
                <w:sz w:val="22"/>
                <w:szCs w:val="22"/>
              </w:rPr>
              <w:t>Управление архитектуры и градостроительства;</w:t>
            </w:r>
          </w:p>
          <w:p w:rsidR="008330CA" w:rsidRPr="0053487D" w:rsidRDefault="008330CA" w:rsidP="008330CA">
            <w:pPr>
              <w:rPr>
                <w:rFonts w:ascii="Segoe UI Light" w:hAnsi="Segoe UI Light" w:cs="Segoe UI Light"/>
              </w:rPr>
            </w:pPr>
            <w:r w:rsidRPr="0053487D">
              <w:rPr>
                <w:rFonts w:ascii="Segoe UI Light" w:hAnsi="Segoe UI Light" w:cs="Segoe UI Light"/>
                <w:sz w:val="22"/>
                <w:szCs w:val="22"/>
              </w:rPr>
              <w:t>Отел развития сельскохозяйственного производства, малого и среднего предпринимательства;</w:t>
            </w:r>
          </w:p>
          <w:p w:rsidR="00D62798" w:rsidRPr="0053487D" w:rsidRDefault="00D62798" w:rsidP="008330CA">
            <w:pPr>
              <w:rPr>
                <w:rFonts w:ascii="Segoe UI Light" w:hAnsi="Segoe UI Light" w:cs="Segoe UI Light"/>
              </w:rPr>
            </w:pPr>
            <w:r w:rsidRPr="0053487D">
              <w:rPr>
                <w:rFonts w:ascii="Segoe UI Light" w:hAnsi="Segoe UI Light" w:cs="Segoe UI Light"/>
                <w:sz w:val="22"/>
                <w:szCs w:val="22"/>
              </w:rPr>
              <w:t>Отдел развития коммунальной инфраструктуры и ценообразования.</w:t>
            </w:r>
          </w:p>
        </w:tc>
      </w:tr>
      <w:tr w:rsidR="005838EC" w:rsidRPr="0053487D" w:rsidTr="006F2494">
        <w:trPr>
          <w:trHeight w:val="20"/>
        </w:trPr>
        <w:tc>
          <w:tcPr>
            <w:tcW w:w="2809" w:type="pct"/>
          </w:tcPr>
          <w:p w:rsidR="008330CA" w:rsidRPr="0053487D" w:rsidRDefault="008330CA" w:rsidP="008330CA">
            <w:pPr>
              <w:rPr>
                <w:rFonts w:ascii="Segoe UI Light" w:hAnsi="Segoe UI Light" w:cs="Segoe UI Light"/>
              </w:rPr>
            </w:pPr>
            <w:r w:rsidRPr="0053487D">
              <w:rPr>
                <w:rFonts w:ascii="Segoe UI Light" w:hAnsi="Segoe UI Light" w:cs="Segoe UI Light"/>
              </w:rPr>
              <w:t>«Информационное общество во Всеволожском муниципальном районе Ленинградской области»</w:t>
            </w:r>
            <w:r w:rsidR="00A06175" w:rsidRPr="0053487D">
              <w:rPr>
                <w:rFonts w:ascii="Segoe UI Light" w:hAnsi="Segoe UI Light" w:cs="Segoe UI Light"/>
              </w:rPr>
              <w:t xml:space="preserve"> на 2017 – 2021 годы</w:t>
            </w:r>
          </w:p>
          <w:p w:rsidR="008330CA" w:rsidRPr="0053487D" w:rsidRDefault="008330CA" w:rsidP="008330CA">
            <w:pPr>
              <w:rPr>
                <w:rFonts w:ascii="Segoe UI Light" w:hAnsi="Segoe UI Light"/>
              </w:rPr>
            </w:pPr>
          </w:p>
          <w:p w:rsidR="008330CA" w:rsidRPr="0053487D" w:rsidRDefault="008330CA" w:rsidP="008330CA">
            <w:pPr>
              <w:rPr>
                <w:rFonts w:ascii="Segoe UI Light" w:hAnsi="Segoe UI Light"/>
              </w:rPr>
            </w:pPr>
            <w:r w:rsidRPr="0053487D">
              <w:rPr>
                <w:rFonts w:ascii="Segoe UI Light" w:hAnsi="Segoe UI Light"/>
                <w:sz w:val="22"/>
                <w:szCs w:val="22"/>
              </w:rPr>
              <w:t>Подпрограммы не предусмотрены.</w:t>
            </w:r>
          </w:p>
        </w:tc>
        <w:tc>
          <w:tcPr>
            <w:tcW w:w="2191" w:type="pct"/>
          </w:tcPr>
          <w:p w:rsidR="008330CA" w:rsidRPr="0053487D" w:rsidRDefault="008330CA" w:rsidP="008330CA">
            <w:r w:rsidRPr="0053487D">
              <w:rPr>
                <w:rFonts w:ascii="Segoe UI Light" w:hAnsi="Segoe UI Light" w:cs="Segoe UI Light"/>
                <w:sz w:val="22"/>
                <w:szCs w:val="22"/>
              </w:rPr>
              <w:t>Отдел по защите информации и информационному обеспечению администрации муниципального образования «Всеволожский муниципальный район» Ленинградской области</w:t>
            </w:r>
          </w:p>
        </w:tc>
      </w:tr>
      <w:tr w:rsidR="005838EC" w:rsidRPr="0053487D" w:rsidTr="006F2494">
        <w:trPr>
          <w:trHeight w:val="20"/>
        </w:trPr>
        <w:tc>
          <w:tcPr>
            <w:tcW w:w="2809" w:type="pct"/>
            <w:tcBorders>
              <w:bottom w:val="single" w:sz="4" w:space="0" w:color="auto"/>
            </w:tcBorders>
            <w:shd w:val="clear" w:color="auto" w:fill="EEECE1"/>
          </w:tcPr>
          <w:p w:rsidR="00A40365" w:rsidRPr="0053487D" w:rsidRDefault="00A40365" w:rsidP="00A40365">
            <w:pPr>
              <w:rPr>
                <w:rFonts w:ascii="Segoe UI Light" w:hAnsi="Segoe UI Light"/>
              </w:rPr>
            </w:pPr>
            <w:r w:rsidRPr="0053487D">
              <w:rPr>
                <w:rFonts w:ascii="Segoe UI Light" w:hAnsi="Segoe UI Light"/>
                <w:b/>
                <w:bCs/>
                <w:sz w:val="22"/>
                <w:szCs w:val="22"/>
              </w:rPr>
              <w:t>Направление «Комфортные поселения»</w:t>
            </w:r>
          </w:p>
        </w:tc>
        <w:tc>
          <w:tcPr>
            <w:tcW w:w="2191" w:type="pct"/>
            <w:tcBorders>
              <w:bottom w:val="single" w:sz="4" w:space="0" w:color="auto"/>
            </w:tcBorders>
            <w:shd w:val="clear" w:color="auto" w:fill="EEECE1"/>
          </w:tcPr>
          <w:p w:rsidR="00A40365" w:rsidRPr="0053487D" w:rsidRDefault="00A40365" w:rsidP="007A736D">
            <w:pPr>
              <w:jc w:val="center"/>
              <w:rPr>
                <w:rFonts w:ascii="Segoe UI Light" w:hAnsi="Segoe UI Light"/>
              </w:rPr>
            </w:pPr>
          </w:p>
        </w:tc>
      </w:tr>
      <w:tr w:rsidR="005838EC" w:rsidRPr="0053487D" w:rsidTr="006F2494">
        <w:trPr>
          <w:trHeight w:val="20"/>
        </w:trPr>
        <w:tc>
          <w:tcPr>
            <w:tcW w:w="2809" w:type="pct"/>
            <w:tcBorders>
              <w:bottom w:val="single" w:sz="4" w:space="0" w:color="auto"/>
            </w:tcBorders>
            <w:shd w:val="clear" w:color="auto" w:fill="EEECE1"/>
          </w:tcPr>
          <w:p w:rsidR="00A40365" w:rsidRPr="0053487D" w:rsidRDefault="00A40365" w:rsidP="008330CA">
            <w:pPr>
              <w:rPr>
                <w:rFonts w:ascii="Segoe UI Light" w:hAnsi="Segoe UI Light"/>
                <w:b/>
                <w:bCs/>
              </w:rPr>
            </w:pPr>
            <w:r w:rsidRPr="0053487D">
              <w:rPr>
                <w:rFonts w:ascii="Segoe UI Light" w:hAnsi="Segoe UI Light"/>
                <w:b/>
                <w:bCs/>
                <w:sz w:val="22"/>
                <w:szCs w:val="22"/>
              </w:rPr>
              <w:t>Реализуемые программы</w:t>
            </w:r>
          </w:p>
        </w:tc>
        <w:tc>
          <w:tcPr>
            <w:tcW w:w="2191" w:type="pct"/>
            <w:tcBorders>
              <w:bottom w:val="single" w:sz="4" w:space="0" w:color="auto"/>
            </w:tcBorders>
            <w:shd w:val="clear" w:color="auto" w:fill="EEECE1"/>
          </w:tcPr>
          <w:p w:rsidR="00A40365" w:rsidRPr="0053487D" w:rsidRDefault="00A40365" w:rsidP="008330CA">
            <w:pPr>
              <w:rPr>
                <w:rFonts w:ascii="Segoe UI Light" w:hAnsi="Segoe UI Light"/>
                <w:b/>
                <w:bCs/>
              </w:rPr>
            </w:pPr>
          </w:p>
        </w:tc>
      </w:tr>
      <w:tr w:rsidR="005838EC" w:rsidRPr="0053487D" w:rsidTr="00BA776F">
        <w:trPr>
          <w:trHeight w:val="20"/>
        </w:trPr>
        <w:tc>
          <w:tcPr>
            <w:tcW w:w="2809" w:type="pct"/>
            <w:shd w:val="clear" w:color="auto" w:fill="FFFFFF"/>
          </w:tcPr>
          <w:p w:rsidR="008330CA" w:rsidRPr="0053487D" w:rsidRDefault="008330CA" w:rsidP="008330CA">
            <w:pPr>
              <w:rPr>
                <w:rFonts w:ascii="Segoe UI Light" w:hAnsi="Segoe UI Light" w:cs="Segoe UI Light"/>
              </w:rPr>
            </w:pPr>
            <w:r w:rsidRPr="0053487D">
              <w:rPr>
                <w:rFonts w:ascii="Segoe UI Light" w:hAnsi="Segoe UI Light" w:cs="Segoe UI Light"/>
              </w:rPr>
              <w:t>«Обеспечение качественным жильем граждан на территории Всеволожского муниципального района Ленинградской области» на 201</w:t>
            </w:r>
            <w:r w:rsidR="006F47BF" w:rsidRPr="0053487D">
              <w:rPr>
                <w:rFonts w:ascii="Segoe UI Light" w:hAnsi="Segoe UI Light" w:cs="Segoe UI Light"/>
              </w:rPr>
              <w:t>7</w:t>
            </w:r>
            <w:r w:rsidRPr="0053487D">
              <w:rPr>
                <w:rFonts w:ascii="Segoe UI Light" w:hAnsi="Segoe UI Light" w:cs="Segoe UI Light"/>
              </w:rPr>
              <w:t>-201</w:t>
            </w:r>
            <w:r w:rsidR="006F47BF" w:rsidRPr="0053487D">
              <w:rPr>
                <w:rFonts w:ascii="Segoe UI Light" w:hAnsi="Segoe UI Light" w:cs="Segoe UI Light"/>
              </w:rPr>
              <w:t>9</w:t>
            </w:r>
            <w:r w:rsidRPr="0053487D">
              <w:rPr>
                <w:rFonts w:ascii="Segoe UI Light" w:hAnsi="Segoe UI Light" w:cs="Segoe UI Light"/>
              </w:rPr>
              <w:t xml:space="preserve"> гг.</w:t>
            </w:r>
          </w:p>
          <w:p w:rsidR="00A40365" w:rsidRPr="0053487D" w:rsidRDefault="00A40365" w:rsidP="008330CA">
            <w:pPr>
              <w:rPr>
                <w:rFonts w:ascii="Segoe UI Light" w:hAnsi="Segoe UI Light"/>
              </w:rPr>
            </w:pPr>
            <w:r w:rsidRPr="0053487D">
              <w:rPr>
                <w:rFonts w:ascii="Segoe UI Light" w:hAnsi="Segoe UI Light"/>
                <w:sz w:val="22"/>
                <w:szCs w:val="22"/>
              </w:rPr>
              <w:t>Подпрограммы не предусмотрены.</w:t>
            </w:r>
          </w:p>
        </w:tc>
        <w:tc>
          <w:tcPr>
            <w:tcW w:w="2191" w:type="pct"/>
            <w:shd w:val="clear" w:color="auto" w:fill="FFFFFF"/>
          </w:tcPr>
          <w:p w:rsidR="006F47BF" w:rsidRPr="0053487D" w:rsidRDefault="006F47BF" w:rsidP="006F47BF">
            <w:pPr>
              <w:rPr>
                <w:rFonts w:ascii="Segoe UI Light" w:hAnsi="Segoe UI Light" w:cs="Segoe UI Light"/>
              </w:rPr>
            </w:pPr>
            <w:r w:rsidRPr="0053487D">
              <w:rPr>
                <w:rFonts w:ascii="Segoe UI Light" w:hAnsi="Segoe UI Light" w:cs="Segoe UI Light"/>
                <w:sz w:val="22"/>
                <w:szCs w:val="22"/>
              </w:rPr>
              <w:t>Заместитель главы администрации МО «Всеволожский муниципальный район» Ленинградской области по строительству, реализации жилищных программ и природопользованию.</w:t>
            </w:r>
          </w:p>
          <w:p w:rsidR="006F47BF" w:rsidRPr="0053487D" w:rsidRDefault="006F47BF" w:rsidP="006F47BF">
            <w:pPr>
              <w:rPr>
                <w:rFonts w:ascii="Segoe UI Light" w:hAnsi="Segoe UI Light" w:cs="Segoe UI Light"/>
              </w:rPr>
            </w:pPr>
            <w:r w:rsidRPr="0053487D">
              <w:rPr>
                <w:rFonts w:ascii="Segoe UI Light" w:hAnsi="Segoe UI Light" w:cs="Segoe UI Light"/>
                <w:sz w:val="22"/>
                <w:szCs w:val="22"/>
              </w:rPr>
              <w:t>Соисполнители:</w:t>
            </w:r>
          </w:p>
          <w:p w:rsidR="006F47BF" w:rsidRPr="0053487D" w:rsidRDefault="006F47BF" w:rsidP="006F47BF">
            <w:pPr>
              <w:rPr>
                <w:rFonts w:ascii="Segoe UI Light" w:hAnsi="Segoe UI Light" w:cs="Segoe UI Light"/>
              </w:rPr>
            </w:pPr>
            <w:r w:rsidRPr="0053487D">
              <w:rPr>
                <w:rFonts w:ascii="Segoe UI Light" w:hAnsi="Segoe UI Light" w:cs="Segoe UI Light"/>
                <w:sz w:val="22"/>
                <w:szCs w:val="22"/>
              </w:rPr>
              <w:t>Отдел строительства и жилищных программ администрации МО «Всеволожский муниципальный район» Ленинградской области;</w:t>
            </w:r>
          </w:p>
          <w:p w:rsidR="006F47BF" w:rsidRPr="0053487D" w:rsidRDefault="006F47BF" w:rsidP="006F47BF">
            <w:pPr>
              <w:rPr>
                <w:rFonts w:ascii="Segoe UI Light" w:hAnsi="Segoe UI Light" w:cs="Segoe UI Light"/>
              </w:rPr>
            </w:pPr>
            <w:r w:rsidRPr="0053487D">
              <w:rPr>
                <w:rFonts w:ascii="Segoe UI Light" w:hAnsi="Segoe UI Light" w:cs="Segoe UI Light"/>
                <w:sz w:val="22"/>
                <w:szCs w:val="22"/>
              </w:rPr>
              <w:t>Отдел бухгалтерского учета и отчетности администрации МО «Всеволожский муниципальный район» Ленинградской области;</w:t>
            </w:r>
          </w:p>
          <w:p w:rsidR="008330CA" w:rsidRPr="0053487D" w:rsidRDefault="006F47BF" w:rsidP="006F47BF">
            <w:pPr>
              <w:rPr>
                <w:rFonts w:ascii="Segoe UI Light" w:hAnsi="Segoe UI Light"/>
              </w:rPr>
            </w:pPr>
            <w:r w:rsidRPr="0053487D">
              <w:rPr>
                <w:rFonts w:ascii="Segoe UI Light" w:hAnsi="Segoe UI Light" w:cs="Segoe UI Light"/>
                <w:sz w:val="22"/>
                <w:szCs w:val="22"/>
              </w:rPr>
              <w:t>Комитет финансов администрации МО «Всеволожский муниципальный район» Ленинградской области.</w:t>
            </w:r>
          </w:p>
        </w:tc>
      </w:tr>
      <w:tr w:rsidR="005838EC" w:rsidRPr="0053487D" w:rsidTr="006F2494">
        <w:trPr>
          <w:trHeight w:val="20"/>
        </w:trPr>
        <w:tc>
          <w:tcPr>
            <w:tcW w:w="2809" w:type="pct"/>
          </w:tcPr>
          <w:p w:rsidR="00A40365" w:rsidRPr="0053487D" w:rsidRDefault="00A40365" w:rsidP="00A40365">
            <w:pPr>
              <w:rPr>
                <w:rFonts w:ascii="Segoe UI Light" w:hAnsi="Segoe UI Light" w:cs="Segoe UI Light"/>
              </w:rPr>
            </w:pPr>
            <w:r w:rsidRPr="0053487D">
              <w:rPr>
                <w:rFonts w:ascii="Segoe UI Light" w:hAnsi="Segoe UI Light" w:cs="Segoe UI Light"/>
              </w:rPr>
              <w:t>«Безопасность Всеволожского муниципального района Ленинградской области на 2016-2020 годы»</w:t>
            </w:r>
          </w:p>
          <w:p w:rsidR="00A40365" w:rsidRPr="0053487D" w:rsidRDefault="00A40365" w:rsidP="00183FC7">
            <w:pPr>
              <w:rPr>
                <w:rFonts w:ascii="Segoe UI Light" w:hAnsi="Segoe UI Light"/>
                <w:u w:val="single"/>
              </w:rPr>
            </w:pPr>
            <w:r w:rsidRPr="0053487D">
              <w:rPr>
                <w:rFonts w:ascii="Segoe UI Light" w:hAnsi="Segoe UI Light"/>
                <w:sz w:val="22"/>
                <w:szCs w:val="22"/>
                <w:u w:val="single"/>
              </w:rPr>
              <w:t>Подпрограммы:</w:t>
            </w:r>
          </w:p>
          <w:p w:rsidR="00A40365" w:rsidRPr="0053487D" w:rsidRDefault="00A40365" w:rsidP="00A40365">
            <w:pPr>
              <w:rPr>
                <w:rFonts w:ascii="Segoe UI Light" w:hAnsi="Segoe UI Light" w:cs="Segoe UI Light"/>
              </w:rPr>
            </w:pPr>
            <w:r w:rsidRPr="0053487D">
              <w:rPr>
                <w:rFonts w:ascii="Segoe UI Light" w:hAnsi="Segoe UI Light" w:cs="Segoe UI Light"/>
                <w:sz w:val="22"/>
                <w:szCs w:val="22"/>
              </w:rPr>
              <w:t>1. «Обеспечение общественной безопасности, правопорядка, безопасности среды обитания, развитие системы информирования и оповещения населения в МО «Всеволожский муниципальный район» Ленинградской области.</w:t>
            </w:r>
          </w:p>
          <w:p w:rsidR="00A40365" w:rsidRPr="0053487D" w:rsidRDefault="00A40365" w:rsidP="00A40365">
            <w:pPr>
              <w:rPr>
                <w:rFonts w:ascii="Segoe UI Light" w:hAnsi="Segoe UI Light" w:cs="Segoe UI Light"/>
              </w:rPr>
            </w:pPr>
            <w:r w:rsidRPr="0053487D">
              <w:rPr>
                <w:rFonts w:ascii="Segoe UI Light" w:hAnsi="Segoe UI Light" w:cs="Segoe UI Light"/>
                <w:sz w:val="22"/>
                <w:szCs w:val="22"/>
              </w:rPr>
              <w:t>2. «Обеспечение защиты работников (учащихся) образовательных организаций, учреждений культуры, соц. обслуживания от чрезвычайных ситуаций природного и техногенного характера».</w:t>
            </w:r>
          </w:p>
          <w:p w:rsidR="00A40365" w:rsidRPr="0053487D" w:rsidRDefault="00A40365" w:rsidP="00183FC7">
            <w:r w:rsidRPr="0053487D">
              <w:rPr>
                <w:rFonts w:ascii="Segoe UI Light" w:hAnsi="Segoe UI Light" w:cs="Segoe UI Light"/>
                <w:sz w:val="22"/>
                <w:szCs w:val="22"/>
              </w:rPr>
              <w:t>3. «Обеспечение безопасности людей на водных объектах МО «Всеволожский муниципальный район» Ленинградской области.</w:t>
            </w:r>
            <w:r w:rsidRPr="0053487D">
              <w:rPr>
                <w:bCs/>
              </w:rPr>
              <w:t xml:space="preserve"> </w:t>
            </w:r>
          </w:p>
        </w:tc>
        <w:tc>
          <w:tcPr>
            <w:tcW w:w="2191" w:type="pct"/>
          </w:tcPr>
          <w:p w:rsidR="00A40365" w:rsidRPr="0053487D" w:rsidRDefault="00A40365" w:rsidP="00A40365">
            <w:r w:rsidRPr="0053487D">
              <w:rPr>
                <w:rFonts w:ascii="Segoe UI Light" w:hAnsi="Segoe UI Light" w:cs="Segoe UI Light"/>
                <w:sz w:val="22"/>
                <w:szCs w:val="22"/>
              </w:rPr>
              <w:t>Отдел по делам ГО и ЧС администрации МО «Всеволожский муниципальный район» Ленинградской области</w:t>
            </w:r>
          </w:p>
        </w:tc>
      </w:tr>
      <w:tr w:rsidR="005838EC" w:rsidRPr="0053487D" w:rsidTr="006F2494">
        <w:trPr>
          <w:trHeight w:val="20"/>
        </w:trPr>
        <w:tc>
          <w:tcPr>
            <w:tcW w:w="2809" w:type="pct"/>
          </w:tcPr>
          <w:p w:rsidR="002B0331" w:rsidRPr="0053487D" w:rsidRDefault="002B0331" w:rsidP="00A40365">
            <w:pPr>
              <w:rPr>
                <w:rFonts w:ascii="Segoe UI Light" w:hAnsi="Segoe UI Light" w:cs="Segoe UI Light"/>
              </w:rPr>
            </w:pPr>
            <w:r w:rsidRPr="0053487D">
              <w:rPr>
                <w:rFonts w:ascii="Segoe UI Light" w:hAnsi="Segoe UI Light" w:cs="Segoe UI Light"/>
              </w:rPr>
              <w:t>«Развитие дорожной инфраструктуры и повышение безопасности дорожного движения в муниципальном образовании «Всеволожский муниципальный район» Ленинградской области на 2017 – 2019 годы»</w:t>
            </w:r>
          </w:p>
          <w:p w:rsidR="00A40365" w:rsidRPr="0053487D" w:rsidRDefault="00A40365" w:rsidP="00A40365">
            <w:pPr>
              <w:rPr>
                <w:rFonts w:ascii="Segoe UI Light" w:hAnsi="Segoe UI Light"/>
                <w:u w:val="single"/>
              </w:rPr>
            </w:pPr>
            <w:r w:rsidRPr="0053487D">
              <w:rPr>
                <w:rFonts w:ascii="Segoe UI Light" w:hAnsi="Segoe UI Light"/>
                <w:sz w:val="22"/>
                <w:szCs w:val="22"/>
                <w:u w:val="single"/>
              </w:rPr>
              <w:t>Подпрограммы:</w:t>
            </w:r>
          </w:p>
          <w:p w:rsidR="002B0331" w:rsidRPr="0053487D" w:rsidRDefault="002B0331" w:rsidP="002B0331">
            <w:pPr>
              <w:rPr>
                <w:rFonts w:ascii="Segoe UI Light" w:hAnsi="Segoe UI Light" w:cs="Segoe UI Light"/>
              </w:rPr>
            </w:pPr>
            <w:r w:rsidRPr="0053487D">
              <w:rPr>
                <w:rFonts w:ascii="Segoe UI Light" w:hAnsi="Segoe UI Light" w:cs="Segoe UI Light"/>
                <w:sz w:val="22"/>
                <w:szCs w:val="22"/>
              </w:rPr>
              <w:t>1.1 «Совершенствование и развитие автомобильных дорог Всеволожского муниципального района Ленинградской области на 2017-2019 годы»;</w:t>
            </w:r>
          </w:p>
          <w:p w:rsidR="00A40365" w:rsidRPr="0053487D" w:rsidRDefault="002B0331" w:rsidP="00A40365">
            <w:pPr>
              <w:rPr>
                <w:rFonts w:ascii="Segoe UI Light" w:hAnsi="Segoe UI Light" w:cs="Segoe UI Light"/>
              </w:rPr>
            </w:pPr>
            <w:r w:rsidRPr="0053487D">
              <w:rPr>
                <w:rFonts w:ascii="Segoe UI Light" w:hAnsi="Segoe UI Light" w:cs="Segoe UI Light"/>
                <w:sz w:val="22"/>
                <w:szCs w:val="22"/>
              </w:rPr>
              <w:t>1.2 «Повышение безопасности дорожного движения во Всеволожском муниципальном районе Ленинградской области на 2017-2019 годы» (программа находится на утверждении);</w:t>
            </w:r>
          </w:p>
        </w:tc>
        <w:tc>
          <w:tcPr>
            <w:tcW w:w="2191" w:type="pct"/>
          </w:tcPr>
          <w:p w:rsidR="00A40365" w:rsidRPr="0053487D" w:rsidRDefault="009E335D" w:rsidP="00A40365">
            <w:pPr>
              <w:rPr>
                <w:rFonts w:ascii="Segoe UI Light" w:hAnsi="Segoe UI Light" w:cs="Segoe UI Light"/>
              </w:rPr>
            </w:pPr>
            <w:r w:rsidRPr="0053487D">
              <w:rPr>
                <w:rFonts w:ascii="Segoe UI Light" w:hAnsi="Segoe UI Light" w:cs="Segoe UI Light"/>
                <w:sz w:val="22"/>
                <w:szCs w:val="22"/>
              </w:rPr>
              <w:t>Отдел развития дорожной инфраструктуры и благоустройства администрации МО «Всеволожский муниципальный район» Ленинградской области</w:t>
            </w:r>
          </w:p>
        </w:tc>
      </w:tr>
      <w:tr w:rsidR="005838EC" w:rsidRPr="0053487D" w:rsidTr="006F2494">
        <w:trPr>
          <w:trHeight w:val="20"/>
        </w:trPr>
        <w:tc>
          <w:tcPr>
            <w:tcW w:w="2809" w:type="pct"/>
          </w:tcPr>
          <w:p w:rsidR="00A40365" w:rsidRPr="0053487D" w:rsidRDefault="00A40365" w:rsidP="00183FC7">
            <w:r w:rsidRPr="0053487D">
              <w:rPr>
                <w:rFonts w:ascii="Segoe UI Light" w:hAnsi="Segoe UI Light" w:cs="Segoe UI Light"/>
              </w:rPr>
              <w:t>« Всеволожского муниципального района Ленинградской области»</w:t>
            </w:r>
          </w:p>
          <w:p w:rsidR="00A40365" w:rsidRPr="0053487D" w:rsidRDefault="00A40365" w:rsidP="00183FC7"/>
          <w:p w:rsidR="00A40365" w:rsidRPr="0053487D" w:rsidRDefault="00A40365" w:rsidP="00183FC7">
            <w:r w:rsidRPr="0053487D">
              <w:rPr>
                <w:rFonts w:ascii="Segoe UI Light" w:hAnsi="Segoe UI Light"/>
                <w:sz w:val="22"/>
                <w:szCs w:val="22"/>
              </w:rPr>
              <w:t>Подпрограммы не предусмотрены.</w:t>
            </w:r>
          </w:p>
        </w:tc>
        <w:tc>
          <w:tcPr>
            <w:tcW w:w="2191" w:type="pct"/>
          </w:tcPr>
          <w:p w:rsidR="00A40365" w:rsidRPr="0053487D" w:rsidRDefault="009E335D" w:rsidP="00A40365">
            <w:r w:rsidRPr="0053487D">
              <w:rPr>
                <w:rFonts w:ascii="Segoe UI Light" w:hAnsi="Segoe UI Light" w:cs="Segoe UI Light"/>
                <w:sz w:val="22"/>
                <w:szCs w:val="22"/>
              </w:rPr>
              <w:t>Сектор</w:t>
            </w:r>
            <w:r w:rsidR="00A40365" w:rsidRPr="0053487D">
              <w:rPr>
                <w:rFonts w:ascii="Segoe UI Light" w:hAnsi="Segoe UI Light" w:cs="Segoe UI Light"/>
                <w:sz w:val="22"/>
                <w:szCs w:val="22"/>
              </w:rPr>
              <w:t xml:space="preserve"> по природопользованию и охране окружающей среды</w:t>
            </w:r>
            <w:r w:rsidRPr="0053487D">
              <w:rPr>
                <w:rFonts w:ascii="Segoe UI Light" w:hAnsi="Segoe UI Light" w:cs="Segoe UI Light"/>
                <w:sz w:val="22"/>
                <w:szCs w:val="22"/>
              </w:rPr>
              <w:t xml:space="preserve"> администрации МО «Всеволожский муниципальный район» Ленинградской области</w:t>
            </w:r>
          </w:p>
        </w:tc>
      </w:tr>
      <w:tr w:rsidR="005838EC" w:rsidRPr="0053487D" w:rsidTr="006F2494">
        <w:trPr>
          <w:trHeight w:val="20"/>
        </w:trPr>
        <w:tc>
          <w:tcPr>
            <w:tcW w:w="2809" w:type="pct"/>
          </w:tcPr>
          <w:p w:rsidR="00023C07" w:rsidRPr="0053487D" w:rsidRDefault="00023C07" w:rsidP="00700167">
            <w:pPr>
              <w:rPr>
                <w:rFonts w:ascii="Segoe UI Light" w:hAnsi="Segoe UI Light"/>
                <w:b/>
                <w:bCs/>
              </w:rPr>
            </w:pPr>
            <w:r w:rsidRPr="0053487D">
              <w:rPr>
                <w:rFonts w:ascii="Segoe UI Light" w:hAnsi="Segoe UI Light"/>
                <w:b/>
                <w:bCs/>
                <w:sz w:val="22"/>
                <w:szCs w:val="22"/>
              </w:rPr>
              <w:t>Предлагаем</w:t>
            </w:r>
            <w:r w:rsidR="00700167" w:rsidRPr="0053487D">
              <w:rPr>
                <w:rFonts w:ascii="Segoe UI Light" w:hAnsi="Segoe UI Light"/>
                <w:b/>
                <w:bCs/>
                <w:sz w:val="22"/>
                <w:szCs w:val="22"/>
              </w:rPr>
              <w:t>ая</w:t>
            </w:r>
            <w:r w:rsidRPr="0053487D">
              <w:rPr>
                <w:rFonts w:ascii="Segoe UI Light" w:hAnsi="Segoe UI Light"/>
                <w:b/>
                <w:bCs/>
                <w:sz w:val="22"/>
                <w:szCs w:val="22"/>
              </w:rPr>
              <w:t xml:space="preserve"> к реализации программ</w:t>
            </w:r>
            <w:r w:rsidR="00700167" w:rsidRPr="0053487D">
              <w:rPr>
                <w:rFonts w:ascii="Segoe UI Light" w:hAnsi="Segoe UI Light"/>
                <w:b/>
                <w:bCs/>
                <w:sz w:val="22"/>
                <w:szCs w:val="22"/>
              </w:rPr>
              <w:t>а</w:t>
            </w:r>
          </w:p>
        </w:tc>
        <w:tc>
          <w:tcPr>
            <w:tcW w:w="2191" w:type="pct"/>
          </w:tcPr>
          <w:p w:rsidR="00023C07" w:rsidRPr="0053487D" w:rsidRDefault="00023C07" w:rsidP="00A40365">
            <w:pPr>
              <w:rPr>
                <w:rFonts w:ascii="Segoe UI Light" w:hAnsi="Segoe UI Light" w:cs="Segoe UI Light"/>
              </w:rPr>
            </w:pPr>
          </w:p>
        </w:tc>
      </w:tr>
      <w:tr w:rsidR="005838EC" w:rsidRPr="0053487D" w:rsidTr="006F2494">
        <w:trPr>
          <w:trHeight w:val="20"/>
        </w:trPr>
        <w:tc>
          <w:tcPr>
            <w:tcW w:w="2809" w:type="pct"/>
          </w:tcPr>
          <w:p w:rsidR="00023C07" w:rsidRPr="0053487D" w:rsidRDefault="00023C07" w:rsidP="009E335D">
            <w:r w:rsidRPr="0053487D">
              <w:rPr>
                <w:rFonts w:ascii="Segoe UI Light" w:hAnsi="Segoe UI Light" w:cs="Segoe UI Light"/>
              </w:rPr>
              <w:t>Благоустройство территории муниципальных образований на 2017-2020 годы</w:t>
            </w:r>
          </w:p>
        </w:tc>
        <w:tc>
          <w:tcPr>
            <w:tcW w:w="2191" w:type="pct"/>
          </w:tcPr>
          <w:p w:rsidR="00023C07" w:rsidRPr="0053487D" w:rsidRDefault="00023C07" w:rsidP="009E335D">
            <w:pPr>
              <w:pStyle w:val="affff4"/>
              <w:ind w:left="33"/>
              <w:rPr>
                <w:rFonts w:ascii="Segoe UI Light" w:hAnsi="Segoe UI Light" w:cs="Segoe UI Light"/>
              </w:rPr>
            </w:pPr>
            <w:r w:rsidRPr="0053487D">
              <w:rPr>
                <w:rFonts w:ascii="Segoe UI Light" w:hAnsi="Segoe UI Light" w:cs="Segoe UI Light"/>
                <w:sz w:val="22"/>
                <w:szCs w:val="22"/>
              </w:rPr>
              <w:t>Отдел развития дорожной инфраструктуры и благоустройства администрации МО «Всеволожский муниципальный район» Ленинградской области.</w:t>
            </w:r>
          </w:p>
          <w:p w:rsidR="00023C07" w:rsidRPr="0053487D" w:rsidRDefault="00023C07" w:rsidP="007A736D">
            <w:pPr>
              <w:pStyle w:val="affff4"/>
              <w:ind w:left="33"/>
              <w:rPr>
                <w:rFonts w:ascii="Segoe UI Light" w:hAnsi="Segoe UI Light" w:cs="Segoe UI Light"/>
              </w:rPr>
            </w:pPr>
            <w:r w:rsidRPr="0053487D">
              <w:rPr>
                <w:rFonts w:ascii="Segoe UI Light" w:hAnsi="Segoe UI Light" w:cs="Segoe UI Light"/>
                <w:sz w:val="22"/>
                <w:szCs w:val="22"/>
              </w:rPr>
              <w:t>Соисполнители:</w:t>
            </w:r>
          </w:p>
          <w:p w:rsidR="00023C07" w:rsidRPr="0053487D" w:rsidRDefault="00023C07" w:rsidP="009E335D">
            <w:pPr>
              <w:pStyle w:val="affff4"/>
              <w:ind w:left="33"/>
              <w:rPr>
                <w:rFonts w:ascii="Segoe UI Light" w:hAnsi="Segoe UI Light" w:cs="Segoe UI Light"/>
              </w:rPr>
            </w:pPr>
            <w:r w:rsidRPr="0053487D">
              <w:rPr>
                <w:rFonts w:ascii="Segoe UI Light" w:hAnsi="Segoe UI Light" w:cs="Segoe UI Light"/>
                <w:sz w:val="22"/>
                <w:szCs w:val="22"/>
              </w:rPr>
              <w:t xml:space="preserve">Подрядные организации </w:t>
            </w:r>
          </w:p>
          <w:p w:rsidR="00023C07" w:rsidRPr="0053487D" w:rsidRDefault="00023C07" w:rsidP="009E335D">
            <w:pPr>
              <w:pStyle w:val="affff4"/>
              <w:ind w:left="33"/>
              <w:rPr>
                <w:rFonts w:ascii="Segoe UI Light" w:hAnsi="Segoe UI Light" w:cs="Segoe UI Light"/>
              </w:rPr>
            </w:pPr>
            <w:r w:rsidRPr="0053487D">
              <w:rPr>
                <w:rFonts w:ascii="Segoe UI Light" w:hAnsi="Segoe UI Light" w:cs="Segoe UI Light"/>
                <w:sz w:val="22"/>
                <w:szCs w:val="22"/>
              </w:rPr>
              <w:t>Управление архитектуры и градостроительства;</w:t>
            </w:r>
          </w:p>
          <w:p w:rsidR="00023C07" w:rsidRPr="0053487D" w:rsidRDefault="00023C07" w:rsidP="009E335D">
            <w:pPr>
              <w:pStyle w:val="affff4"/>
              <w:ind w:left="33"/>
              <w:rPr>
                <w:rFonts w:ascii="Segoe UI Light" w:hAnsi="Segoe UI Light" w:cs="Segoe UI Light"/>
              </w:rPr>
            </w:pPr>
            <w:r w:rsidRPr="0053487D">
              <w:rPr>
                <w:rFonts w:ascii="Segoe UI Light" w:hAnsi="Segoe UI Light" w:cs="Segoe UI Light"/>
                <w:sz w:val="22"/>
                <w:szCs w:val="22"/>
              </w:rPr>
              <w:t>Отдел строительства и жилищных программ;</w:t>
            </w:r>
          </w:p>
          <w:p w:rsidR="00023C07" w:rsidRPr="0053487D" w:rsidRDefault="00023C07" w:rsidP="009E335D">
            <w:pPr>
              <w:pStyle w:val="affff4"/>
              <w:ind w:left="33"/>
              <w:rPr>
                <w:rFonts w:ascii="Segoe UI Light" w:hAnsi="Segoe UI Light" w:cs="Segoe UI Light"/>
              </w:rPr>
            </w:pPr>
            <w:r w:rsidRPr="0053487D">
              <w:rPr>
                <w:rFonts w:ascii="Segoe UI Light" w:hAnsi="Segoe UI Light" w:cs="Segoe UI Light"/>
                <w:sz w:val="22"/>
                <w:szCs w:val="22"/>
              </w:rPr>
              <w:t>Сектор по природопользованию и охране окружающей среды.</w:t>
            </w:r>
          </w:p>
        </w:tc>
      </w:tr>
      <w:tr w:rsidR="005838EC" w:rsidRPr="0053487D" w:rsidTr="006F2494">
        <w:trPr>
          <w:trHeight w:val="20"/>
        </w:trPr>
        <w:tc>
          <w:tcPr>
            <w:tcW w:w="2809" w:type="pct"/>
            <w:shd w:val="clear" w:color="auto" w:fill="EEECE1"/>
          </w:tcPr>
          <w:p w:rsidR="00023C07" w:rsidRPr="0053487D" w:rsidRDefault="00023C07" w:rsidP="00023C07">
            <w:pPr>
              <w:rPr>
                <w:rFonts w:ascii="Segoe UI Light" w:hAnsi="Segoe UI Light"/>
              </w:rPr>
            </w:pPr>
            <w:r w:rsidRPr="0053487D">
              <w:rPr>
                <w:rFonts w:ascii="Segoe UI Light" w:hAnsi="Segoe UI Light"/>
                <w:b/>
                <w:bCs/>
                <w:sz w:val="22"/>
                <w:szCs w:val="22"/>
              </w:rPr>
              <w:t>Направление «Развитие человеческого потенциала»</w:t>
            </w:r>
          </w:p>
        </w:tc>
        <w:tc>
          <w:tcPr>
            <w:tcW w:w="2191" w:type="pct"/>
            <w:shd w:val="clear" w:color="auto" w:fill="EEECE1"/>
          </w:tcPr>
          <w:p w:rsidR="00023C07" w:rsidRPr="0053487D" w:rsidRDefault="00023C07" w:rsidP="007A736D">
            <w:pPr>
              <w:jc w:val="center"/>
              <w:rPr>
                <w:rFonts w:ascii="Segoe UI Light" w:hAnsi="Segoe UI Light"/>
              </w:rPr>
            </w:pPr>
          </w:p>
        </w:tc>
      </w:tr>
      <w:tr w:rsidR="005838EC" w:rsidRPr="0053487D" w:rsidTr="006F2494">
        <w:trPr>
          <w:trHeight w:val="20"/>
        </w:trPr>
        <w:tc>
          <w:tcPr>
            <w:tcW w:w="2809" w:type="pct"/>
            <w:shd w:val="clear" w:color="auto" w:fill="EEECE1"/>
          </w:tcPr>
          <w:p w:rsidR="00023C07" w:rsidRPr="0053487D" w:rsidRDefault="00023C07" w:rsidP="00023C07">
            <w:pPr>
              <w:rPr>
                <w:rFonts w:ascii="Segoe UI Light" w:hAnsi="Segoe UI Light"/>
              </w:rPr>
            </w:pPr>
            <w:r w:rsidRPr="0053487D">
              <w:rPr>
                <w:rFonts w:ascii="Segoe UI Light" w:hAnsi="Segoe UI Light"/>
                <w:b/>
                <w:bCs/>
                <w:sz w:val="22"/>
                <w:szCs w:val="22"/>
              </w:rPr>
              <w:t>Реализуемые программы</w:t>
            </w:r>
          </w:p>
        </w:tc>
        <w:tc>
          <w:tcPr>
            <w:tcW w:w="2191" w:type="pct"/>
            <w:shd w:val="clear" w:color="auto" w:fill="EEECE1"/>
          </w:tcPr>
          <w:p w:rsidR="00023C07" w:rsidRPr="0053487D" w:rsidRDefault="00023C07" w:rsidP="007A736D">
            <w:pPr>
              <w:jc w:val="center"/>
              <w:rPr>
                <w:rFonts w:ascii="Segoe UI Light" w:hAnsi="Segoe UI Light"/>
              </w:rPr>
            </w:pPr>
          </w:p>
        </w:tc>
      </w:tr>
      <w:tr w:rsidR="005838EC" w:rsidRPr="0053487D" w:rsidTr="006F2494">
        <w:trPr>
          <w:trHeight w:val="20"/>
        </w:trPr>
        <w:tc>
          <w:tcPr>
            <w:tcW w:w="2809" w:type="pct"/>
          </w:tcPr>
          <w:p w:rsidR="00023C07" w:rsidRPr="0053487D" w:rsidRDefault="00023C07" w:rsidP="00C96723">
            <w:pPr>
              <w:rPr>
                <w:rFonts w:ascii="Segoe UI Light" w:hAnsi="Segoe UI Light" w:cs="Segoe UI Light"/>
              </w:rPr>
            </w:pPr>
            <w:r w:rsidRPr="0053487D">
              <w:rPr>
                <w:rFonts w:ascii="Segoe UI Light" w:hAnsi="Segoe UI Light" w:cs="Segoe UI Light"/>
              </w:rPr>
              <w:t>«Современное образование во Всеволожском муниципальном районе Ленинградской области»</w:t>
            </w:r>
            <w:r w:rsidR="00527F93" w:rsidRPr="0053487D">
              <w:rPr>
                <w:rFonts w:ascii="Segoe UI Light" w:hAnsi="Segoe UI Light" w:cs="Segoe UI Light"/>
              </w:rPr>
              <w:t xml:space="preserve"> (2016-2018 гг.)</w:t>
            </w:r>
          </w:p>
          <w:p w:rsidR="00023C07" w:rsidRPr="0053487D" w:rsidRDefault="00023C07" w:rsidP="00C96723">
            <w:pPr>
              <w:rPr>
                <w:rFonts w:ascii="Segoe UI Light" w:hAnsi="Segoe UI Light" w:cs="Segoe UI Light"/>
                <w:u w:val="single"/>
              </w:rPr>
            </w:pPr>
            <w:r w:rsidRPr="0053487D">
              <w:rPr>
                <w:rFonts w:ascii="Segoe UI Light" w:hAnsi="Segoe UI Light" w:cs="Segoe UI Light"/>
                <w:u w:val="single"/>
              </w:rPr>
              <w:t>Подпрограммы:</w:t>
            </w:r>
          </w:p>
          <w:p w:rsidR="00023C07" w:rsidRPr="0053487D" w:rsidRDefault="00023C07" w:rsidP="00023C07">
            <w:pPr>
              <w:tabs>
                <w:tab w:val="left" w:pos="3040"/>
              </w:tabs>
              <w:jc w:val="both"/>
              <w:rPr>
                <w:rFonts w:ascii="Segoe UI Light" w:hAnsi="Segoe UI Light" w:cs="Segoe UI Light"/>
              </w:rPr>
            </w:pPr>
            <w:r w:rsidRPr="0053487D">
              <w:rPr>
                <w:rFonts w:ascii="Segoe UI Light" w:hAnsi="Segoe UI Light" w:cs="Segoe UI Light"/>
              </w:rPr>
              <w:t>1. Развитие дошкольного образования детей;</w:t>
            </w:r>
          </w:p>
          <w:p w:rsidR="00023C07" w:rsidRPr="0053487D" w:rsidRDefault="00023C07" w:rsidP="00023C07">
            <w:pPr>
              <w:tabs>
                <w:tab w:val="left" w:pos="3040"/>
              </w:tabs>
              <w:jc w:val="both"/>
              <w:rPr>
                <w:rFonts w:ascii="Segoe UI Light" w:hAnsi="Segoe UI Light" w:cs="Segoe UI Light"/>
              </w:rPr>
            </w:pPr>
            <w:r w:rsidRPr="0053487D">
              <w:rPr>
                <w:rFonts w:ascii="Segoe UI Light" w:hAnsi="Segoe UI Light" w:cs="Segoe UI Light"/>
              </w:rPr>
              <w:t xml:space="preserve">2. Развитие начального общего, основного общего </w:t>
            </w:r>
            <w:r w:rsidRPr="0053487D">
              <w:rPr>
                <w:rFonts w:ascii="Segoe UI Light" w:hAnsi="Segoe UI Light" w:cs="Segoe UI Light"/>
              </w:rPr>
              <w:br/>
              <w:t>и среднего общего образования детей, подростков и молодежи;</w:t>
            </w:r>
          </w:p>
          <w:p w:rsidR="00023C07" w:rsidRPr="0053487D" w:rsidRDefault="00023C07" w:rsidP="00023C07">
            <w:pPr>
              <w:tabs>
                <w:tab w:val="left" w:pos="3040"/>
              </w:tabs>
              <w:jc w:val="both"/>
              <w:rPr>
                <w:rFonts w:ascii="Segoe UI Light" w:hAnsi="Segoe UI Light" w:cs="Segoe UI Light"/>
              </w:rPr>
            </w:pPr>
            <w:r w:rsidRPr="0053487D">
              <w:rPr>
                <w:rFonts w:ascii="Segoe UI Light" w:hAnsi="Segoe UI Light" w:cs="Segoe UI Light"/>
              </w:rPr>
              <w:t>3. Развитие дополнительного образования детей, подростков и молодежи;</w:t>
            </w:r>
          </w:p>
          <w:p w:rsidR="00023C07" w:rsidRPr="0053487D" w:rsidRDefault="00023C07" w:rsidP="00023C07">
            <w:pPr>
              <w:tabs>
                <w:tab w:val="left" w:pos="3040"/>
              </w:tabs>
              <w:jc w:val="both"/>
              <w:rPr>
                <w:rFonts w:ascii="Segoe UI Light" w:hAnsi="Segoe UI Light" w:cs="Segoe UI Light"/>
              </w:rPr>
            </w:pPr>
            <w:r w:rsidRPr="0053487D">
              <w:rPr>
                <w:rFonts w:ascii="Segoe UI Light" w:hAnsi="Segoe UI Light" w:cs="Segoe UI Light"/>
              </w:rPr>
              <w:t>4. Поддержка талантливой молодежи;</w:t>
            </w:r>
          </w:p>
          <w:p w:rsidR="00023C07" w:rsidRPr="0053487D" w:rsidRDefault="00023C07" w:rsidP="00023C07">
            <w:pPr>
              <w:tabs>
                <w:tab w:val="left" w:pos="3040"/>
              </w:tabs>
              <w:jc w:val="both"/>
              <w:rPr>
                <w:rFonts w:ascii="Segoe UI Light" w:hAnsi="Segoe UI Light" w:cs="Segoe UI Light"/>
              </w:rPr>
            </w:pPr>
            <w:r w:rsidRPr="0053487D">
              <w:rPr>
                <w:rFonts w:ascii="Segoe UI Light" w:hAnsi="Segoe UI Light" w:cs="Segoe UI Light"/>
              </w:rPr>
              <w:t>5. Развитие молодежной политики;</w:t>
            </w:r>
          </w:p>
          <w:p w:rsidR="00023C07" w:rsidRPr="0053487D" w:rsidRDefault="00023C07" w:rsidP="00023C07">
            <w:pPr>
              <w:tabs>
                <w:tab w:val="left" w:pos="3040"/>
              </w:tabs>
              <w:jc w:val="both"/>
              <w:rPr>
                <w:rFonts w:ascii="Segoe UI Light" w:hAnsi="Segoe UI Light" w:cs="Segoe UI Light"/>
              </w:rPr>
            </w:pPr>
            <w:r w:rsidRPr="0053487D">
              <w:rPr>
                <w:rFonts w:ascii="Segoe UI Light" w:hAnsi="Segoe UI Light" w:cs="Segoe UI Light"/>
              </w:rPr>
              <w:t>6. Развитие системы отдыха, оздоровления, занятости детей, подростков и молодежи;</w:t>
            </w:r>
          </w:p>
          <w:p w:rsidR="00023C07" w:rsidRPr="0053487D" w:rsidRDefault="00023C07" w:rsidP="00023C07">
            <w:pPr>
              <w:tabs>
                <w:tab w:val="left" w:pos="3040"/>
              </w:tabs>
              <w:jc w:val="both"/>
              <w:rPr>
                <w:rFonts w:ascii="Segoe UI Light" w:hAnsi="Segoe UI Light" w:cs="Segoe UI Light"/>
              </w:rPr>
            </w:pPr>
            <w:r w:rsidRPr="0053487D">
              <w:rPr>
                <w:rFonts w:ascii="Segoe UI Light" w:hAnsi="Segoe UI Light" w:cs="Segoe UI Light"/>
              </w:rPr>
              <w:t>7. Развитие кадрового потенциала системы образования;</w:t>
            </w:r>
          </w:p>
          <w:p w:rsidR="00023C07" w:rsidRPr="0053487D" w:rsidRDefault="00023C07" w:rsidP="00023C07">
            <w:r w:rsidRPr="0053487D">
              <w:rPr>
                <w:rFonts w:ascii="Segoe UI Light" w:hAnsi="Segoe UI Light" w:cs="Segoe UI Light"/>
              </w:rPr>
              <w:t>8. Обеспечение реализации Программы.</w:t>
            </w:r>
          </w:p>
        </w:tc>
        <w:tc>
          <w:tcPr>
            <w:tcW w:w="2191" w:type="pct"/>
          </w:tcPr>
          <w:p w:rsidR="00023C07" w:rsidRPr="0053487D" w:rsidRDefault="00023C07" w:rsidP="00023C07">
            <w:pPr>
              <w:pStyle w:val="affff4"/>
              <w:ind w:left="33"/>
              <w:rPr>
                <w:rFonts w:ascii="Segoe UI Light" w:hAnsi="Segoe UI Light" w:cs="Segoe UI Light"/>
              </w:rPr>
            </w:pPr>
            <w:r w:rsidRPr="0053487D">
              <w:rPr>
                <w:rFonts w:ascii="Segoe UI Light" w:hAnsi="Segoe UI Light" w:cs="Segoe UI Light"/>
                <w:sz w:val="22"/>
                <w:szCs w:val="22"/>
              </w:rPr>
              <w:t>Комитет по образованию администрации муниципального образования «Всеволожский муниципальный район» Ленинградской области</w:t>
            </w:r>
          </w:p>
          <w:p w:rsidR="00023C07" w:rsidRPr="0053487D" w:rsidRDefault="00023C07" w:rsidP="00023C07">
            <w:pPr>
              <w:pStyle w:val="affff4"/>
              <w:ind w:left="0"/>
              <w:rPr>
                <w:rFonts w:ascii="Segoe UI Light" w:hAnsi="Segoe UI Light" w:cs="Segoe UI Light"/>
              </w:rPr>
            </w:pPr>
            <w:r w:rsidRPr="0053487D">
              <w:rPr>
                <w:rFonts w:ascii="Segoe UI Light" w:hAnsi="Segoe UI Light" w:cs="Segoe UI Light"/>
                <w:sz w:val="22"/>
                <w:szCs w:val="22"/>
              </w:rPr>
              <w:t>Соисполнители:</w:t>
            </w:r>
          </w:p>
          <w:p w:rsidR="00023C07" w:rsidRPr="0053487D" w:rsidRDefault="00023C07" w:rsidP="00023C07">
            <w:pPr>
              <w:tabs>
                <w:tab w:val="left" w:pos="3040"/>
              </w:tabs>
              <w:jc w:val="both"/>
              <w:rPr>
                <w:rFonts w:ascii="Segoe UI Light" w:hAnsi="Segoe UI Light" w:cs="Segoe UI Light"/>
              </w:rPr>
            </w:pPr>
            <w:r w:rsidRPr="0053487D">
              <w:rPr>
                <w:rFonts w:ascii="Segoe UI Light" w:hAnsi="Segoe UI Light" w:cs="Segoe UI Light"/>
                <w:sz w:val="22"/>
                <w:szCs w:val="22"/>
              </w:rPr>
              <w:t>Комитет финансов администрации муниципального образования «Всеволожский муниципальный район» Ленинградской области</w:t>
            </w:r>
          </w:p>
          <w:p w:rsidR="00023C07" w:rsidRPr="0053487D" w:rsidRDefault="00023C07" w:rsidP="00023C07">
            <w:pPr>
              <w:tabs>
                <w:tab w:val="left" w:pos="3040"/>
              </w:tabs>
              <w:jc w:val="both"/>
              <w:rPr>
                <w:rFonts w:ascii="Segoe UI Light" w:hAnsi="Segoe UI Light" w:cs="Segoe UI Light"/>
              </w:rPr>
            </w:pPr>
            <w:r w:rsidRPr="0053487D">
              <w:rPr>
                <w:rFonts w:ascii="Segoe UI Light" w:hAnsi="Segoe UI Light" w:cs="Segoe UI Light"/>
                <w:sz w:val="22"/>
                <w:szCs w:val="22"/>
              </w:rPr>
              <w:t>Муниципальное учреждение «Центр экономики и финансов бюджетных учреждений»</w:t>
            </w:r>
          </w:p>
          <w:p w:rsidR="00023C07" w:rsidRPr="0053487D" w:rsidRDefault="00023C07" w:rsidP="00023C07">
            <w:pPr>
              <w:tabs>
                <w:tab w:val="left" w:pos="3040"/>
              </w:tabs>
              <w:jc w:val="both"/>
              <w:rPr>
                <w:rFonts w:ascii="Segoe UI Light" w:hAnsi="Segoe UI Light" w:cs="Segoe UI Light"/>
              </w:rPr>
            </w:pPr>
            <w:r w:rsidRPr="0053487D">
              <w:rPr>
                <w:rFonts w:ascii="Segoe UI Light" w:hAnsi="Segoe UI Light" w:cs="Segoe UI Light"/>
                <w:sz w:val="22"/>
                <w:szCs w:val="22"/>
              </w:rPr>
              <w:t>Муниципальное казенное учреждение «Единая служба заказчика»</w:t>
            </w:r>
          </w:p>
          <w:p w:rsidR="00023C07" w:rsidRPr="0053487D" w:rsidRDefault="00023C07" w:rsidP="00023C07">
            <w:pPr>
              <w:tabs>
                <w:tab w:val="left" w:pos="3040"/>
              </w:tabs>
              <w:jc w:val="both"/>
              <w:rPr>
                <w:rFonts w:ascii="Segoe UI Light" w:hAnsi="Segoe UI Light" w:cs="Segoe UI Light"/>
              </w:rPr>
            </w:pPr>
            <w:r w:rsidRPr="0053487D">
              <w:rPr>
                <w:rFonts w:ascii="Segoe UI Light" w:hAnsi="Segoe UI Light" w:cs="Segoe UI Light"/>
                <w:sz w:val="22"/>
                <w:szCs w:val="22"/>
              </w:rPr>
              <w:t>Отдел культуры администрации муниципального образования «Всеволожский муниципальный район» Ленинградской области</w:t>
            </w:r>
          </w:p>
          <w:p w:rsidR="00023C07" w:rsidRPr="0053487D" w:rsidRDefault="00023C07" w:rsidP="00023C07">
            <w:pPr>
              <w:pStyle w:val="affff4"/>
              <w:ind w:left="0"/>
              <w:rPr>
                <w:rFonts w:ascii="Segoe UI Light" w:hAnsi="Segoe UI Light" w:cs="Segoe UI Light"/>
              </w:rPr>
            </w:pPr>
            <w:r w:rsidRPr="0053487D">
              <w:rPr>
                <w:rFonts w:ascii="Segoe UI Light" w:hAnsi="Segoe UI Light" w:cs="Segoe UI Light"/>
                <w:sz w:val="22"/>
                <w:szCs w:val="22"/>
              </w:rPr>
              <w:t>Отдел физической культуры, спорта, туризма и молодежной политики администрации муниципального образования «Всеволожский муниципальный район» Ленинградской области</w:t>
            </w:r>
          </w:p>
        </w:tc>
      </w:tr>
      <w:tr w:rsidR="005838EC" w:rsidRPr="0053487D" w:rsidTr="006F2494">
        <w:trPr>
          <w:trHeight w:val="20"/>
        </w:trPr>
        <w:tc>
          <w:tcPr>
            <w:tcW w:w="2809" w:type="pct"/>
          </w:tcPr>
          <w:p w:rsidR="00023C07" w:rsidRPr="0053487D" w:rsidRDefault="00023C07" w:rsidP="00023C07">
            <w:r w:rsidRPr="0053487D">
              <w:rPr>
                <w:rFonts w:ascii="Segoe UI Light" w:hAnsi="Segoe UI Light" w:cs="Segoe UI Light"/>
              </w:rPr>
              <w:t xml:space="preserve">«Развитие физической культуры, массового спорта и туризма во Всеволожском муниципальном районе Ленинградской области на </w:t>
            </w:r>
            <w:r w:rsidR="00327301" w:rsidRPr="0053487D">
              <w:rPr>
                <w:rFonts w:ascii="Segoe UI Light" w:hAnsi="Segoe UI Light" w:cs="Segoe UI Light"/>
              </w:rPr>
              <w:t>201</w:t>
            </w:r>
            <w:r w:rsidR="00D43D10" w:rsidRPr="0053487D">
              <w:rPr>
                <w:rFonts w:ascii="Segoe UI Light" w:hAnsi="Segoe UI Light" w:cs="Segoe UI Light"/>
              </w:rPr>
              <w:t>7</w:t>
            </w:r>
            <w:r w:rsidR="00327301" w:rsidRPr="0053487D">
              <w:rPr>
                <w:rFonts w:ascii="Segoe UI Light" w:hAnsi="Segoe UI Light" w:cs="Segoe UI Light"/>
              </w:rPr>
              <w:t xml:space="preserve"> - 201</w:t>
            </w:r>
            <w:r w:rsidR="00DF3338" w:rsidRPr="0053487D">
              <w:rPr>
                <w:rFonts w:ascii="Segoe UI Light" w:hAnsi="Segoe UI Light" w:cs="Segoe UI Light"/>
              </w:rPr>
              <w:t>9</w:t>
            </w:r>
            <w:r w:rsidR="00327301" w:rsidRPr="0053487D">
              <w:rPr>
                <w:rFonts w:ascii="Segoe UI Light" w:hAnsi="Segoe UI Light" w:cs="Segoe UI Light"/>
              </w:rPr>
              <w:t xml:space="preserve"> </w:t>
            </w:r>
            <w:r w:rsidRPr="0053487D">
              <w:rPr>
                <w:rFonts w:ascii="Segoe UI Light" w:hAnsi="Segoe UI Light" w:cs="Segoe UI Light"/>
              </w:rPr>
              <w:t>годы»</w:t>
            </w:r>
          </w:p>
          <w:p w:rsidR="00023C07" w:rsidRPr="0053487D" w:rsidRDefault="00023C07" w:rsidP="00023C07">
            <w:pPr>
              <w:rPr>
                <w:rFonts w:ascii="Segoe UI Light" w:hAnsi="Segoe UI Light"/>
                <w:u w:val="single"/>
              </w:rPr>
            </w:pPr>
            <w:r w:rsidRPr="0053487D">
              <w:rPr>
                <w:rFonts w:ascii="Segoe UI Light" w:hAnsi="Segoe UI Light"/>
                <w:sz w:val="22"/>
                <w:szCs w:val="22"/>
                <w:u w:val="single"/>
              </w:rPr>
              <w:t>Подпрограммы:</w:t>
            </w:r>
          </w:p>
          <w:p w:rsidR="007D04C9" w:rsidRPr="0053487D" w:rsidRDefault="007D04C9" w:rsidP="007D04C9">
            <w:pPr>
              <w:rPr>
                <w:rFonts w:ascii="Segoe UI Light" w:hAnsi="Segoe UI Light" w:cs="Segoe UI Light"/>
              </w:rPr>
            </w:pPr>
            <w:r w:rsidRPr="0053487D">
              <w:rPr>
                <w:rFonts w:ascii="Segoe UI Light" w:hAnsi="Segoe UI Light" w:cs="Segoe UI Light"/>
              </w:rPr>
              <w:t>1. «Развитие физической культуры, массового спорта во Всеволожском муниципальном районе  Ленинградской области на 201</w:t>
            </w:r>
            <w:r w:rsidR="002D7F80" w:rsidRPr="0053487D">
              <w:rPr>
                <w:rFonts w:ascii="Segoe UI Light" w:hAnsi="Segoe UI Light" w:cs="Segoe UI Light"/>
              </w:rPr>
              <w:t>7</w:t>
            </w:r>
            <w:r w:rsidRPr="0053487D">
              <w:rPr>
                <w:rFonts w:ascii="Segoe UI Light" w:hAnsi="Segoe UI Light" w:cs="Segoe UI Light"/>
              </w:rPr>
              <w:t>-201</w:t>
            </w:r>
            <w:r w:rsidR="002D7F80" w:rsidRPr="0053487D">
              <w:rPr>
                <w:rFonts w:ascii="Segoe UI Light" w:hAnsi="Segoe UI Light" w:cs="Segoe UI Light"/>
              </w:rPr>
              <w:t>9</w:t>
            </w:r>
            <w:r w:rsidRPr="0053487D">
              <w:rPr>
                <w:rFonts w:ascii="Segoe UI Light" w:hAnsi="Segoe UI Light" w:cs="Segoe UI Light"/>
              </w:rPr>
              <w:t xml:space="preserve"> годы»;</w:t>
            </w:r>
          </w:p>
          <w:p w:rsidR="00023C07" w:rsidRPr="0053487D" w:rsidRDefault="007D04C9" w:rsidP="002D7F80">
            <w:pPr>
              <w:rPr>
                <w:sz w:val="28"/>
                <w:szCs w:val="28"/>
              </w:rPr>
            </w:pPr>
            <w:r w:rsidRPr="0053487D">
              <w:rPr>
                <w:rFonts w:ascii="Segoe UI Light" w:hAnsi="Segoe UI Light" w:cs="Segoe UI Light"/>
              </w:rPr>
              <w:t>2. «Развитие сферы туризма и рекреации во Всеволожском муниципальном районе на 201</w:t>
            </w:r>
            <w:r w:rsidR="002D7F80" w:rsidRPr="0053487D">
              <w:rPr>
                <w:rFonts w:ascii="Segoe UI Light" w:hAnsi="Segoe UI Light" w:cs="Segoe UI Light"/>
              </w:rPr>
              <w:t>7</w:t>
            </w:r>
            <w:r w:rsidRPr="0053487D">
              <w:rPr>
                <w:rFonts w:ascii="Segoe UI Light" w:hAnsi="Segoe UI Light" w:cs="Segoe UI Light"/>
              </w:rPr>
              <w:t xml:space="preserve"> – 201</w:t>
            </w:r>
            <w:r w:rsidR="002D7F80" w:rsidRPr="0053487D">
              <w:rPr>
                <w:rFonts w:ascii="Segoe UI Light" w:hAnsi="Segoe UI Light" w:cs="Segoe UI Light"/>
              </w:rPr>
              <w:t xml:space="preserve">9 </w:t>
            </w:r>
            <w:r w:rsidRPr="0053487D">
              <w:rPr>
                <w:rFonts w:ascii="Segoe UI Light" w:hAnsi="Segoe UI Light" w:cs="Segoe UI Light"/>
              </w:rPr>
              <w:t>годы».</w:t>
            </w:r>
          </w:p>
        </w:tc>
        <w:tc>
          <w:tcPr>
            <w:tcW w:w="2191" w:type="pct"/>
          </w:tcPr>
          <w:p w:rsidR="007D04C9" w:rsidRPr="0053487D" w:rsidRDefault="007D04C9" w:rsidP="00023C07">
            <w:pPr>
              <w:pStyle w:val="affff4"/>
              <w:ind w:left="33"/>
              <w:rPr>
                <w:rFonts w:ascii="Segoe UI Light" w:hAnsi="Segoe UI Light" w:cs="Segoe UI Light"/>
              </w:rPr>
            </w:pPr>
            <w:r w:rsidRPr="0053487D">
              <w:rPr>
                <w:rFonts w:ascii="Segoe UI Light" w:hAnsi="Segoe UI Light" w:cs="Segoe UI Light"/>
                <w:sz w:val="22"/>
                <w:szCs w:val="22"/>
              </w:rPr>
              <w:t>Отдел физической культуры, спорта, туризма и молодежной политики администрации МО «Всеволожский муниципальный район» Ленинградской области.</w:t>
            </w:r>
          </w:p>
          <w:p w:rsidR="00023C07" w:rsidRPr="0053487D" w:rsidRDefault="00023C07" w:rsidP="00023C07">
            <w:pPr>
              <w:pStyle w:val="affff4"/>
              <w:ind w:left="33"/>
              <w:rPr>
                <w:rFonts w:ascii="Segoe UI Light" w:hAnsi="Segoe UI Light"/>
              </w:rPr>
            </w:pPr>
            <w:r w:rsidRPr="0053487D">
              <w:rPr>
                <w:rFonts w:ascii="Segoe UI Light" w:hAnsi="Segoe UI Light"/>
                <w:sz w:val="22"/>
                <w:szCs w:val="22"/>
              </w:rPr>
              <w:t>Соисполнители:</w:t>
            </w:r>
          </w:p>
          <w:p w:rsidR="007D04C9" w:rsidRPr="0053487D" w:rsidRDefault="007D04C9" w:rsidP="007D04C9">
            <w:pPr>
              <w:pStyle w:val="affff4"/>
              <w:ind w:left="33"/>
              <w:rPr>
                <w:rFonts w:ascii="Segoe UI Light" w:hAnsi="Segoe UI Light" w:cs="Segoe UI Light"/>
              </w:rPr>
            </w:pPr>
            <w:r w:rsidRPr="0053487D">
              <w:rPr>
                <w:rFonts w:ascii="Segoe UI Light" w:hAnsi="Segoe UI Light" w:cs="Segoe UI Light"/>
                <w:sz w:val="22"/>
                <w:szCs w:val="22"/>
              </w:rPr>
              <w:t>Структурные подразделения администрации МО «Всеволожский муниципальный район» ЛО;</w:t>
            </w:r>
          </w:p>
          <w:p w:rsidR="007D04C9" w:rsidRPr="0053487D" w:rsidRDefault="007D04C9" w:rsidP="007D04C9">
            <w:pPr>
              <w:pStyle w:val="affff4"/>
              <w:ind w:left="33"/>
              <w:rPr>
                <w:rFonts w:ascii="Segoe UI Light" w:hAnsi="Segoe UI Light" w:cs="Segoe UI Light"/>
              </w:rPr>
            </w:pPr>
            <w:r w:rsidRPr="0053487D">
              <w:rPr>
                <w:rFonts w:ascii="Segoe UI Light" w:hAnsi="Segoe UI Light" w:cs="Segoe UI Light"/>
                <w:sz w:val="22"/>
                <w:szCs w:val="22"/>
              </w:rPr>
              <w:t>Муниципальные учреждения;</w:t>
            </w:r>
          </w:p>
          <w:p w:rsidR="00023C07" w:rsidRPr="0053487D" w:rsidRDefault="007D04C9" w:rsidP="007D04C9">
            <w:pPr>
              <w:pStyle w:val="affff4"/>
              <w:ind w:left="33"/>
              <w:rPr>
                <w:rFonts w:ascii="Segoe UI Light" w:hAnsi="Segoe UI Light" w:cs="Segoe UI Light"/>
              </w:rPr>
            </w:pPr>
            <w:r w:rsidRPr="0053487D">
              <w:rPr>
                <w:rFonts w:ascii="Segoe UI Light" w:hAnsi="Segoe UI Light" w:cs="Segoe UI Light"/>
                <w:sz w:val="22"/>
                <w:szCs w:val="22"/>
              </w:rPr>
              <w:t>АМУ КДЦ «Южный»</w:t>
            </w:r>
          </w:p>
        </w:tc>
      </w:tr>
      <w:tr w:rsidR="005838EC" w:rsidRPr="0053487D" w:rsidTr="006F2494">
        <w:trPr>
          <w:trHeight w:val="20"/>
        </w:trPr>
        <w:tc>
          <w:tcPr>
            <w:tcW w:w="2809" w:type="pct"/>
          </w:tcPr>
          <w:p w:rsidR="00023C07" w:rsidRPr="0053487D" w:rsidRDefault="00023C07" w:rsidP="00C96723">
            <w:pPr>
              <w:rPr>
                <w:rFonts w:ascii="Segoe UI Light" w:hAnsi="Segoe UI Light" w:cs="Segoe UI Light"/>
              </w:rPr>
            </w:pPr>
            <w:r w:rsidRPr="0053487D">
              <w:rPr>
                <w:rFonts w:ascii="Segoe UI Light" w:hAnsi="Segoe UI Light" w:cs="Segoe UI Light"/>
              </w:rPr>
              <w:t>«Культура Всеволожского муниципального района Ленинградской области»</w:t>
            </w:r>
            <w:r w:rsidR="007D04C9" w:rsidRPr="0053487D">
              <w:rPr>
                <w:rFonts w:ascii="Segoe UI Light" w:hAnsi="Segoe UI Light" w:cs="Segoe UI Light"/>
              </w:rPr>
              <w:t xml:space="preserve"> на 2014-201</w:t>
            </w:r>
            <w:r w:rsidR="00973FB2" w:rsidRPr="0053487D">
              <w:rPr>
                <w:rFonts w:ascii="Segoe UI Light" w:hAnsi="Segoe UI Light" w:cs="Segoe UI Light"/>
              </w:rPr>
              <w:t>9</w:t>
            </w:r>
            <w:r w:rsidR="007D04C9" w:rsidRPr="0053487D">
              <w:rPr>
                <w:rFonts w:ascii="Segoe UI Light" w:hAnsi="Segoe UI Light" w:cs="Segoe UI Light"/>
              </w:rPr>
              <w:t xml:space="preserve"> годы</w:t>
            </w:r>
          </w:p>
          <w:p w:rsidR="00023C07" w:rsidRPr="0053487D" w:rsidRDefault="00023C07" w:rsidP="007D04C9">
            <w:pPr>
              <w:rPr>
                <w:rFonts w:ascii="Segoe UI Light" w:hAnsi="Segoe UI Light"/>
                <w:u w:val="single"/>
              </w:rPr>
            </w:pPr>
            <w:r w:rsidRPr="0053487D">
              <w:rPr>
                <w:rFonts w:ascii="Segoe UI Light" w:hAnsi="Segoe UI Light"/>
                <w:sz w:val="22"/>
                <w:szCs w:val="22"/>
                <w:u w:val="single"/>
              </w:rPr>
              <w:t>Подпрограмм</w:t>
            </w:r>
            <w:r w:rsidR="007D04C9" w:rsidRPr="0053487D">
              <w:rPr>
                <w:rFonts w:ascii="Segoe UI Light" w:hAnsi="Segoe UI Light"/>
                <w:sz w:val="22"/>
                <w:szCs w:val="22"/>
                <w:u w:val="single"/>
              </w:rPr>
              <w:t>ы:</w:t>
            </w:r>
          </w:p>
          <w:p w:rsidR="007D04C9" w:rsidRPr="0053487D" w:rsidRDefault="007D04C9" w:rsidP="007D04C9">
            <w:pPr>
              <w:rPr>
                <w:rFonts w:ascii="Segoe UI Light" w:hAnsi="Segoe UI Light" w:cs="Segoe UI Light"/>
              </w:rPr>
            </w:pPr>
            <w:r w:rsidRPr="0053487D">
              <w:rPr>
                <w:rFonts w:ascii="Segoe UI Light" w:hAnsi="Segoe UI Light" w:cs="Segoe UI Light"/>
              </w:rPr>
              <w:t>1. «Наша библиотека»;</w:t>
            </w:r>
          </w:p>
          <w:p w:rsidR="007D04C9" w:rsidRPr="0053487D" w:rsidRDefault="007D04C9" w:rsidP="007D04C9">
            <w:pPr>
              <w:rPr>
                <w:rFonts w:ascii="Segoe UI Light" w:hAnsi="Segoe UI Light" w:cs="Segoe UI Light"/>
              </w:rPr>
            </w:pPr>
            <w:r w:rsidRPr="0053487D">
              <w:rPr>
                <w:rFonts w:ascii="Segoe UI Light" w:hAnsi="Segoe UI Light" w:cs="Segoe UI Light"/>
              </w:rPr>
              <w:t>2. «Народное творчество»;</w:t>
            </w:r>
          </w:p>
          <w:p w:rsidR="007D04C9" w:rsidRPr="0053487D" w:rsidRDefault="007D04C9" w:rsidP="007D04C9">
            <w:r w:rsidRPr="0053487D">
              <w:rPr>
                <w:rFonts w:ascii="Segoe UI Light" w:hAnsi="Segoe UI Light" w:cs="Segoe UI Light"/>
              </w:rPr>
              <w:t>3. «Искусство».</w:t>
            </w:r>
          </w:p>
        </w:tc>
        <w:tc>
          <w:tcPr>
            <w:tcW w:w="2191" w:type="pct"/>
          </w:tcPr>
          <w:p w:rsidR="00023C07" w:rsidRPr="0053487D" w:rsidRDefault="007D04C9" w:rsidP="007A736D">
            <w:pPr>
              <w:pStyle w:val="affff4"/>
              <w:ind w:left="33"/>
              <w:rPr>
                <w:rFonts w:ascii="Segoe UI Light" w:hAnsi="Segoe UI Light" w:cs="Segoe UI Light"/>
              </w:rPr>
            </w:pPr>
            <w:r w:rsidRPr="0053487D">
              <w:rPr>
                <w:rFonts w:ascii="Segoe UI Light" w:hAnsi="Segoe UI Light" w:cs="Segoe UI Light"/>
                <w:sz w:val="22"/>
                <w:szCs w:val="22"/>
              </w:rPr>
              <w:t xml:space="preserve">Отдел культуры администрации МО «Всеволожский муниципальный район» Ленинградской области </w:t>
            </w:r>
            <w:r w:rsidR="00023C07" w:rsidRPr="0053487D">
              <w:rPr>
                <w:rFonts w:ascii="Segoe UI Light" w:hAnsi="Segoe UI Light" w:cs="Segoe UI Light"/>
                <w:sz w:val="22"/>
                <w:szCs w:val="22"/>
              </w:rPr>
              <w:t>Соисполнители отсутствуют</w:t>
            </w:r>
          </w:p>
        </w:tc>
      </w:tr>
      <w:tr w:rsidR="005838EC" w:rsidRPr="0053487D" w:rsidTr="006F2494">
        <w:trPr>
          <w:trHeight w:val="20"/>
        </w:trPr>
        <w:tc>
          <w:tcPr>
            <w:tcW w:w="2809" w:type="pct"/>
          </w:tcPr>
          <w:p w:rsidR="00023C07" w:rsidRPr="0053487D" w:rsidRDefault="00023C07" w:rsidP="00183FC7">
            <w:pPr>
              <w:rPr>
                <w:rFonts w:ascii="Segoe UI Light" w:hAnsi="Segoe UI Light" w:cs="Segoe UI Light"/>
              </w:rPr>
            </w:pPr>
            <w:r w:rsidRPr="0053487D">
              <w:rPr>
                <w:rFonts w:ascii="Segoe UI Light" w:hAnsi="Segoe UI Light" w:cs="Segoe UI Light"/>
              </w:rPr>
              <w:t>«Социальная поддержка граждан на 2014-201</w:t>
            </w:r>
            <w:r w:rsidR="00CC5CE7" w:rsidRPr="0053487D">
              <w:rPr>
                <w:rFonts w:ascii="Segoe UI Light" w:hAnsi="Segoe UI Light" w:cs="Segoe UI Light"/>
              </w:rPr>
              <w:t>9</w:t>
            </w:r>
            <w:r w:rsidRPr="0053487D">
              <w:rPr>
                <w:rFonts w:ascii="Segoe UI Light" w:hAnsi="Segoe UI Light" w:cs="Segoe UI Light"/>
              </w:rPr>
              <w:t xml:space="preserve"> годы Всеволожского муниципального района Ленинградской области»</w:t>
            </w:r>
          </w:p>
          <w:p w:rsidR="00023C07" w:rsidRPr="0053487D" w:rsidRDefault="00023C07" w:rsidP="00183FC7">
            <w:pPr>
              <w:rPr>
                <w:rFonts w:ascii="Segoe UI Light" w:hAnsi="Segoe UI Light" w:cs="Segoe UI Light"/>
                <w:u w:val="single"/>
              </w:rPr>
            </w:pPr>
            <w:r w:rsidRPr="0053487D">
              <w:rPr>
                <w:rFonts w:ascii="Segoe UI Light" w:hAnsi="Segoe UI Light" w:cs="Segoe UI Light"/>
                <w:u w:val="single"/>
              </w:rPr>
              <w:t>Подпрограммы:</w:t>
            </w:r>
          </w:p>
          <w:p w:rsidR="00023C07" w:rsidRPr="0053487D" w:rsidRDefault="00023C07" w:rsidP="00183FC7">
            <w:pPr>
              <w:rPr>
                <w:rFonts w:ascii="Segoe UI Light" w:hAnsi="Segoe UI Light" w:cs="Segoe UI Light"/>
              </w:rPr>
            </w:pPr>
            <w:r w:rsidRPr="0053487D">
              <w:rPr>
                <w:rFonts w:ascii="Segoe UI Light" w:hAnsi="Segoe UI Light" w:cs="Segoe UI Light"/>
              </w:rPr>
              <w:t>1. «Социальная поддержка семей и детей».</w:t>
            </w:r>
          </w:p>
          <w:p w:rsidR="00023C07" w:rsidRPr="0053487D" w:rsidRDefault="00023C07" w:rsidP="001F4648">
            <w:pPr>
              <w:rPr>
                <w:rFonts w:ascii="Segoe UI Light" w:hAnsi="Segoe UI Light" w:cs="Segoe UI Light"/>
              </w:rPr>
            </w:pPr>
            <w:r w:rsidRPr="0053487D">
              <w:rPr>
                <w:rFonts w:ascii="Segoe UI Light" w:hAnsi="Segoe UI Light" w:cs="Segoe UI Light"/>
              </w:rPr>
              <w:t>2. «Социальная поддержка пожилых людей, инвалидов и граждан, попавших в трудную жизненную ситуацию».</w:t>
            </w:r>
          </w:p>
          <w:p w:rsidR="00023C07" w:rsidRPr="0053487D" w:rsidRDefault="00023C07" w:rsidP="00183FC7">
            <w:r w:rsidRPr="0053487D">
              <w:rPr>
                <w:rFonts w:ascii="Segoe UI Light" w:hAnsi="Segoe UI Light" w:cs="Segoe UI Light"/>
              </w:rPr>
              <w:t>3. «Социальная поддержка отдельных категорий граждан».</w:t>
            </w:r>
          </w:p>
        </w:tc>
        <w:tc>
          <w:tcPr>
            <w:tcW w:w="2191" w:type="pct"/>
          </w:tcPr>
          <w:p w:rsidR="00023C07" w:rsidRPr="0053487D" w:rsidRDefault="00023C07" w:rsidP="008330CA">
            <w:pPr>
              <w:pStyle w:val="affff4"/>
              <w:ind w:left="33"/>
            </w:pPr>
            <w:r w:rsidRPr="0053487D">
              <w:rPr>
                <w:rFonts w:ascii="Segoe UI Light" w:hAnsi="Segoe UI Light" w:cs="Segoe UI Light"/>
              </w:rPr>
              <w:t>Комитет по социальным вопросам администрации МО «Всеволожский муниципальный район» Ленинградской области</w:t>
            </w:r>
            <w:r w:rsidRPr="0053487D">
              <w:t>.</w:t>
            </w:r>
          </w:p>
        </w:tc>
      </w:tr>
      <w:tr w:rsidR="005838EC" w:rsidRPr="0053487D" w:rsidTr="006F2494">
        <w:trPr>
          <w:trHeight w:val="20"/>
        </w:trPr>
        <w:tc>
          <w:tcPr>
            <w:tcW w:w="2809" w:type="pct"/>
            <w:shd w:val="clear" w:color="auto" w:fill="EEECE1"/>
          </w:tcPr>
          <w:p w:rsidR="006F2494" w:rsidRPr="0053487D" w:rsidRDefault="006F2494" w:rsidP="00327301">
            <w:pPr>
              <w:rPr>
                <w:rFonts w:ascii="Segoe UI Light" w:hAnsi="Segoe UI Light"/>
                <w:b/>
                <w:bCs/>
              </w:rPr>
            </w:pPr>
            <w:r w:rsidRPr="0053487D">
              <w:rPr>
                <w:rFonts w:ascii="Segoe UI Light" w:hAnsi="Segoe UI Light"/>
                <w:b/>
                <w:bCs/>
                <w:sz w:val="22"/>
                <w:szCs w:val="22"/>
              </w:rPr>
              <w:t>Направление «Муниципальное управление»</w:t>
            </w:r>
          </w:p>
        </w:tc>
        <w:tc>
          <w:tcPr>
            <w:tcW w:w="2191" w:type="pct"/>
            <w:shd w:val="clear" w:color="auto" w:fill="EEECE1"/>
          </w:tcPr>
          <w:p w:rsidR="006F2494" w:rsidRPr="0053487D" w:rsidRDefault="006F2494" w:rsidP="00327301">
            <w:pPr>
              <w:rPr>
                <w:rFonts w:ascii="Segoe UI Light" w:hAnsi="Segoe UI Light"/>
                <w:b/>
                <w:bCs/>
              </w:rPr>
            </w:pPr>
          </w:p>
        </w:tc>
      </w:tr>
      <w:tr w:rsidR="005838EC" w:rsidRPr="0053487D" w:rsidTr="006F2494">
        <w:trPr>
          <w:trHeight w:val="20"/>
        </w:trPr>
        <w:tc>
          <w:tcPr>
            <w:tcW w:w="2809" w:type="pct"/>
            <w:shd w:val="clear" w:color="auto" w:fill="EEECE1"/>
          </w:tcPr>
          <w:p w:rsidR="007D04C9" w:rsidRPr="0053487D" w:rsidRDefault="007D04C9" w:rsidP="007D04C9">
            <w:pPr>
              <w:rPr>
                <w:rFonts w:ascii="Segoe UI Light" w:hAnsi="Segoe UI Light"/>
              </w:rPr>
            </w:pPr>
            <w:r w:rsidRPr="0053487D">
              <w:rPr>
                <w:rFonts w:ascii="Segoe UI Light" w:hAnsi="Segoe UI Light"/>
                <w:b/>
                <w:bCs/>
                <w:sz w:val="22"/>
                <w:szCs w:val="22"/>
              </w:rPr>
              <w:t>Реализуемые программы</w:t>
            </w:r>
          </w:p>
        </w:tc>
        <w:tc>
          <w:tcPr>
            <w:tcW w:w="2191" w:type="pct"/>
            <w:shd w:val="clear" w:color="auto" w:fill="EEECE1"/>
          </w:tcPr>
          <w:p w:rsidR="007D04C9" w:rsidRPr="0053487D" w:rsidRDefault="007D04C9" w:rsidP="007D04C9">
            <w:pPr>
              <w:jc w:val="center"/>
              <w:rPr>
                <w:rFonts w:ascii="Segoe UI Light" w:hAnsi="Segoe UI Light"/>
              </w:rPr>
            </w:pPr>
          </w:p>
        </w:tc>
      </w:tr>
      <w:tr w:rsidR="005838EC" w:rsidRPr="0053487D" w:rsidTr="006F2494">
        <w:trPr>
          <w:trHeight w:val="20"/>
        </w:trPr>
        <w:tc>
          <w:tcPr>
            <w:tcW w:w="2809" w:type="pct"/>
            <w:noWrap/>
          </w:tcPr>
          <w:p w:rsidR="007D04C9" w:rsidRPr="0053487D" w:rsidRDefault="007D04C9" w:rsidP="00C96723">
            <w:pPr>
              <w:rPr>
                <w:rFonts w:ascii="Segoe UI Light" w:hAnsi="Segoe UI Light" w:cs="Segoe UI Light"/>
              </w:rPr>
            </w:pPr>
            <w:r w:rsidRPr="0053487D">
              <w:rPr>
                <w:rFonts w:ascii="Segoe UI Light" w:hAnsi="Segoe UI Light" w:cs="Segoe UI Light"/>
              </w:rPr>
              <w:t>«Управление муниципальными финансами Всеволожского муниципального района Ленинградской области» на период с 2016 по 2020 годы</w:t>
            </w:r>
          </w:p>
          <w:p w:rsidR="007D04C9" w:rsidRPr="0053487D" w:rsidRDefault="007D04C9" w:rsidP="00327301">
            <w:pPr>
              <w:rPr>
                <w:rFonts w:ascii="Segoe UI Light" w:hAnsi="Segoe UI Light"/>
                <w:b/>
                <w:bCs/>
              </w:rPr>
            </w:pPr>
            <w:r w:rsidRPr="0053487D">
              <w:rPr>
                <w:rFonts w:ascii="Segoe UI Light" w:hAnsi="Segoe UI Light"/>
                <w:sz w:val="22"/>
                <w:szCs w:val="22"/>
                <w:u w:val="single"/>
              </w:rPr>
              <w:t>Подпрограммы не предусмотрены</w:t>
            </w:r>
          </w:p>
        </w:tc>
        <w:tc>
          <w:tcPr>
            <w:tcW w:w="2191" w:type="pct"/>
          </w:tcPr>
          <w:p w:rsidR="007D04C9" w:rsidRPr="0053487D" w:rsidRDefault="007D04C9" w:rsidP="007D04C9">
            <w:pPr>
              <w:pStyle w:val="affff4"/>
              <w:ind w:left="33"/>
              <w:rPr>
                <w:rFonts w:ascii="Segoe UI Light" w:hAnsi="Segoe UI Light"/>
                <w:b/>
                <w:bCs/>
              </w:rPr>
            </w:pPr>
            <w:r w:rsidRPr="0053487D">
              <w:rPr>
                <w:rFonts w:ascii="Segoe UI Light" w:hAnsi="Segoe UI Light" w:cs="Segoe UI Light"/>
                <w:sz w:val="22"/>
                <w:szCs w:val="22"/>
              </w:rPr>
              <w:t>Комитет финансов администрации МО «Всеволожский муниципальный район» Ленинградской области</w:t>
            </w:r>
          </w:p>
        </w:tc>
      </w:tr>
      <w:tr w:rsidR="005838EC" w:rsidRPr="0053487D" w:rsidTr="006F2494">
        <w:trPr>
          <w:trHeight w:val="20"/>
        </w:trPr>
        <w:tc>
          <w:tcPr>
            <w:tcW w:w="2809" w:type="pct"/>
            <w:noWrap/>
          </w:tcPr>
          <w:p w:rsidR="00A63F49" w:rsidRPr="0053487D" w:rsidRDefault="00A63F49" w:rsidP="00A63F49">
            <w:pPr>
              <w:rPr>
                <w:rFonts w:ascii="Segoe UI Light" w:hAnsi="Segoe UI Light" w:cs="Segoe UI Light"/>
              </w:rPr>
            </w:pPr>
            <w:r w:rsidRPr="0053487D">
              <w:rPr>
                <w:rFonts w:ascii="Segoe UI Light" w:hAnsi="Segoe UI Light" w:cs="Segoe UI Light"/>
              </w:rPr>
              <w:t>«Гармонизация межнациональных отношений на территории Всеволожского района Ленинградской области» на 2016 - 2018 годы</w:t>
            </w:r>
          </w:p>
          <w:p w:rsidR="00A63F49" w:rsidRPr="0053487D" w:rsidRDefault="00A63F49" w:rsidP="00A63F49">
            <w:pPr>
              <w:rPr>
                <w:rFonts w:ascii="Segoe UI Light" w:hAnsi="Segoe UI Light" w:cs="Segoe UI Light"/>
                <w:u w:val="single"/>
              </w:rPr>
            </w:pPr>
            <w:r w:rsidRPr="0053487D">
              <w:rPr>
                <w:rFonts w:ascii="Segoe UI Light" w:hAnsi="Segoe UI Light" w:cs="Segoe UI Light"/>
                <w:u w:val="single"/>
              </w:rPr>
              <w:t>Подпрограммы не предусмотрены</w:t>
            </w:r>
          </w:p>
        </w:tc>
        <w:tc>
          <w:tcPr>
            <w:tcW w:w="2191" w:type="pct"/>
          </w:tcPr>
          <w:p w:rsidR="00A63F49" w:rsidRPr="0053487D" w:rsidRDefault="00A63F49" w:rsidP="007D04C9">
            <w:pPr>
              <w:pStyle w:val="affff4"/>
              <w:ind w:left="33"/>
              <w:rPr>
                <w:rFonts w:ascii="Segoe UI Light" w:hAnsi="Segoe UI Light" w:cs="Segoe UI Light"/>
              </w:rPr>
            </w:pPr>
            <w:r w:rsidRPr="0053487D">
              <w:rPr>
                <w:rFonts w:ascii="Segoe UI Light" w:hAnsi="Segoe UI Light" w:cs="Segoe UI Light"/>
                <w:sz w:val="22"/>
                <w:szCs w:val="22"/>
              </w:rPr>
              <w:t>Комитет по образованию</w:t>
            </w:r>
          </w:p>
          <w:p w:rsidR="00A63F49" w:rsidRPr="0053487D" w:rsidRDefault="00A63F49" w:rsidP="00A63F49">
            <w:pPr>
              <w:pStyle w:val="affff4"/>
              <w:ind w:left="33"/>
              <w:rPr>
                <w:rFonts w:ascii="Segoe UI Light" w:hAnsi="Segoe UI Light"/>
              </w:rPr>
            </w:pPr>
            <w:r w:rsidRPr="0053487D">
              <w:rPr>
                <w:rFonts w:ascii="Segoe UI Light" w:hAnsi="Segoe UI Light"/>
                <w:sz w:val="22"/>
                <w:szCs w:val="22"/>
              </w:rPr>
              <w:t>Соисполнители:</w:t>
            </w:r>
          </w:p>
          <w:p w:rsidR="00A63F49" w:rsidRPr="0053487D" w:rsidRDefault="00A63F49" w:rsidP="007D04C9">
            <w:pPr>
              <w:pStyle w:val="affff4"/>
              <w:ind w:left="33"/>
              <w:rPr>
                <w:rFonts w:ascii="Segoe UI Light" w:hAnsi="Segoe UI Light" w:cs="Segoe UI Light"/>
              </w:rPr>
            </w:pPr>
            <w:r w:rsidRPr="0053487D">
              <w:rPr>
                <w:rFonts w:ascii="Segoe UI Light" w:hAnsi="Segoe UI Light" w:cs="Segoe UI Light"/>
                <w:sz w:val="22"/>
                <w:szCs w:val="22"/>
              </w:rPr>
              <w:t>Отдел культуры. Отдел физической культуры, спорта, туризма и молодежной политики. Пресс-служба. АМУ «Всеволожские Вести». Учреждения культуры. Администрации поселений</w:t>
            </w:r>
          </w:p>
        </w:tc>
      </w:tr>
      <w:tr w:rsidR="005838EC" w:rsidRPr="0053487D" w:rsidTr="006F2494">
        <w:trPr>
          <w:trHeight w:val="20"/>
        </w:trPr>
        <w:tc>
          <w:tcPr>
            <w:tcW w:w="2809" w:type="pct"/>
            <w:noWrap/>
          </w:tcPr>
          <w:p w:rsidR="00A63F49" w:rsidRPr="0053487D" w:rsidRDefault="00A63F49" w:rsidP="00A63F49">
            <w:pPr>
              <w:rPr>
                <w:rFonts w:ascii="Segoe UI Light" w:hAnsi="Segoe UI Light" w:cs="Segoe UI Light"/>
              </w:rPr>
            </w:pPr>
            <w:r w:rsidRPr="0053487D">
              <w:rPr>
                <w:rFonts w:ascii="Segoe UI Light" w:hAnsi="Segoe UI Light" w:cs="Segoe UI Light"/>
              </w:rPr>
              <w:t>«Развитие муниципальной службы в муниципальном образовании «Всеволожский муниципальный район» Ленинградской области на 2014-2019 годы»</w:t>
            </w:r>
          </w:p>
          <w:p w:rsidR="00A63F49" w:rsidRPr="0053487D" w:rsidRDefault="00A63F49" w:rsidP="00A63F49">
            <w:pPr>
              <w:rPr>
                <w:rFonts w:ascii="Segoe UI Light" w:hAnsi="Segoe UI Light" w:cs="Segoe UI Light"/>
                <w:u w:val="single"/>
              </w:rPr>
            </w:pPr>
            <w:r w:rsidRPr="0053487D">
              <w:rPr>
                <w:rFonts w:ascii="Segoe UI Light" w:hAnsi="Segoe UI Light" w:cs="Segoe UI Light"/>
                <w:u w:val="single"/>
              </w:rPr>
              <w:t>Подпрограммы не предусмотрены</w:t>
            </w:r>
          </w:p>
        </w:tc>
        <w:tc>
          <w:tcPr>
            <w:tcW w:w="2191" w:type="pct"/>
          </w:tcPr>
          <w:p w:rsidR="00A63F49" w:rsidRPr="0053487D" w:rsidRDefault="00A63F49" w:rsidP="007D04C9">
            <w:pPr>
              <w:pStyle w:val="affff4"/>
              <w:ind w:left="33"/>
              <w:rPr>
                <w:rFonts w:ascii="Segoe UI Light" w:hAnsi="Segoe UI Light" w:cs="Segoe UI Light"/>
              </w:rPr>
            </w:pPr>
            <w:r w:rsidRPr="0053487D">
              <w:rPr>
                <w:rFonts w:ascii="Segoe UI Light" w:hAnsi="Segoe UI Light" w:cs="Segoe UI Light"/>
                <w:sz w:val="22"/>
                <w:szCs w:val="22"/>
              </w:rPr>
              <w:t>Отдел муниципальной службы и кадров, отдел физической культуры, спорта, туризма и молодежной политики, отдел по защите информации и информационному обеспечению, комитеты администрации, образовательные и иные организации, определяемые на конкурсной основе</w:t>
            </w:r>
          </w:p>
        </w:tc>
      </w:tr>
    </w:tbl>
    <w:p w:rsidR="00D428F5" w:rsidRPr="0053487D" w:rsidRDefault="00D428F5" w:rsidP="00D428F5">
      <w:pPr>
        <w:widowControl w:val="0"/>
        <w:ind w:firstLine="709"/>
        <w:jc w:val="both"/>
        <w:rPr>
          <w:rFonts w:ascii="Segoe UI Light" w:hAnsi="Segoe UI Light" w:cs="Segoe UI Light"/>
        </w:rPr>
      </w:pPr>
    </w:p>
    <w:p w:rsidR="00D428F5" w:rsidRPr="0053487D" w:rsidRDefault="00D428F5" w:rsidP="00D428F5">
      <w:pPr>
        <w:widowControl w:val="0"/>
        <w:ind w:firstLine="709"/>
        <w:jc w:val="both"/>
        <w:rPr>
          <w:rFonts w:ascii="Segoe UI Light" w:hAnsi="Segoe UI Light" w:cs="Segoe UI Light"/>
        </w:rPr>
      </w:pPr>
      <w:r w:rsidRPr="0053487D">
        <w:rPr>
          <w:rFonts w:ascii="Segoe UI Light" w:hAnsi="Segoe UI Light" w:cs="Segoe UI Light"/>
        </w:rPr>
        <w:t>Ниже представлены программы, которые будут требовать внесения изменений:</w:t>
      </w:r>
    </w:p>
    <w:p w:rsidR="00D428F5" w:rsidRPr="0053487D" w:rsidRDefault="00D428F5" w:rsidP="00DD3A3D">
      <w:pPr>
        <w:pStyle w:val="affff4"/>
        <w:numPr>
          <w:ilvl w:val="0"/>
          <w:numId w:val="57"/>
        </w:numPr>
        <w:ind w:left="1134"/>
        <w:jc w:val="both"/>
        <w:rPr>
          <w:rFonts w:ascii="Segoe UI Light" w:hAnsi="Segoe UI Light" w:cs="Segoe UI Light"/>
        </w:rPr>
      </w:pPr>
      <w:r w:rsidRPr="0053487D">
        <w:rPr>
          <w:rFonts w:ascii="Segoe UI Light" w:hAnsi="Segoe UI Light" w:cs="Segoe UI Light"/>
        </w:rPr>
        <w:t>Муниципальная программа «Стимулирование экономической активности Всеволожского муниципального района Ленинградской области». В ближайшее время необходимо принять аналогичную программу на ближайшие годы.</w:t>
      </w:r>
    </w:p>
    <w:p w:rsidR="00D428F5" w:rsidRPr="0053487D" w:rsidRDefault="00D428F5" w:rsidP="00DD3A3D">
      <w:pPr>
        <w:pStyle w:val="affff4"/>
        <w:numPr>
          <w:ilvl w:val="0"/>
          <w:numId w:val="57"/>
        </w:numPr>
        <w:ind w:left="1134"/>
        <w:jc w:val="both"/>
        <w:rPr>
          <w:rFonts w:ascii="Segoe UI Light" w:hAnsi="Segoe UI Light" w:cs="Segoe UI Light"/>
        </w:rPr>
      </w:pPr>
      <w:r w:rsidRPr="0053487D">
        <w:rPr>
          <w:rFonts w:ascii="Segoe UI Light" w:hAnsi="Segoe UI Light" w:cs="Segoe UI Light"/>
        </w:rPr>
        <w:t>Муниципальная программа «Обеспечение качественным жильем граждан на территории Всеволожского муниципального района Ленинградской области» на 2014-2016 годы. В ближайшее время необходимо принять аналогичную программу на ближайшие годы.</w:t>
      </w:r>
    </w:p>
    <w:p w:rsidR="00D428F5" w:rsidRPr="0053487D" w:rsidRDefault="00D428F5" w:rsidP="00DD3A3D">
      <w:pPr>
        <w:pStyle w:val="affff4"/>
        <w:numPr>
          <w:ilvl w:val="0"/>
          <w:numId w:val="57"/>
        </w:numPr>
        <w:ind w:left="1134"/>
        <w:jc w:val="both"/>
        <w:rPr>
          <w:rFonts w:ascii="Segoe UI Light" w:hAnsi="Segoe UI Light" w:cs="Segoe UI Light"/>
        </w:rPr>
      </w:pPr>
      <w:r w:rsidRPr="0053487D">
        <w:rPr>
          <w:rFonts w:ascii="Segoe UI Light" w:hAnsi="Segoe UI Light" w:cs="Segoe UI Light"/>
        </w:rPr>
        <w:t>Муниципальная программа «Современное образование во Всеволожском муниципальном районе Ленинградской области».</w:t>
      </w:r>
    </w:p>
    <w:p w:rsidR="00D428F5" w:rsidRPr="0053487D" w:rsidRDefault="00D428F5" w:rsidP="00DD3A3D">
      <w:pPr>
        <w:pStyle w:val="affff4"/>
        <w:numPr>
          <w:ilvl w:val="0"/>
          <w:numId w:val="57"/>
        </w:numPr>
        <w:ind w:left="1134"/>
        <w:jc w:val="both"/>
        <w:rPr>
          <w:rFonts w:ascii="Segoe UI Light" w:hAnsi="Segoe UI Light" w:cs="Segoe UI Light"/>
        </w:rPr>
      </w:pPr>
      <w:r w:rsidRPr="0053487D">
        <w:rPr>
          <w:rFonts w:ascii="Segoe UI Light" w:hAnsi="Segoe UI Light" w:cs="Segoe UI Light"/>
        </w:rPr>
        <w:t>Муниципальная программа МО «Всеволожский муниципальный район» Ленинградской области «Культура Всеволожского муниципального района Ленинградской области». В ближайшее время необходимо принять аналогичную программу на ближайшие годы.</w:t>
      </w:r>
    </w:p>
    <w:p w:rsidR="00D428F5" w:rsidRPr="0053487D" w:rsidRDefault="00D428F5" w:rsidP="00DD3A3D">
      <w:pPr>
        <w:pStyle w:val="affff4"/>
        <w:numPr>
          <w:ilvl w:val="0"/>
          <w:numId w:val="57"/>
        </w:numPr>
        <w:ind w:left="1134"/>
        <w:jc w:val="both"/>
        <w:rPr>
          <w:rFonts w:ascii="Segoe UI Light" w:hAnsi="Segoe UI Light" w:cs="Segoe UI Light"/>
        </w:rPr>
      </w:pPr>
      <w:r w:rsidRPr="0053487D">
        <w:rPr>
          <w:rFonts w:ascii="Segoe UI Light" w:hAnsi="Segoe UI Light" w:cs="Segoe UI Light"/>
        </w:rPr>
        <w:t>Муниципальная программа «Развитие физической культуры, массового спорта и туризма во Всеволожском  муниципальном районе Ленинградской области на 2014 - 2016  годы». В ближайшее время необходимо принять аналогичную программу на ближайшие годы.</w:t>
      </w:r>
    </w:p>
    <w:p w:rsidR="00D428F5" w:rsidRPr="0053487D" w:rsidRDefault="00D428F5" w:rsidP="00DD3A3D">
      <w:pPr>
        <w:pStyle w:val="affff4"/>
        <w:numPr>
          <w:ilvl w:val="0"/>
          <w:numId w:val="57"/>
        </w:numPr>
        <w:ind w:left="1134"/>
        <w:jc w:val="both"/>
        <w:rPr>
          <w:rFonts w:ascii="Segoe UI Light" w:hAnsi="Segoe UI Light" w:cs="Segoe UI Light"/>
        </w:rPr>
      </w:pPr>
      <w:r w:rsidRPr="0053487D">
        <w:rPr>
          <w:rFonts w:ascii="Segoe UI Light" w:hAnsi="Segoe UI Light" w:cs="Segoe UI Light"/>
        </w:rPr>
        <w:t>Муниципальная программа МО «Всеволожский муниципальный район» Ленинградской области «Развитие транспортной инфраструктуры и транспортного обеспечения Всеволожского муниципального района Ленинградской области на 2014 – 2016 годы». В ближайшее время необходимо принять аналогичн</w:t>
      </w:r>
      <w:r w:rsidR="00700167" w:rsidRPr="0053487D">
        <w:rPr>
          <w:rFonts w:ascii="Segoe UI Light" w:hAnsi="Segoe UI Light" w:cs="Segoe UI Light"/>
        </w:rPr>
        <w:t>ую программу на ближайшие годы</w:t>
      </w:r>
      <w:r w:rsidRPr="0053487D">
        <w:rPr>
          <w:rFonts w:ascii="Segoe UI Light" w:hAnsi="Segoe UI Light" w:cs="Segoe UI Light"/>
        </w:rPr>
        <w:t>.</w:t>
      </w:r>
    </w:p>
    <w:p w:rsidR="00D428F5" w:rsidRPr="0053487D" w:rsidRDefault="00D428F5" w:rsidP="00DD3A3D">
      <w:pPr>
        <w:pStyle w:val="affff4"/>
        <w:numPr>
          <w:ilvl w:val="0"/>
          <w:numId w:val="57"/>
        </w:numPr>
        <w:ind w:left="1134"/>
        <w:jc w:val="both"/>
        <w:rPr>
          <w:rFonts w:ascii="Segoe UI Light" w:hAnsi="Segoe UI Light" w:cs="Segoe UI Light"/>
        </w:rPr>
      </w:pPr>
      <w:r w:rsidRPr="0053487D">
        <w:rPr>
          <w:rFonts w:ascii="Segoe UI Light" w:hAnsi="Segoe UI Light" w:cs="Segoe UI Light"/>
        </w:rPr>
        <w:t>Корректировка программы комплексного развития систем коммунальной инфраструктуры в части водоснабжения и водоотведения Всеволожского муниципального района Ленинградской области на период до 2017 года.</w:t>
      </w:r>
    </w:p>
    <w:p w:rsidR="00D428F5" w:rsidRPr="0053487D" w:rsidRDefault="00D428F5" w:rsidP="00DD3A3D">
      <w:pPr>
        <w:pStyle w:val="affff4"/>
        <w:numPr>
          <w:ilvl w:val="0"/>
          <w:numId w:val="57"/>
        </w:numPr>
        <w:ind w:left="1134"/>
        <w:jc w:val="both"/>
        <w:rPr>
          <w:rFonts w:ascii="Segoe UI Light" w:hAnsi="Segoe UI Light" w:cs="Segoe UI Light"/>
        </w:rPr>
      </w:pPr>
      <w:r w:rsidRPr="0053487D">
        <w:rPr>
          <w:rFonts w:ascii="Segoe UI Light" w:hAnsi="Segoe UI Light" w:cs="Segoe UI Light"/>
        </w:rPr>
        <w:t>Муниципальная программа МО «Всеволожский муниципальный район» Ленинградской области «Охрана окружающей среды Всеволожского муниципального района Ленинградской области».</w:t>
      </w:r>
    </w:p>
    <w:p w:rsidR="00D428F5" w:rsidRPr="0053487D" w:rsidRDefault="00D428F5" w:rsidP="00DD3A3D">
      <w:pPr>
        <w:pStyle w:val="affff4"/>
        <w:numPr>
          <w:ilvl w:val="0"/>
          <w:numId w:val="57"/>
        </w:numPr>
        <w:ind w:left="1134"/>
        <w:jc w:val="both"/>
        <w:rPr>
          <w:rFonts w:ascii="Segoe UI Light" w:hAnsi="Segoe UI Light" w:cs="Segoe UI Light"/>
        </w:rPr>
      </w:pPr>
      <w:r w:rsidRPr="0053487D">
        <w:rPr>
          <w:rFonts w:ascii="Segoe UI Light" w:hAnsi="Segoe UI Light" w:cs="Segoe UI Light"/>
        </w:rPr>
        <w:t>Муниципальная программа МО «Всеволожский муниципальный район» Ленинградской области «Информационное общество во Всеволожском муниципальном районе Ленинградской области».</w:t>
      </w:r>
    </w:p>
    <w:p w:rsidR="00D428F5" w:rsidRPr="0053487D" w:rsidRDefault="00D428F5" w:rsidP="00D428F5">
      <w:pPr>
        <w:widowControl w:val="0"/>
        <w:ind w:firstLine="709"/>
        <w:jc w:val="both"/>
        <w:rPr>
          <w:rFonts w:ascii="Segoe UI Light" w:hAnsi="Segoe UI Light" w:cs="Segoe UI Light"/>
        </w:rPr>
      </w:pPr>
    </w:p>
    <w:p w:rsidR="00D428F5" w:rsidRPr="0053487D" w:rsidRDefault="00D428F5" w:rsidP="00D428F5">
      <w:pPr>
        <w:widowControl w:val="0"/>
        <w:ind w:firstLine="709"/>
        <w:jc w:val="both"/>
        <w:rPr>
          <w:rFonts w:ascii="Segoe UI Light" w:hAnsi="Segoe UI Light" w:cs="Segoe UI Light"/>
          <w:i/>
        </w:rPr>
      </w:pPr>
      <w:r w:rsidRPr="0053487D">
        <w:rPr>
          <w:rFonts w:ascii="Segoe UI Light" w:hAnsi="Segoe UI Light" w:cs="Segoe UI Light"/>
          <w:i/>
        </w:rPr>
        <w:t>В части водоснабжения и водоотведения территории Всеволожского муниципального района Ленинградской области.</w:t>
      </w:r>
    </w:p>
    <w:p w:rsidR="00D428F5" w:rsidRPr="0053487D" w:rsidRDefault="00D428F5" w:rsidP="00B06BB1">
      <w:pPr>
        <w:widowControl w:val="0"/>
        <w:ind w:firstLine="709"/>
        <w:jc w:val="both"/>
        <w:rPr>
          <w:rFonts w:ascii="Segoe UI Light" w:hAnsi="Segoe UI Light" w:cs="Segoe UI Light"/>
        </w:rPr>
      </w:pPr>
      <w:r w:rsidRPr="0053487D">
        <w:rPr>
          <w:rFonts w:ascii="Segoe UI Light" w:hAnsi="Segoe UI Light" w:cs="Segoe UI Light"/>
        </w:rPr>
        <w:t>Участие Всеволожского муниципального района в сфере водоснабжения и водоотведения целесообразно</w:t>
      </w:r>
      <w:r w:rsidR="00B06BB1" w:rsidRPr="0053487D">
        <w:rPr>
          <w:rFonts w:ascii="Segoe UI Light" w:hAnsi="Segoe UI Light" w:cs="Segoe UI Light"/>
        </w:rPr>
        <w:t xml:space="preserve"> </w:t>
      </w:r>
      <w:r w:rsidRPr="0053487D">
        <w:rPr>
          <w:rFonts w:ascii="Segoe UI Light" w:hAnsi="Segoe UI Light" w:cs="Segoe UI Light"/>
        </w:rPr>
        <w:t>в государственной программе Ленинградской области</w:t>
      </w:r>
      <w:r w:rsidR="00B06BB1" w:rsidRPr="0053487D">
        <w:rPr>
          <w:rFonts w:ascii="Segoe UI Light" w:hAnsi="Segoe UI Light" w:cs="Segoe UI Light"/>
        </w:rPr>
        <w:t xml:space="preserve"> </w:t>
      </w:r>
      <w:r w:rsidRPr="0053487D">
        <w:rPr>
          <w:rFonts w:ascii="Segoe UI Light" w:hAnsi="Segoe UI Light" w:cs="Segoe UI Light"/>
        </w:rPr>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по направлению развитие и обеспечение устойчивого функционирования системы водоснабжения и водоотведения.</w:t>
      </w:r>
    </w:p>
    <w:p w:rsidR="00B06BB1" w:rsidRPr="0053487D" w:rsidRDefault="00D428F5" w:rsidP="00D428F5">
      <w:pPr>
        <w:widowControl w:val="0"/>
        <w:ind w:firstLine="709"/>
        <w:jc w:val="both"/>
        <w:rPr>
          <w:rFonts w:ascii="Segoe UI Light" w:hAnsi="Segoe UI Light" w:cs="Segoe UI Light"/>
          <w:i/>
        </w:rPr>
      </w:pPr>
      <w:r w:rsidRPr="0053487D">
        <w:rPr>
          <w:rFonts w:ascii="Segoe UI Light" w:hAnsi="Segoe UI Light" w:cs="Segoe UI Light"/>
          <w:i/>
        </w:rPr>
        <w:t>В части транспортного развития территории</w:t>
      </w:r>
      <w:r w:rsidR="00B06BB1" w:rsidRPr="0053487D">
        <w:rPr>
          <w:rFonts w:ascii="Segoe UI Light" w:hAnsi="Segoe UI Light" w:cs="Segoe UI Light"/>
          <w:i/>
        </w:rPr>
        <w:t>.</w:t>
      </w:r>
    </w:p>
    <w:p w:rsidR="00D428F5" w:rsidRPr="0053487D" w:rsidRDefault="00D428F5" w:rsidP="00D428F5">
      <w:pPr>
        <w:widowControl w:val="0"/>
        <w:ind w:firstLine="709"/>
        <w:jc w:val="both"/>
        <w:rPr>
          <w:rFonts w:ascii="Segoe UI Light" w:hAnsi="Segoe UI Light" w:cs="Segoe UI Light"/>
        </w:rPr>
      </w:pPr>
      <w:r w:rsidRPr="0053487D">
        <w:rPr>
          <w:rFonts w:ascii="Segoe UI Light" w:hAnsi="Segoe UI Light" w:cs="Segoe UI Light"/>
        </w:rPr>
        <w:t>Обслуживание населения транспортными услугами, а также строительство транспортной инфраструктуры, в большинстве случаев лежит за пределами прямых полномочий Всеволожского муниципального района. Особая проблема – транспортное сообщение с Санкт-Петербургом, который является другим субъектом Российской Федерации.</w:t>
      </w:r>
    </w:p>
    <w:p w:rsidR="00D428F5" w:rsidRPr="0053487D" w:rsidRDefault="00D428F5" w:rsidP="00D428F5">
      <w:pPr>
        <w:widowControl w:val="0"/>
        <w:ind w:firstLine="709"/>
        <w:jc w:val="both"/>
        <w:rPr>
          <w:rFonts w:ascii="Segoe UI Light" w:hAnsi="Segoe UI Light" w:cs="Segoe UI Light"/>
        </w:rPr>
      </w:pPr>
      <w:r w:rsidRPr="0053487D">
        <w:rPr>
          <w:rFonts w:ascii="Segoe UI Light" w:hAnsi="Segoe UI Light" w:cs="Segoe UI Light"/>
        </w:rPr>
        <w:t>По этой причине, администрация Всеволожского муниципального района должна содействовать реализации, выдвигать предложения по развитию и лоббировать на уровне Ленинградской области принятие тех решений по развитию транспортной инфраструктуры, которые находятся в интересах муниципального образования и отдельных его частей.</w:t>
      </w:r>
    </w:p>
    <w:p w:rsidR="00D428F5" w:rsidRPr="0053487D" w:rsidRDefault="00D428F5" w:rsidP="00D428F5">
      <w:pPr>
        <w:widowControl w:val="0"/>
        <w:ind w:firstLine="709"/>
        <w:jc w:val="both"/>
        <w:rPr>
          <w:rFonts w:ascii="Segoe UI Light" w:hAnsi="Segoe UI Light" w:cs="Segoe UI Light"/>
        </w:rPr>
      </w:pPr>
      <w:r w:rsidRPr="0053487D">
        <w:rPr>
          <w:rFonts w:ascii="Segoe UI Light" w:hAnsi="Segoe UI Light" w:cs="Segoe UI Light"/>
        </w:rPr>
        <w:t>В частности, необходимо прилагать усилия к корректировке таких документов:</w:t>
      </w:r>
    </w:p>
    <w:p w:rsidR="00D428F5" w:rsidRPr="0053487D" w:rsidRDefault="00D428F5" w:rsidP="00DD3A3D">
      <w:pPr>
        <w:pStyle w:val="affff4"/>
        <w:numPr>
          <w:ilvl w:val="0"/>
          <w:numId w:val="57"/>
        </w:numPr>
        <w:ind w:left="1134"/>
        <w:jc w:val="both"/>
        <w:rPr>
          <w:rFonts w:ascii="Segoe UI Light" w:hAnsi="Segoe UI Light" w:cs="Segoe UI Light"/>
        </w:rPr>
      </w:pPr>
      <w:r w:rsidRPr="0053487D">
        <w:rPr>
          <w:rFonts w:ascii="Segoe UI Light" w:hAnsi="Segoe UI Light" w:cs="Segoe UI Light"/>
        </w:rPr>
        <w:t>«Программа развития транспортной системы Санкт-Петербурга и Ленинградской области на период до 2020 года»;</w:t>
      </w:r>
    </w:p>
    <w:p w:rsidR="00D428F5" w:rsidRPr="0053487D" w:rsidRDefault="00D428F5" w:rsidP="00DD3A3D">
      <w:pPr>
        <w:pStyle w:val="affff4"/>
        <w:numPr>
          <w:ilvl w:val="0"/>
          <w:numId w:val="57"/>
        </w:numPr>
        <w:ind w:left="1134"/>
        <w:jc w:val="both"/>
        <w:rPr>
          <w:rFonts w:ascii="Segoe UI Light" w:hAnsi="Segoe UI Light" w:cs="Segoe UI Light"/>
        </w:rPr>
      </w:pPr>
      <w:r w:rsidRPr="0053487D">
        <w:rPr>
          <w:rFonts w:ascii="Segoe UI Light" w:hAnsi="Segoe UI Light" w:cs="Segoe UI Light"/>
        </w:rPr>
        <w:t>Государственная программа Ленинградской области «Развитие автомобильных дорог Ленинградской области»;</w:t>
      </w:r>
    </w:p>
    <w:p w:rsidR="00D428F5" w:rsidRPr="0053487D" w:rsidRDefault="00D428F5" w:rsidP="00DD3A3D">
      <w:pPr>
        <w:pStyle w:val="affff4"/>
        <w:numPr>
          <w:ilvl w:val="0"/>
          <w:numId w:val="57"/>
        </w:numPr>
        <w:ind w:left="1134"/>
        <w:jc w:val="both"/>
        <w:rPr>
          <w:rFonts w:ascii="Segoe UI Light" w:hAnsi="Segoe UI Light" w:cs="Segoe UI Light"/>
        </w:rPr>
      </w:pPr>
      <w:r w:rsidRPr="0053487D">
        <w:rPr>
          <w:rFonts w:ascii="Segoe UI Light" w:hAnsi="Segoe UI Light" w:cs="Segoe UI Light"/>
        </w:rPr>
        <w:t>Комплексный план транспортного обслуживания населения Санкт-Петербурга и Ленинградской области на средне- и долгосрочную перспективу (до 2030 года) в части пригородных пассажирских перевозок;</w:t>
      </w:r>
    </w:p>
    <w:p w:rsidR="00D428F5" w:rsidRPr="0053487D" w:rsidRDefault="00700167" w:rsidP="00DD3A3D">
      <w:pPr>
        <w:pStyle w:val="affff4"/>
        <w:numPr>
          <w:ilvl w:val="0"/>
          <w:numId w:val="57"/>
        </w:numPr>
        <w:ind w:left="1134"/>
        <w:jc w:val="both"/>
        <w:rPr>
          <w:rFonts w:ascii="Segoe UI Light" w:hAnsi="Segoe UI Light" w:cs="Segoe UI Light"/>
        </w:rPr>
      </w:pPr>
      <w:r w:rsidRPr="0053487D">
        <w:rPr>
          <w:rFonts w:ascii="Segoe UI Light" w:hAnsi="Segoe UI Light" w:cs="Segoe UI Light"/>
        </w:rPr>
        <w:t>Д</w:t>
      </w:r>
      <w:r w:rsidR="00D428F5" w:rsidRPr="0053487D">
        <w:rPr>
          <w:rFonts w:ascii="Segoe UI Light" w:hAnsi="Segoe UI Light" w:cs="Segoe UI Light"/>
        </w:rPr>
        <w:t>окументов территориального планирования</w:t>
      </w:r>
      <w:r w:rsidRPr="0053487D">
        <w:rPr>
          <w:rFonts w:ascii="Segoe UI Light" w:hAnsi="Segoe UI Light" w:cs="Segoe UI Light"/>
        </w:rPr>
        <w:t xml:space="preserve"> Всеволожского муниципального района и поселений</w:t>
      </w:r>
      <w:r w:rsidR="00D428F5" w:rsidRPr="0053487D">
        <w:rPr>
          <w:rFonts w:ascii="Segoe UI Light" w:hAnsi="Segoe UI Light" w:cs="Segoe UI Light"/>
        </w:rPr>
        <w:t>.</w:t>
      </w:r>
    </w:p>
    <w:p w:rsidR="00205B3E" w:rsidRPr="0053487D" w:rsidRDefault="00205B3E" w:rsidP="00C96723">
      <w:pPr>
        <w:ind w:firstLine="397"/>
        <w:jc w:val="right"/>
        <w:rPr>
          <w:rFonts w:ascii="Segoe UI Light" w:hAnsi="Segoe UI Light"/>
        </w:rPr>
      </w:pPr>
      <w:r w:rsidRPr="0053487D">
        <w:rPr>
          <w:rFonts w:ascii="Segoe UI Light" w:hAnsi="Segoe UI Light"/>
        </w:rPr>
        <w:t xml:space="preserve">Таблица </w:t>
      </w:r>
      <w:r w:rsidR="00CC0C3C" w:rsidRPr="0053487D">
        <w:rPr>
          <w:rFonts w:ascii="Segoe UI Light" w:hAnsi="Segoe UI Light"/>
        </w:rPr>
        <w:t>34</w:t>
      </w:r>
      <w:r w:rsidRPr="0053487D">
        <w:rPr>
          <w:rFonts w:ascii="Segoe UI Light" w:hAnsi="Segoe UI Light"/>
        </w:rPr>
        <w:t>.</w:t>
      </w:r>
    </w:p>
    <w:p w:rsidR="00205B3E" w:rsidRPr="0053487D" w:rsidRDefault="00205B3E" w:rsidP="00C96723">
      <w:pPr>
        <w:jc w:val="center"/>
        <w:rPr>
          <w:rFonts w:ascii="Segoe UI Light" w:hAnsi="Segoe UI Light"/>
        </w:rPr>
      </w:pPr>
      <w:r w:rsidRPr="0053487D">
        <w:rPr>
          <w:rFonts w:ascii="Segoe UI Light" w:hAnsi="Segoe UI Light"/>
        </w:rPr>
        <w:t>Перечень реализуемых государственных программ Ленинградской области</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58"/>
        <w:gridCol w:w="6996"/>
      </w:tblGrid>
      <w:tr w:rsidR="005838EC" w:rsidRPr="0053487D">
        <w:tc>
          <w:tcPr>
            <w:tcW w:w="1450" w:type="pct"/>
            <w:vAlign w:val="center"/>
          </w:tcPr>
          <w:p w:rsidR="00205B3E" w:rsidRPr="0053487D" w:rsidRDefault="00205B3E" w:rsidP="007A736D">
            <w:pPr>
              <w:jc w:val="center"/>
              <w:rPr>
                <w:rFonts w:ascii="Segoe UI Light" w:hAnsi="Segoe UI Light"/>
              </w:rPr>
            </w:pPr>
            <w:r w:rsidRPr="0053487D">
              <w:rPr>
                <w:rFonts w:ascii="Segoe UI Light" w:hAnsi="Segoe UI Light"/>
                <w:sz w:val="22"/>
                <w:szCs w:val="22"/>
              </w:rPr>
              <w:t>Наименование государственной программы</w:t>
            </w:r>
          </w:p>
        </w:tc>
        <w:tc>
          <w:tcPr>
            <w:tcW w:w="3550" w:type="pct"/>
            <w:vAlign w:val="center"/>
          </w:tcPr>
          <w:p w:rsidR="00205B3E" w:rsidRPr="0053487D" w:rsidRDefault="00205B3E" w:rsidP="007A736D">
            <w:pPr>
              <w:jc w:val="center"/>
              <w:rPr>
                <w:rFonts w:ascii="Segoe UI Light" w:hAnsi="Segoe UI Light"/>
              </w:rPr>
            </w:pPr>
            <w:r w:rsidRPr="0053487D">
              <w:rPr>
                <w:rFonts w:ascii="Segoe UI Light" w:hAnsi="Segoe UI Light"/>
                <w:sz w:val="22"/>
                <w:szCs w:val="22"/>
              </w:rPr>
              <w:t>Подпрограммы</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 xml:space="preserve">Государственная программа «Развитие </w:t>
            </w:r>
            <w:r w:rsidRPr="0053487D">
              <w:rPr>
                <w:rFonts w:ascii="Segoe UI Light" w:hAnsi="Segoe UI Light"/>
                <w:b/>
                <w:bCs/>
                <w:sz w:val="22"/>
                <w:szCs w:val="22"/>
              </w:rPr>
              <w:t>здравоохранения</w:t>
            </w:r>
            <w:r w:rsidRPr="0053487D">
              <w:rPr>
                <w:rFonts w:ascii="Segoe UI Light" w:hAnsi="Segoe UI Light"/>
                <w:sz w:val="22"/>
                <w:szCs w:val="22"/>
              </w:rPr>
              <w:t xml:space="preserve">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Модернизация здравоохранения Ленинградской области в части мероприятий по проектированию, строительству и вводу в эксплуатацию перинатального центра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Совершенствование системы финансового обеспечения учреждений здравоохранения в сфере обязательного медицинского страхования</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обязательного медицинского страхования неработающего населения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Совершенствование системы территориального планирования в сфере здравоохранения</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информатизации в здравоохранении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Совершенствование системы лекарственного обеспечения, в том числе в амбулаторных условиях</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Кадровое обеспечение системы здравоохранения</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Оказание паллиативной помощи, в том числе детям</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медицинской реабилитации и санаторно-курортного лечения, в том числе детей</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Охрана здоровья матери и ребенка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государственно-частного партнерства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первичной медико-санитарной помощи</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 xml:space="preserve">Государственная программа «Современное </w:t>
            </w:r>
            <w:r w:rsidRPr="0053487D">
              <w:rPr>
                <w:rFonts w:ascii="Segoe UI Light" w:hAnsi="Segoe UI Light"/>
                <w:b/>
                <w:bCs/>
                <w:sz w:val="22"/>
                <w:szCs w:val="22"/>
              </w:rPr>
              <w:t>образование</w:t>
            </w:r>
            <w:r w:rsidRPr="0053487D">
              <w:rPr>
                <w:rFonts w:ascii="Segoe UI Light" w:hAnsi="Segoe UI Light"/>
                <w:sz w:val="22"/>
                <w:szCs w:val="22"/>
              </w:rPr>
              <w:t xml:space="preserve">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условий реализации программы</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системы оценки качества образования и информационной прозрачности системы образования</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системы отдыха, оздоровления, занятости детей, подростков и молодежи, в том числе детей, находящихся в трудной жизненной ситуации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профессионального образования</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кадрового потенциала социальной сферы</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Реализация государственных гарантий для детей-сирот и детей, оставшихся без попечения родителей</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дополнительного образования детей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начального общего, основного общего и среднего общего образования детей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дошкольного образования детей Ленинградской области</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Государственная программа «</w:t>
            </w:r>
            <w:r w:rsidRPr="0053487D">
              <w:rPr>
                <w:rFonts w:ascii="Segoe UI Light" w:hAnsi="Segoe UI Light"/>
                <w:b/>
                <w:bCs/>
                <w:sz w:val="22"/>
                <w:szCs w:val="22"/>
              </w:rPr>
              <w:t>Социальная поддержка</w:t>
            </w:r>
            <w:r w:rsidRPr="0053487D">
              <w:rPr>
                <w:rFonts w:ascii="Segoe UI Light" w:hAnsi="Segoe UI Light"/>
                <w:sz w:val="22"/>
                <w:szCs w:val="22"/>
              </w:rPr>
              <w:t xml:space="preserve"> отдельных категорий граждан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Улучшение качества жизни детей-инвалидов и детей с ограниченными возможностями в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Улучшение качества жизни детей-инвалидов и детей с ограниченными возможностями в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системы социального обслуживания несовершеннолетних и семей с детьми, находящихся в трудной жизненной ситуации, в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Социальная поддержка граждан пожилого возраста в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реализации Государственной программы</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Совершенствование социальной поддержки семьи и детей</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Модернизация и развитие социального обслуживания населения</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мер социальной поддержки отдельных категорий граждан</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 xml:space="preserve">Государственная программа «Развитие </w:t>
            </w:r>
            <w:r w:rsidRPr="0053487D">
              <w:rPr>
                <w:rFonts w:ascii="Segoe UI Light" w:hAnsi="Segoe UI Light"/>
                <w:b/>
                <w:bCs/>
                <w:sz w:val="22"/>
                <w:szCs w:val="22"/>
              </w:rPr>
              <w:t>физической культуры и спорта</w:t>
            </w:r>
            <w:r w:rsidRPr="0053487D">
              <w:rPr>
                <w:rFonts w:ascii="Segoe UI Light" w:hAnsi="Segoe UI Light"/>
                <w:sz w:val="22"/>
                <w:szCs w:val="22"/>
              </w:rPr>
              <w:t xml:space="preserve">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объектов физической культуры и спорта в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адаптивной физической культуры и спорта для лиц с ограниченными возможностями здоровья и инвалидов</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спорта высших достижений и системы подготовки спортивного резерва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физической культуры и массового спорта в Ленинградской области</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 xml:space="preserve">Государственная программа «Развитие </w:t>
            </w:r>
            <w:r w:rsidRPr="0053487D">
              <w:rPr>
                <w:rFonts w:ascii="Segoe UI Light" w:hAnsi="Segoe UI Light"/>
                <w:b/>
                <w:bCs/>
                <w:sz w:val="22"/>
                <w:szCs w:val="22"/>
              </w:rPr>
              <w:t>культуры</w:t>
            </w:r>
            <w:r w:rsidRPr="0053487D">
              <w:rPr>
                <w:rFonts w:ascii="Segoe UI Light" w:hAnsi="Segoe UI Light"/>
                <w:sz w:val="22"/>
                <w:szCs w:val="22"/>
              </w:rPr>
              <w:t xml:space="preserve">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внутреннего и въездного туризма в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условий реализации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Сохранение и развитие народной культуры и самодеятельного творчества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доступа жителей Ленинградской области к культурным ценностям</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Сохранение и охрана культурного и исторического наследия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профессионального искусства в Ленинградской области</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Государственная программа «</w:t>
            </w:r>
            <w:r w:rsidRPr="0053487D">
              <w:rPr>
                <w:rFonts w:ascii="Segoe UI Light" w:hAnsi="Segoe UI Light"/>
                <w:b/>
                <w:bCs/>
                <w:sz w:val="22"/>
                <w:szCs w:val="22"/>
              </w:rPr>
              <w:t>Обеспечение качественным жильем</w:t>
            </w:r>
            <w:r w:rsidRPr="0053487D">
              <w:rPr>
                <w:rFonts w:ascii="Segoe UI Light" w:hAnsi="Segoe UI Light"/>
                <w:sz w:val="22"/>
                <w:szCs w:val="22"/>
              </w:rPr>
              <w:t xml:space="preserve"> граждан на территории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мероприятий по капитальному ремонту индивидуальных жилых домов отдельных категорий граждан</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мероприятий по капитальному ремонту многоквартирных домов</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жильем, оказание содействия для приобретения жилья отдельными категориями граждан, установленными федеральным и областным законодательством</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жилыми помещениями специализированного жилищного фонда по договорам найма специализированных жилых помещений детей-сирот, детей, оставшихся без попечения родителей, лиц из числа детей-сирот и детей, оставшихся без попечения родителей</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Содействие развитию жилищного строительства экономического класса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Содействие формированию рынка доступного арендного жилья и развитие некоммерческого жилищного фонда для граждан, имеющих невысокий уровень дохода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Оказание поддержки гражданам, пострадавшим в результате пожара муниципального жилищного фонда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инженерной, транспортной и социальной инфраструктуры в районах массовой жилой застройки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Переселение граждан из аварийного жилищного фонда на территории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Жилье для молодежи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Поддержка граждан, нуждающихся в улучшении жилищных условий, на основе принципов ипотечного кредитования в Ленинградской области</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 xml:space="preserve">Государственная программа «Обеспечение устойчивого функционирования и развития </w:t>
            </w:r>
            <w:r w:rsidRPr="0053487D">
              <w:rPr>
                <w:rFonts w:ascii="Segoe UI Light" w:hAnsi="Segoe UI Light"/>
                <w:b/>
                <w:bCs/>
                <w:sz w:val="22"/>
                <w:szCs w:val="22"/>
              </w:rPr>
              <w:t>коммунальной и инженерной инфраструктуры и повышение энергоэффективности</w:t>
            </w:r>
            <w:r w:rsidRPr="0053487D">
              <w:rPr>
                <w:rFonts w:ascii="Segoe UI Light" w:hAnsi="Segoe UI Light"/>
                <w:sz w:val="22"/>
                <w:szCs w:val="22"/>
              </w:rPr>
              <w:t xml:space="preserve">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Совершенствование транспортного обслуживания населения Ленинградской области на 2014-20</w:t>
            </w:r>
            <w:r w:rsidR="003D4C3A" w:rsidRPr="0053487D">
              <w:rPr>
                <w:rFonts w:ascii="Segoe UI Light" w:hAnsi="Segoe UI Light"/>
                <w:sz w:val="22"/>
                <w:szCs w:val="22"/>
              </w:rPr>
              <w:t>20</w:t>
            </w:r>
            <w:r w:rsidRPr="0053487D">
              <w:rPr>
                <w:rFonts w:ascii="Segoe UI Light" w:hAnsi="Segoe UI Light"/>
                <w:sz w:val="22"/>
                <w:szCs w:val="22"/>
              </w:rPr>
              <w:t xml:space="preserve"> годы</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Поддержка преобразований в жилищно-коммунальной сфере на территории Ленинградской области для обеспечения условий проживания населения, отвечающих стандартам качества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Водоснабжение и водоотведение Ленинградской области на 2014-201</w:t>
            </w:r>
            <w:r w:rsidR="003D4C3A" w:rsidRPr="0053487D">
              <w:rPr>
                <w:rFonts w:ascii="Segoe UI Light" w:hAnsi="Segoe UI Light"/>
                <w:sz w:val="22"/>
                <w:szCs w:val="22"/>
              </w:rPr>
              <w:t>8</w:t>
            </w:r>
            <w:r w:rsidRPr="0053487D">
              <w:rPr>
                <w:rFonts w:ascii="Segoe UI Light" w:hAnsi="Segoe UI Light"/>
                <w:sz w:val="22"/>
                <w:szCs w:val="22"/>
              </w:rPr>
              <w:t xml:space="preserve"> годы</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Газификация Ленинградской области в 2014-201</w:t>
            </w:r>
            <w:r w:rsidR="003D4C3A" w:rsidRPr="0053487D">
              <w:rPr>
                <w:rFonts w:ascii="Segoe UI Light" w:hAnsi="Segoe UI Light"/>
                <w:sz w:val="22"/>
                <w:szCs w:val="22"/>
              </w:rPr>
              <w:t xml:space="preserve">8 </w:t>
            </w:r>
            <w:r w:rsidRPr="0053487D">
              <w:rPr>
                <w:rFonts w:ascii="Segoe UI Light" w:hAnsi="Segoe UI Light"/>
                <w:sz w:val="22"/>
                <w:szCs w:val="22"/>
              </w:rPr>
              <w:t>годах</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Энергосбережение и повышение энергетической эффективности на территории Ленинградской области на 2014-2016 годы</w:t>
            </w:r>
            <w:r w:rsidR="003D4C3A" w:rsidRPr="0053487D">
              <w:rPr>
                <w:rFonts w:ascii="Segoe UI Light" w:hAnsi="Segoe UI Light"/>
                <w:sz w:val="22"/>
                <w:szCs w:val="22"/>
              </w:rPr>
              <w:t xml:space="preserve"> с перспективой до 2020 года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Энергетика Ленинградской области на 2014-2029 годы</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Государственная программа «</w:t>
            </w:r>
            <w:r w:rsidRPr="0053487D">
              <w:rPr>
                <w:rFonts w:ascii="Segoe UI Light" w:hAnsi="Segoe UI Light"/>
                <w:b/>
                <w:bCs/>
                <w:sz w:val="22"/>
                <w:szCs w:val="22"/>
              </w:rPr>
              <w:t>Безопасность</w:t>
            </w:r>
            <w:r w:rsidRPr="0053487D">
              <w:rPr>
                <w:rFonts w:ascii="Segoe UI Light" w:hAnsi="Segoe UI Light"/>
                <w:sz w:val="22"/>
                <w:szCs w:val="22"/>
              </w:rPr>
              <w:t xml:space="preserve">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Повышение безопасности дорожного движения</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Предупреждение чрезвычайных ситуаций, развитие гражданской обороны, защита населения и территорий от чрезвычайных ситуаций природного и техногенного характера, обеспечение пожарной безопасности и безопасности людей на водных объектах</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правопорядка и профилактика правонарушений</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Государственная программа «</w:t>
            </w:r>
            <w:r w:rsidRPr="0053487D">
              <w:rPr>
                <w:rFonts w:ascii="Segoe UI Light" w:hAnsi="Segoe UI Light"/>
                <w:b/>
                <w:bCs/>
                <w:sz w:val="22"/>
                <w:szCs w:val="22"/>
              </w:rPr>
              <w:t>Охрана окружающей среды</w:t>
            </w:r>
            <w:r w:rsidRPr="0053487D">
              <w:rPr>
                <w:rFonts w:ascii="Segoe UI Light" w:hAnsi="Segoe UI Light"/>
                <w:sz w:val="22"/>
                <w:szCs w:val="22"/>
              </w:rPr>
              <w:t xml:space="preserve">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Животный мир</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Экологический надзор</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реализации мероприятий, направленных на охрану окружающей среды, рациональное природопользование и воспроизводство минерально-сырьевой базы</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лесного хозяйства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Минерально-сырьевая база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Особо охраняемые природные территории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Государственная экологическая экспертиза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Организация экологического воспитания, образования и просвещения</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водохозяйственного комплекса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Гидрометеорология и мониторинг окружающей среды</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Регулирование качества окружающей среды</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Государственная программа «</w:t>
            </w:r>
            <w:r w:rsidRPr="0053487D">
              <w:rPr>
                <w:rFonts w:ascii="Segoe UI Light" w:hAnsi="Segoe UI Light"/>
                <w:b/>
                <w:bCs/>
                <w:sz w:val="22"/>
                <w:szCs w:val="22"/>
              </w:rPr>
              <w:t>Информационное общество</w:t>
            </w:r>
            <w:r w:rsidRPr="0053487D">
              <w:rPr>
                <w:rFonts w:ascii="Segoe UI Light" w:hAnsi="Segoe UI Light"/>
                <w:sz w:val="22"/>
                <w:szCs w:val="22"/>
              </w:rPr>
              <w:t xml:space="preserve">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Создание и развитие системы государственных и муниципальных закупок Ленинградской области на основе положений контрактной системы в сфере закупок товаров, работ, услуг для обеспечения государственных и муниципальных нужд</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Внедрение спутниковых навигационных технологий с использованием системы ГЛОНАСС и других результатов космической деятельности в интересах социально-экономического развития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электронного правительства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информационной безопасности информационного общества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инфраструктуры информационного общества</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 xml:space="preserve">Государственная программа «Стимулирование </w:t>
            </w:r>
            <w:r w:rsidRPr="0053487D">
              <w:rPr>
                <w:rFonts w:ascii="Segoe UI Light" w:hAnsi="Segoe UI Light"/>
                <w:b/>
                <w:bCs/>
                <w:sz w:val="22"/>
                <w:szCs w:val="22"/>
              </w:rPr>
              <w:t>экономической активности</w:t>
            </w:r>
            <w:r w:rsidRPr="0053487D">
              <w:rPr>
                <w:rFonts w:ascii="Segoe UI Light" w:hAnsi="Segoe UI Light"/>
                <w:sz w:val="22"/>
                <w:szCs w:val="22"/>
              </w:rPr>
              <w:t xml:space="preserve">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Улучшение условий и охраны труда в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объединенного пилотного инновационного территориального кластера медицинской, фармацевтической промышленности, радиационных технологий на территории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внутреннего и въездного туризма в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международных и межрегиональных связей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малого, среднего предпринимательства и потребительского рынка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рынка труда и содействие занятости населения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Совершенствование системы стратегического управления социально-экономическим развитием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промышленности и инноваций в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благоприятного инвестиционного климата в Ленинградской области</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 xml:space="preserve">Государственная программа «Развитие </w:t>
            </w:r>
            <w:r w:rsidRPr="0053487D">
              <w:rPr>
                <w:rFonts w:ascii="Segoe UI Light" w:hAnsi="Segoe UI Light"/>
                <w:b/>
                <w:bCs/>
                <w:sz w:val="22"/>
                <w:szCs w:val="22"/>
              </w:rPr>
              <w:t>автомобильных дорог</w:t>
            </w:r>
            <w:r w:rsidRPr="0053487D">
              <w:rPr>
                <w:rFonts w:ascii="Segoe UI Light" w:hAnsi="Segoe UI Light"/>
                <w:sz w:val="22"/>
                <w:szCs w:val="22"/>
              </w:rPr>
              <w:t xml:space="preserve">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Повышение безопасности дорожного движения в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Содержание и управление дорожным хозяйством</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Поддержание существующей сети автомобильных дорог общего пользования</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сети автомобильных дорог общего пользования</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 xml:space="preserve">Государственная программа «Развитие </w:t>
            </w:r>
            <w:r w:rsidRPr="0053487D">
              <w:rPr>
                <w:rFonts w:ascii="Segoe UI Light" w:hAnsi="Segoe UI Light"/>
                <w:b/>
                <w:bCs/>
                <w:sz w:val="22"/>
                <w:szCs w:val="22"/>
              </w:rPr>
              <w:t>сельского хозяйства</w:t>
            </w:r>
            <w:r w:rsidRPr="0053487D">
              <w:rPr>
                <w:rFonts w:ascii="Segoe UI Light" w:hAnsi="Segoe UI Light"/>
                <w:sz w:val="22"/>
                <w:szCs w:val="22"/>
              </w:rPr>
              <w:t xml:space="preserve">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кадрового обеспечения</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пушного звероводства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мелиорации земель сельскохозяйственного назначения Ленинградской области на 2014-2020 годы</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Устойчивое развитие сельских территорий Ленинградской области на 2014 - 2017 годы и на период до 2020 года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реализации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Техническая и технологическая модернизация, инновационное развитие</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Поддержка малых форм хозяйствования</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пищевой, перерабатывающей промышленности и рыбохозяйственного комплекса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отраслей животноводства</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отраслей растениеводства</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Государственная программа «</w:t>
            </w:r>
            <w:r w:rsidRPr="0053487D">
              <w:rPr>
                <w:rFonts w:ascii="Segoe UI Light" w:hAnsi="Segoe UI Light"/>
                <w:b/>
                <w:bCs/>
                <w:sz w:val="22"/>
                <w:szCs w:val="22"/>
              </w:rPr>
              <w:t>Управление государственными финансами</w:t>
            </w:r>
            <w:r w:rsidRPr="0053487D">
              <w:rPr>
                <w:rFonts w:ascii="Segoe UI Light" w:hAnsi="Segoe UI Light"/>
                <w:sz w:val="22"/>
                <w:szCs w:val="22"/>
              </w:rPr>
              <w:t xml:space="preserve"> и государственным долгом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Повышение прозрачности и открытости Областного бюджета для граждан</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Обеспечение эффективного бюджетирования изменений в отраслях социальной сферы</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Повышение эффективности бюджетных инвестиций</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Управление государственным долгом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Создание условий для эффективного и ответственного управления муниципальными финансами, повышения устойчивости бюджетов муниципальных образований Ленинградской области</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Государственная программа «</w:t>
            </w:r>
            <w:r w:rsidRPr="0053487D">
              <w:rPr>
                <w:rFonts w:ascii="Segoe UI Light" w:hAnsi="Segoe UI Light"/>
                <w:b/>
                <w:bCs/>
                <w:sz w:val="22"/>
                <w:szCs w:val="22"/>
              </w:rPr>
              <w:t>Повышение эффективности государственного управления</w:t>
            </w:r>
            <w:r w:rsidRPr="0053487D">
              <w:rPr>
                <w:rFonts w:ascii="Segoe UI Light" w:hAnsi="Segoe UI Light"/>
                <w:sz w:val="22"/>
                <w:szCs w:val="22"/>
              </w:rPr>
              <w:t xml:space="preserve"> и снижение административных барьеров при предоставлении государственных и муниципальных услуг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Снижение административных барьеров при предоставлении государственных и муниципальных услуг в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государственной гражданской службы Ленинградской области</w:t>
            </w:r>
          </w:p>
        </w:tc>
      </w:tr>
      <w:tr w:rsidR="005838EC" w:rsidRPr="0053487D">
        <w:tc>
          <w:tcPr>
            <w:tcW w:w="1450" w:type="pct"/>
          </w:tcPr>
          <w:p w:rsidR="00205B3E" w:rsidRPr="0053487D" w:rsidRDefault="00205B3E" w:rsidP="007A736D">
            <w:pPr>
              <w:jc w:val="both"/>
              <w:rPr>
                <w:rFonts w:ascii="Segoe UI Light" w:hAnsi="Segoe UI Light"/>
              </w:rPr>
            </w:pPr>
            <w:r w:rsidRPr="0053487D">
              <w:rPr>
                <w:rFonts w:ascii="Segoe UI Light" w:hAnsi="Segoe UI Light"/>
                <w:sz w:val="22"/>
                <w:szCs w:val="22"/>
              </w:rPr>
              <w:t>Государственная программа «</w:t>
            </w:r>
            <w:r w:rsidRPr="0053487D">
              <w:rPr>
                <w:rFonts w:ascii="Segoe UI Light" w:hAnsi="Segoe UI Light"/>
                <w:b/>
                <w:bCs/>
                <w:sz w:val="22"/>
                <w:szCs w:val="22"/>
              </w:rPr>
              <w:t>Устойчивое общественное развитие</w:t>
            </w:r>
            <w:r w:rsidRPr="0053487D">
              <w:rPr>
                <w:rFonts w:ascii="Segoe UI Light" w:hAnsi="Segoe UI Light"/>
                <w:sz w:val="22"/>
                <w:szCs w:val="22"/>
              </w:rPr>
              <w:t xml:space="preserve"> в Ленинградской области»</w:t>
            </w:r>
          </w:p>
        </w:tc>
        <w:tc>
          <w:tcPr>
            <w:tcW w:w="3550" w:type="pct"/>
          </w:tcPr>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Государственная поддержка социально ориентирова</w:t>
            </w:r>
            <w:r w:rsidR="003D4C3A" w:rsidRPr="0053487D">
              <w:rPr>
                <w:rFonts w:ascii="Segoe UI Light" w:hAnsi="Segoe UI Light"/>
                <w:sz w:val="22"/>
                <w:szCs w:val="22"/>
              </w:rPr>
              <w:t>нных некоммерческих организаций</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Профилактика асоциального п</w:t>
            </w:r>
            <w:r w:rsidR="003D4C3A" w:rsidRPr="0053487D">
              <w:rPr>
                <w:rFonts w:ascii="Segoe UI Light" w:hAnsi="Segoe UI Light"/>
                <w:sz w:val="22"/>
                <w:szCs w:val="22"/>
              </w:rPr>
              <w:t>оведения в молодежной среде</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 xml:space="preserve">Подпрограмма Патриотическое воспитание </w:t>
            </w:r>
            <w:r w:rsidR="003D4C3A" w:rsidRPr="0053487D">
              <w:rPr>
                <w:rFonts w:ascii="Segoe UI Light" w:hAnsi="Segoe UI Light"/>
                <w:sz w:val="22"/>
                <w:szCs w:val="22"/>
              </w:rPr>
              <w:t>граждан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w:t>
            </w:r>
            <w:r w:rsidR="003D4C3A" w:rsidRPr="0053487D">
              <w:rPr>
                <w:rFonts w:ascii="Segoe UI Light" w:hAnsi="Segoe UI Light"/>
                <w:sz w:val="22"/>
                <w:szCs w:val="22"/>
              </w:rPr>
              <w:t xml:space="preserve"> Молодежь Ленинградской области</w:t>
            </w:r>
          </w:p>
          <w:p w:rsidR="00205B3E" w:rsidRPr="0053487D" w:rsidRDefault="003D4C3A"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Общество и власть</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Развитие системы защиты прав потре</w:t>
            </w:r>
            <w:r w:rsidR="003D4C3A" w:rsidRPr="0053487D">
              <w:rPr>
                <w:rFonts w:ascii="Segoe UI Light" w:hAnsi="Segoe UI Light"/>
                <w:sz w:val="22"/>
                <w:szCs w:val="22"/>
              </w:rPr>
              <w:t>бителей в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 xml:space="preserve">Подпрограмма Создание условий для эффективного выполнения органами местного </w:t>
            </w:r>
            <w:r w:rsidR="003D4C3A" w:rsidRPr="0053487D">
              <w:rPr>
                <w:rFonts w:ascii="Segoe UI Light" w:hAnsi="Segoe UI Light"/>
                <w:sz w:val="22"/>
                <w:szCs w:val="22"/>
              </w:rPr>
              <w:t>самоуправления своих полномочий</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Поддержка этнокультурной самобытности коренных малочисленных народов, проживающих на т</w:t>
            </w:r>
            <w:r w:rsidR="003D4C3A" w:rsidRPr="0053487D">
              <w:rPr>
                <w:rFonts w:ascii="Segoe UI Light" w:hAnsi="Segoe UI Light"/>
                <w:sz w:val="22"/>
                <w:szCs w:val="22"/>
              </w:rPr>
              <w:t>ерритории Ленинградской области</w:t>
            </w:r>
          </w:p>
          <w:p w:rsidR="00205B3E" w:rsidRPr="0053487D" w:rsidRDefault="00205B3E" w:rsidP="00DD3A3D">
            <w:pPr>
              <w:pStyle w:val="affff4"/>
              <w:numPr>
                <w:ilvl w:val="0"/>
                <w:numId w:val="32"/>
              </w:numPr>
              <w:ind w:left="128" w:hanging="142"/>
              <w:jc w:val="both"/>
              <w:rPr>
                <w:rFonts w:ascii="Segoe UI Light" w:hAnsi="Segoe UI Light"/>
              </w:rPr>
            </w:pPr>
            <w:r w:rsidRPr="0053487D">
              <w:rPr>
                <w:rFonts w:ascii="Segoe UI Light" w:hAnsi="Segoe UI Light"/>
                <w:sz w:val="22"/>
                <w:szCs w:val="22"/>
              </w:rPr>
              <w:t>Подпрограмма Гармонизация межнациональных и межконфессиональных от</w:t>
            </w:r>
            <w:r w:rsidR="003D4C3A" w:rsidRPr="0053487D">
              <w:rPr>
                <w:rFonts w:ascii="Segoe UI Light" w:hAnsi="Segoe UI Light"/>
                <w:sz w:val="22"/>
                <w:szCs w:val="22"/>
              </w:rPr>
              <w:t>ношений в Ленинградской области</w:t>
            </w:r>
          </w:p>
        </w:tc>
      </w:tr>
    </w:tbl>
    <w:p w:rsidR="00205B3E" w:rsidRPr="0053487D" w:rsidRDefault="00205B3E" w:rsidP="003D4C3A">
      <w:pPr>
        <w:pStyle w:val="a2"/>
        <w:ind w:firstLine="0"/>
      </w:pPr>
    </w:p>
    <w:p w:rsidR="00205B3E" w:rsidRPr="0053487D" w:rsidRDefault="00205B3E" w:rsidP="008E6800">
      <w:pPr>
        <w:pStyle w:val="1"/>
        <w:suppressAutoHyphens/>
        <w:spacing w:before="0" w:after="0"/>
        <w:rPr>
          <w:rFonts w:ascii="Segoe UI Light" w:hAnsi="Segoe UI Light"/>
        </w:rPr>
      </w:pPr>
      <w:bookmarkStart w:id="84" w:name="_Toc478745690"/>
      <w:bookmarkStart w:id="85" w:name="_Toc317585645"/>
      <w:bookmarkEnd w:id="14"/>
      <w:bookmarkEnd w:id="15"/>
      <w:r w:rsidRPr="0053487D">
        <w:rPr>
          <w:rFonts w:ascii="Segoe UI Light" w:hAnsi="Segoe UI Light"/>
        </w:rPr>
        <w:t>СТРАТЕГИЧЕСКИЕ НАПРАВЛЕНИЯ РАЗВИТИЯ ТРАНСПОРТНОЙ ИНФРАСТРУКТУРЫ</w:t>
      </w:r>
      <w:bookmarkEnd w:id="84"/>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Так как Всеволожский муниципальный район полностью входит в Санкт-Петербургскую агломерацию, его основные приоритеты в области развития транспорта типичны именно для пригородных территорий:</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 xml:space="preserve">- первоочередное развитие магистрального общественного транспорта (прежде всего, рельсового) на связях населённых пунктов Всеволожского муниципального района с Санкт-Петербургом, так как индивидуальный транспорт или автобусы не способны комфортно обслуживать растущие пассажиропотоки на этом направлении; </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 строительство автодорожной сети для реализации транзитного и производственного потенциала муниципального района; имеющаяся низкая плотность автодорог, отсутствие полноценного скоростного каркаса, наличие множества барьеров и «узких» мест на автодорожной сети, обуславливает общую нехватку количества автодорог и необходимость их дальнейшего строительства, в том числе на связях с Санкт-Петербургом;</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 формирование единой связанной надёжной транспортной системы в муниципальном районе, как части транспортной системы Ленинградской области и Санкт-Петербурга; такая система должна удовлетворять запросы населения на быстрое и комфортное перемещение по территории на индивидуальном или общественном транспорте, а также справляться с «пиковыми» нагрузками, формируемыми не только населением Ленинградской области, но и Санкт-Петербурга.</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Набор основных мероприятий по развитию транспортной сети Всеволожского муниципального района, реализация которых необходима до 2030 года, выполнен на основе уже имеющихся программных документов и документов территориального планирования, действующих на территории Ленинградской области, с учётом аналогичных документов, разработанных на территорию Санкт-Петербурга. Кроме того, данный список дополнен теми мероприятиями, которые были отнесены к категории перспективных, реализация которых ожидается после 2030 года. По оценкам реализация именно данного списка мероприятий наилучшим образом отвечает поставленным целям социально-экономического развития рассматриваемой территории.</w:t>
      </w:r>
    </w:p>
    <w:p w:rsidR="00D9551D" w:rsidRPr="0053487D" w:rsidRDefault="00D9551D" w:rsidP="00D9551D">
      <w:pPr>
        <w:spacing w:before="240" w:after="120"/>
        <w:jc w:val="both"/>
        <w:rPr>
          <w:rFonts w:ascii="Segoe UI Light" w:hAnsi="Segoe UI Light" w:cs="Segoe UI Light"/>
          <w:b/>
          <w:bCs/>
          <w:u w:val="single"/>
        </w:rPr>
      </w:pPr>
      <w:r w:rsidRPr="0053487D">
        <w:rPr>
          <w:rFonts w:ascii="Segoe UI Light" w:hAnsi="Segoe UI Light" w:cs="Segoe UI Light"/>
          <w:b/>
          <w:bCs/>
          <w:u w:val="single"/>
        </w:rPr>
        <w:t>Направления, приоритеты и ключевые проекты по развитию общественного транспорта</w:t>
      </w:r>
    </w:p>
    <w:p w:rsidR="00D9551D" w:rsidRPr="0053487D" w:rsidRDefault="00D9551D" w:rsidP="00D9551D">
      <w:pPr>
        <w:widowControl w:val="0"/>
        <w:ind w:firstLine="709"/>
        <w:jc w:val="both"/>
        <w:rPr>
          <w:rFonts w:ascii="Segoe UI Light" w:hAnsi="Segoe UI Light" w:cs="Segoe UI Light"/>
          <w:u w:val="single"/>
        </w:rPr>
      </w:pPr>
      <w:r w:rsidRPr="0053487D">
        <w:rPr>
          <w:rFonts w:ascii="Segoe UI Light" w:hAnsi="Segoe UI Light" w:cs="Segoe UI Light"/>
          <w:u w:val="single"/>
        </w:rPr>
        <w:t>Метрополитен.</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Особый интерес для развития территорий Всеволожского муниципального района представляют станции Петербургского метрополитена, которые функционируют, строятся или будут построены до 2030 года на границах Ядра Санкт-Петербургской агломерации, в том числе, непосредственно в муниципальном образовании. Именно от этих станций будет отправляться основной поток пассажиров, использующих железную дорогу или автобусы. Среди этих станций действующие «Парнас» и «Девяткино», а также запланированные станции в юго-западной части Всеволожского района. Здесь до 2030 года также должны быть введены в эксплуатацию 2 станции («Кудрово» и «Юго-Восточная») на продолжении 4-й линии Петербургского метрополитена. Вероятность строительства именно этих станций во Всеволожском районе наивысшая, так оно связано с необходимостью строительство электродепо для 4-й линии, места для которого в границах Санкт-Петербурга не предусмотрено.</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Строительство запланированных станций метро в посёлках Бугры и Янино в ближайшие 10-15 лет признаётся маловероятным, так как эти станции должны стать конечными на линиях метрополитена, строительство которых ещё не начиналось. Тем не менее, Всеволожский район заинтересован в их появлении и после 2030 года.</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Всеволожский муниципальный район должен оказывать содействие развитию линий метрополитена Санкт-Петербурга на своей территории, в том числе содействие строительству всех вышеуказанных перспективных станций, резервирование земельных участков для размещения вестибюлей, депо и площадок строительства подземных и надземных сооружений метрополитена.</w:t>
      </w:r>
    </w:p>
    <w:p w:rsidR="00D9551D" w:rsidRPr="0053487D" w:rsidRDefault="00D9551D" w:rsidP="00D9551D">
      <w:pPr>
        <w:widowControl w:val="0"/>
        <w:ind w:firstLine="709"/>
        <w:jc w:val="both"/>
        <w:rPr>
          <w:rFonts w:ascii="Segoe UI Light" w:hAnsi="Segoe UI Light" w:cs="Segoe UI Light"/>
          <w:u w:val="single"/>
        </w:rPr>
      </w:pPr>
      <w:r w:rsidRPr="0053487D">
        <w:rPr>
          <w:rFonts w:ascii="Segoe UI Light" w:hAnsi="Segoe UI Light" w:cs="Segoe UI Light"/>
          <w:u w:val="single"/>
        </w:rPr>
        <w:t>Пригоро</w:t>
      </w:r>
      <w:r w:rsidR="00BF5A00" w:rsidRPr="0053487D">
        <w:rPr>
          <w:rFonts w:ascii="Segoe UI Light" w:hAnsi="Segoe UI Light" w:cs="Segoe UI Light"/>
          <w:u w:val="single"/>
        </w:rPr>
        <w:t>дное железнодорожное сообщение.</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 xml:space="preserve">Именно железнодорожный вид транспорта должен быть наиболее эффективным на пассажиронапряжённых направлениях на связях населённых пунктов Всеволожского муниципального района с Санкт-Петербургом. Привлечение пассажиров на железную дорогу, мощности которой сегодня зачастую недостаточно загружены по большинству направлений, может быть единственным путём решения усугубляющихся транспортных проблем муниципального образования. </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Необходимо сделать железную дорогу привлекательной для пассажиров. Сообщение на головных участках должно быть интенсивным – количество рейсов должно составлять не менее 3-4 пар поездов в час. При этом крайне рекомендуется использовать тактовые расписания, при которых пригородные поезда следуют через фиксированные промежутки времени. Такая организация движения наиболее комфортна для пассажиров, так как позволяет не изучать расписания при каждой новой поездке.</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Всеволожский муниципальный район должен поддерживать планомерную работу по усилению надёжности перевозок, увеличению скоростей пригородных поездов, улучшению подвижного состава, реконструкции и благоустройству станций и остановочных пунктов (платформ, залов ожидания, переходов и т.д.).  К станциям и остановочным пунктам необходимо организовывать согласованный с расписанием поездов подвоз пассажиров на автобусном транспорте от жилых районов и районов концентрации мест приложения труда.</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 xml:space="preserve">Предлагается организация интенсивного пригородно-городского сообщения по единой системе тарифов (с тактовым расписанием) по следующим направлениям: </w:t>
      </w:r>
    </w:p>
    <w:p w:rsidR="00D9551D" w:rsidRPr="0053487D" w:rsidRDefault="00D9551D" w:rsidP="00DD3A3D">
      <w:pPr>
        <w:numPr>
          <w:ilvl w:val="0"/>
          <w:numId w:val="58"/>
        </w:numPr>
        <w:spacing w:line="276" w:lineRule="auto"/>
        <w:jc w:val="both"/>
        <w:rPr>
          <w:rFonts w:ascii="Segoe UI Light" w:hAnsi="Segoe UI Light" w:cs="Segoe UI Light"/>
        </w:rPr>
      </w:pPr>
      <w:r w:rsidRPr="0053487D">
        <w:rPr>
          <w:rFonts w:ascii="Segoe UI Light" w:hAnsi="Segoe UI Light" w:cs="Segoe UI Light"/>
        </w:rPr>
        <w:t>Финляндский вокзал – Девяткино – Кавголово (р. п. Токсово);</w:t>
      </w:r>
    </w:p>
    <w:p w:rsidR="00D9551D" w:rsidRPr="0053487D" w:rsidRDefault="00D9551D" w:rsidP="00DD3A3D">
      <w:pPr>
        <w:numPr>
          <w:ilvl w:val="0"/>
          <w:numId w:val="58"/>
        </w:numPr>
        <w:spacing w:line="276" w:lineRule="auto"/>
        <w:jc w:val="both"/>
        <w:rPr>
          <w:rFonts w:ascii="Segoe UI Light" w:hAnsi="Segoe UI Light" w:cs="Segoe UI Light"/>
        </w:rPr>
      </w:pPr>
      <w:r w:rsidRPr="0053487D">
        <w:rPr>
          <w:rFonts w:ascii="Segoe UI Light" w:hAnsi="Segoe UI Light" w:cs="Segoe UI Light"/>
        </w:rPr>
        <w:t>Финляндский вокзал – Удельная – Сертолово;</w:t>
      </w:r>
    </w:p>
    <w:p w:rsidR="00D9551D" w:rsidRPr="0053487D" w:rsidRDefault="00D9551D" w:rsidP="00DD3A3D">
      <w:pPr>
        <w:numPr>
          <w:ilvl w:val="0"/>
          <w:numId w:val="58"/>
        </w:numPr>
        <w:spacing w:line="276" w:lineRule="auto"/>
        <w:jc w:val="both"/>
        <w:rPr>
          <w:rFonts w:ascii="Segoe UI Light" w:hAnsi="Segoe UI Light" w:cs="Segoe UI Light"/>
        </w:rPr>
      </w:pPr>
      <w:r w:rsidRPr="0053487D">
        <w:rPr>
          <w:rFonts w:ascii="Segoe UI Light" w:hAnsi="Segoe UI Light" w:cs="Segoe UI Light"/>
        </w:rPr>
        <w:t>Финляндский вокзал – Всеволожская – Мельничный Ручей.</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Кроме того, предполагается, что пригородное железнодорожное сообщение должно постепенно развиваться на всех линиях в пределах рассматриваемой территории. Новый участок, где должно быть организовано пригородное железнодорожное сообщение – это линия Левашово – Сертолово. Данная линия требует специальной реконструкции, строительства новой станции в Сертолово и промежуточного остановочного пункта. Также на территории Всеволожского муниципального района необходимо строительство нового остановочного пункта в районе населённого пункта Ненимяки (между ст. Васкелово и о.п. 47 км) на Приозерском железнодорожном направлении.</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i/>
          <w:iCs/>
        </w:rPr>
        <w:t xml:space="preserve">За пределами 2030 года </w:t>
      </w:r>
      <w:r w:rsidRPr="0053487D">
        <w:rPr>
          <w:rFonts w:ascii="Segoe UI Light" w:hAnsi="Segoe UI Light" w:cs="Segoe UI Light"/>
        </w:rPr>
        <w:t>аналогичное сообщение может быть развёрнуто до Васкелово (или Сосново) по Приозерскому направлению,  до станций Невская Дубровка и Ладожское Озеро по Ириновскому направлению. Кроме того, перспективным можно признать предложение по строительству соединения между станцией Невская Дубровка и линией СПб-Ладожский – Горы, что позволило бы организовать кольцевой маршрут пригородных электропоездов по всей восточной части Всеволожского муниципального района. Также перспективным представляется организация пригородно-городского железнодорожного сообщения по линии Ручьи – Ладожский вокзал – Волковская – Броневая, что позволит ввести сквозные пригородные поезда из Всеволожского муниципального района через Санкт-Петербург в южные районы Ленинградской области.</w:t>
      </w:r>
    </w:p>
    <w:p w:rsidR="0059160E" w:rsidRPr="0053487D" w:rsidRDefault="0059160E" w:rsidP="0059160E">
      <w:pPr>
        <w:widowControl w:val="0"/>
        <w:ind w:firstLine="709"/>
        <w:jc w:val="both"/>
        <w:rPr>
          <w:rFonts w:ascii="Segoe UI Light" w:hAnsi="Segoe UI Light" w:cs="Segoe UI Light"/>
          <w:u w:val="single"/>
        </w:rPr>
      </w:pPr>
      <w:r w:rsidRPr="0053487D">
        <w:rPr>
          <w:rFonts w:ascii="Segoe UI Light" w:hAnsi="Segoe UI Light" w:cs="Segoe UI Light"/>
          <w:u w:val="single"/>
        </w:rPr>
        <w:t>Муниципальный пассажирский транспорт</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Основным направлением муниципальной политики в сфере развития транспорта является создание условий для повышения конкурентоспособности   экономики и качества жизни жителей района.</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Система муниципального пассажирского транспорта является важнейшей составляющей инфраструктурного комплекса Всеволожского муниципального района. Годовой объем перевозок составляет свыше 20 млн. пассажиров. Ускоренные темпы автомобилизации в последние годы ни в коей мере не уменьшили значимость муниципального пассажирского транспорта в общей системе транспортного обслуживания. В настоящее время очевидным фактором является то, что попытки решения проблемы транспортных сообщений только посредством увеличения парка индивидуальных автомобилей не могут привести к ожидаемому результату. В этих условиях повышение роли муниципального пассажирского транспорта (далее по тексту - МПТ) связано, в первую очередь, с необходимостью повышения качества транспортных услуг для привлечения пассажиров.</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Формирование маршрутной сети осуществляется на основании реального спроса населения на перевозки, устанавливаемого путем анализа статистических данных, обсчета пассажиропотока.</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В настоящее время муниципальным пассажирским транспортом обслуживаются 50 автобусных маршрутов, в том числе: 16 обслуживаются МТП «Грузино» ВР ЛО.</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Ожидаются следующие результаты:</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 увеличение объема пассажирских перевозок</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 xml:space="preserve">- снижение доли населения, проживающего в населенных пунктах, </w:t>
      </w:r>
      <w:r w:rsidRPr="0053487D">
        <w:rPr>
          <w:rFonts w:ascii="Segoe UI Light" w:hAnsi="Segoe UI Light" w:cs="Segoe UI Light"/>
        </w:rPr>
        <w:br/>
        <w:t>не имеющих регулярного автобусного сообщения</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Реализация предлагаемых мероприятий позволит обеспечить повышение уровня качества транспортных услуг, а, следовательно, повысить конкурентоспособность и привлекательность муниципального пассажирского транспорта, что в свою очередь благоприятно отразится на экономическом развитии и экологической обстановке в районе.</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Обновление автобусного парка позволит улучшить организацию транспортного обслуживания населения и обеспечить следующие критерии работы муниципального автотранспорта:</w:t>
      </w:r>
    </w:p>
    <w:p w:rsidR="0059160E" w:rsidRPr="0053487D" w:rsidRDefault="0059160E" w:rsidP="0059160E">
      <w:pPr>
        <w:widowControl w:val="0"/>
        <w:ind w:firstLine="709"/>
        <w:jc w:val="both"/>
        <w:rPr>
          <w:rFonts w:ascii="Segoe UI Light" w:hAnsi="Segoe UI Light" w:cs="Segoe UI Light"/>
          <w:u w:val="single"/>
        </w:rPr>
      </w:pPr>
      <w:r w:rsidRPr="0053487D">
        <w:rPr>
          <w:rFonts w:ascii="Segoe UI Light" w:hAnsi="Segoe UI Light" w:cs="Segoe UI Light"/>
          <w:u w:val="single"/>
        </w:rPr>
        <w:t>Количественные:</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 повышение производительности автобусов за счет повышения коэффициента использования подвижного состава;</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 улучшение работоспособности автобусов за счет более высокого коэффициента технической готовности.</w:t>
      </w:r>
    </w:p>
    <w:p w:rsidR="0059160E" w:rsidRPr="0053487D" w:rsidRDefault="0059160E" w:rsidP="0059160E">
      <w:pPr>
        <w:widowControl w:val="0"/>
        <w:ind w:firstLine="709"/>
        <w:jc w:val="both"/>
        <w:rPr>
          <w:rFonts w:ascii="Segoe UI Light" w:hAnsi="Segoe UI Light" w:cs="Segoe UI Light"/>
          <w:u w:val="single"/>
        </w:rPr>
      </w:pPr>
      <w:r w:rsidRPr="0053487D">
        <w:rPr>
          <w:rFonts w:ascii="Segoe UI Light" w:hAnsi="Segoe UI Light" w:cs="Segoe UI Light"/>
          <w:u w:val="single"/>
        </w:rPr>
        <w:t>Качественные:</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 обеспечение регулярности движения автобусов на внутрирайонных и пригородных маршрутах;</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 повышение качества перевозки пассажиров автобусами, в том числе инвалидов и маломобильных граждан.</w:t>
      </w:r>
    </w:p>
    <w:p w:rsidR="0059160E" w:rsidRPr="0053487D" w:rsidRDefault="0059160E" w:rsidP="0059160E">
      <w:pPr>
        <w:widowControl w:val="0"/>
        <w:ind w:firstLine="709"/>
        <w:jc w:val="both"/>
        <w:rPr>
          <w:rFonts w:ascii="Segoe UI Light" w:hAnsi="Segoe UI Light" w:cs="Segoe UI Light"/>
          <w:u w:val="single"/>
        </w:rPr>
      </w:pPr>
      <w:r w:rsidRPr="0053487D">
        <w:rPr>
          <w:rFonts w:ascii="Segoe UI Light" w:hAnsi="Segoe UI Light" w:cs="Segoe UI Light"/>
          <w:u w:val="single"/>
        </w:rPr>
        <w:t>Экономические:</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 уменьшение эксплуатационных затрат на техническое обслуживание и ремонт подвижного состава;</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 повышение уровня доходности на единицу муниципального автотранспорта;</w:t>
      </w:r>
    </w:p>
    <w:p w:rsidR="0059160E" w:rsidRPr="0053487D" w:rsidRDefault="0059160E" w:rsidP="0059160E">
      <w:pPr>
        <w:widowControl w:val="0"/>
        <w:ind w:firstLine="709"/>
        <w:jc w:val="both"/>
        <w:rPr>
          <w:rFonts w:ascii="Segoe UI Light" w:hAnsi="Segoe UI Light" w:cs="Segoe UI Light"/>
        </w:rPr>
      </w:pPr>
      <w:r w:rsidRPr="0053487D">
        <w:rPr>
          <w:rFonts w:ascii="Segoe UI Light" w:hAnsi="Segoe UI Light" w:cs="Segoe UI Light"/>
        </w:rPr>
        <w:t>- снижение влияния муниципального автотранспорта на окружающую среду.</w:t>
      </w:r>
    </w:p>
    <w:p w:rsidR="00D9551D" w:rsidRPr="0053487D" w:rsidRDefault="00D9551D" w:rsidP="00D9551D">
      <w:pPr>
        <w:widowControl w:val="0"/>
        <w:ind w:firstLine="709"/>
        <w:jc w:val="both"/>
        <w:rPr>
          <w:rFonts w:ascii="Segoe UI Light" w:hAnsi="Segoe UI Light" w:cs="Segoe UI Light"/>
          <w:u w:val="single"/>
        </w:rPr>
      </w:pPr>
      <w:r w:rsidRPr="0053487D">
        <w:rPr>
          <w:rFonts w:ascii="Segoe UI Light" w:hAnsi="Segoe UI Light" w:cs="Segoe UI Light"/>
          <w:u w:val="single"/>
        </w:rPr>
        <w:t xml:space="preserve">Трамвайная сеть, скоростной трамвай, другие виды ускоренного наземного транспорта. </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Как уже было указано, строительство подобной транспортной инфраструктуры во Всеволожском муниципальном районе целесообразно только в тех случаях, когда по каким-либо причинам не может использоваться пригородное железнодорожное сообщение (в силу отсутствия железной дороги или нехватки пропускной способности имеющихся линий). На этих направлениях также можно развивать и ускоренное автобусное сообщение, основанное на системе обособленных и выделенных полос (BRT).</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Перспективным является строительство трамвайной сети в интенсивно развивающихся жилых районах в посёлках Мурино и Бугры. Целесообразно не просто построить здесь трамвайную линию для связи со станцией метро «Девяткино», но и обеспечить связь этой линии с трамвайной сетью севера Санкт-Петербурга, проспектом Просвещения через Светлановский проспект. Аналогичное строительство также возможно для связи районов Санкт-Петербурга с новыми и перспективными жилыми массивами в Кудрово и Новосаратовке.</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Строительство всех остальных ранее предлагавшихся линий трамвая (ЛРТ) во Всеволожском муниципальном районе можно признать излишне затратным и по этой причине неэффективным – более того, в каждом случае могут быть найдены иные пути развития транспортной системы.</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Вместо линии ЛРТ в Сертолово</w:t>
      </w:r>
      <w:r w:rsidR="00542EB8" w:rsidRPr="0053487D">
        <w:rPr>
          <w:rFonts w:ascii="Segoe UI Light" w:hAnsi="Segoe UI Light" w:cs="Segoe UI Light"/>
        </w:rPr>
        <w:t xml:space="preserve"> (от ст. метро «Парнас» или «Озерки»)</w:t>
      </w:r>
      <w:r w:rsidRPr="0053487D">
        <w:rPr>
          <w:rFonts w:ascii="Segoe UI Light" w:hAnsi="Segoe UI Light" w:cs="Segoe UI Light"/>
        </w:rPr>
        <w:t xml:space="preserve"> целесообразно реконструировать имеющийся железнодорожный путь до станции Левашово с организацией по нему прямого пригородного ж/д сообщения с Финляндским вокзалом. Вместо строительства линии ЛРТ во Всеволожск от уже перегруженной пассажирами в «часы-пик» станции метро «Ладожская», логично развивать пригородное ж/д сообщение по действующей линии Финляндский вокзал – Мельничный Ручей с организацией подвоза пассажиров к станциям на автобусах.</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После 2030 года ситуация может измениться, могут потребоваться новые подобные линии, причём как радиальные, связанные с трамвайной сетью Санкт-Петербурга, так и широтные, объединяющие различные пригороды между собой.</w:t>
      </w:r>
    </w:p>
    <w:p w:rsidR="00D9551D" w:rsidRPr="0053487D" w:rsidRDefault="00D9551D" w:rsidP="00D9551D">
      <w:pPr>
        <w:widowControl w:val="0"/>
        <w:ind w:firstLine="709"/>
        <w:jc w:val="both"/>
        <w:rPr>
          <w:rFonts w:ascii="Segoe UI Light" w:hAnsi="Segoe UI Light" w:cs="Segoe UI Light"/>
          <w:u w:val="single"/>
        </w:rPr>
      </w:pPr>
      <w:r w:rsidRPr="0053487D">
        <w:rPr>
          <w:rFonts w:ascii="Segoe UI Light" w:hAnsi="Segoe UI Light" w:cs="Segoe UI Light"/>
          <w:u w:val="single"/>
        </w:rPr>
        <w:t>Система транспортно-пересадочных узлов.</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 xml:space="preserve">На основе вышеописанных мероприятий по развитию системы метрополитена, пригородного железнодорожного сообщения и трамвайных линий (ЛРТ), а также для развития автобусного сообщения во Всеволожском муниципальном районе должна быть сформирована полноценная сеть транспортно-пересадочных узлов (ТПУ). Причём развиваться такие ТПУ должны путём проведения постепенной реконструкции имеющихся терминалов городского и пригородного пассажирского транспорта, методом достройки отдельных их элементов, с помощью улучшения связей между ними, наполнения территории сопутствующими функциями, не вступающими в конфликт с основной функцией пересадки пассажиров. </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На границах ядра агломерации во Всеволожском районе такие ТПУ получат развитие у ст. м</w:t>
      </w:r>
      <w:r w:rsidR="00542EB8" w:rsidRPr="0053487D">
        <w:rPr>
          <w:rFonts w:ascii="Segoe UI Light" w:hAnsi="Segoe UI Light" w:cs="Segoe UI Light"/>
        </w:rPr>
        <w:t>етро</w:t>
      </w:r>
      <w:r w:rsidRPr="0053487D">
        <w:rPr>
          <w:rFonts w:ascii="Segoe UI Light" w:hAnsi="Segoe UI Light" w:cs="Segoe UI Light"/>
        </w:rPr>
        <w:t xml:space="preserve"> «Девяткино», а такж</w:t>
      </w:r>
      <w:r w:rsidR="002B0331" w:rsidRPr="0053487D">
        <w:rPr>
          <w:rFonts w:ascii="Segoe UI Light" w:hAnsi="Segoe UI Light" w:cs="Segoe UI Light"/>
        </w:rPr>
        <w:t>е у перспективных станций метро</w:t>
      </w:r>
      <w:r w:rsidRPr="0053487D">
        <w:rPr>
          <w:rFonts w:ascii="Segoe UI Light" w:hAnsi="Segoe UI Light" w:cs="Segoe UI Light"/>
        </w:rPr>
        <w:t xml:space="preserve"> «Кудрово» и «Юго-Восточная». Кроме того, ТПУ должны развиваться на основе станций и остановочных пунктов железной дороги: Сертолово, Токсово, Всеволожская, Колтуши и др.</w:t>
      </w:r>
    </w:p>
    <w:p w:rsidR="00D9551D" w:rsidRPr="0053487D" w:rsidRDefault="00D9551D" w:rsidP="00D9551D">
      <w:pPr>
        <w:widowControl w:val="0"/>
        <w:ind w:firstLine="709"/>
        <w:jc w:val="both"/>
        <w:rPr>
          <w:rFonts w:ascii="Segoe UI Light" w:hAnsi="Segoe UI Light" w:cs="Segoe UI Light"/>
          <w:u w:val="single"/>
        </w:rPr>
      </w:pPr>
      <w:r w:rsidRPr="0053487D">
        <w:rPr>
          <w:rFonts w:ascii="Segoe UI Light" w:hAnsi="Segoe UI Light" w:cs="Segoe UI Light"/>
          <w:u w:val="single"/>
        </w:rPr>
        <w:t>Авиационный транспорт.</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i/>
          <w:iCs/>
        </w:rPr>
        <w:t xml:space="preserve">После 2030 года </w:t>
      </w:r>
      <w:r w:rsidRPr="0053487D">
        <w:rPr>
          <w:rFonts w:ascii="Segoe UI Light" w:hAnsi="Segoe UI Light" w:cs="Segoe UI Light"/>
        </w:rPr>
        <w:t>на территории Ленинградской области может появиться новый относительно крупный аэропорт гражданской авиации, который мог бы располагаться на северо-востоке от Санкт-Петербурга в малоосвоенной части Всеволожского муниципального района севернее посёлка Рахья. Данная территория подходит по своим орографическим характеристикам, не слишком удалена от Санкт-Петербурга, перспективна с точки зрения организации транспортного сообщения (возможно строительство автодорог и подключение к сети железных дорог), будет тяготеть к обслуживанию северных районов Санкт-Петербурга (в отличие от Пулково, расположенного на юге). Для этой цели уже на сегодняшний день целесообразно выбрать и зарезервировать соответствующую территорию.</w:t>
      </w:r>
    </w:p>
    <w:p w:rsidR="00D9551D" w:rsidRPr="0053487D" w:rsidRDefault="00D9551D" w:rsidP="00D9551D">
      <w:pPr>
        <w:spacing w:before="240" w:after="120"/>
        <w:jc w:val="both"/>
        <w:rPr>
          <w:rFonts w:ascii="Segoe UI Light" w:hAnsi="Segoe UI Light" w:cs="Segoe UI Light"/>
          <w:b/>
          <w:bCs/>
          <w:u w:val="single"/>
        </w:rPr>
      </w:pPr>
      <w:r w:rsidRPr="0053487D">
        <w:rPr>
          <w:rFonts w:ascii="Segoe UI Light" w:hAnsi="Segoe UI Light" w:cs="Segoe UI Light"/>
          <w:b/>
          <w:bCs/>
          <w:u w:val="single"/>
        </w:rPr>
        <w:t>Направления, приоритеты и ключевые проекты по развитию дорожной инфраструктуры</w:t>
      </w:r>
    </w:p>
    <w:p w:rsidR="00D9551D" w:rsidRPr="0053487D" w:rsidRDefault="00D9551D" w:rsidP="00D9551D">
      <w:pPr>
        <w:widowControl w:val="0"/>
        <w:ind w:firstLine="709"/>
        <w:jc w:val="both"/>
        <w:rPr>
          <w:rFonts w:ascii="Segoe UI Light" w:hAnsi="Segoe UI Light" w:cs="Segoe UI Light"/>
          <w:u w:val="single"/>
        </w:rPr>
      </w:pPr>
      <w:r w:rsidRPr="0053487D">
        <w:rPr>
          <w:rFonts w:ascii="Segoe UI Light" w:hAnsi="Segoe UI Light" w:cs="Segoe UI Light"/>
          <w:u w:val="single"/>
        </w:rPr>
        <w:t>Автодорожная сеть.</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 xml:space="preserve">Предложения по развитию системы общественного транспорта не отменяют необходимости развития автодорожной сети на территории Всеволожского муниципального района, мероприятия по развитию которой могут включать в себя: </w:t>
      </w:r>
    </w:p>
    <w:p w:rsidR="00D9551D" w:rsidRPr="0053487D" w:rsidRDefault="00D9551D" w:rsidP="00DD3A3D">
      <w:pPr>
        <w:numPr>
          <w:ilvl w:val="0"/>
          <w:numId w:val="59"/>
        </w:numPr>
        <w:jc w:val="both"/>
        <w:rPr>
          <w:rFonts w:ascii="Segoe UI Light" w:hAnsi="Segoe UI Light" w:cs="Segoe UI Light"/>
        </w:rPr>
      </w:pPr>
      <w:r w:rsidRPr="0053487D">
        <w:rPr>
          <w:rFonts w:ascii="Segoe UI Light" w:hAnsi="Segoe UI Light" w:cs="Segoe UI Light"/>
        </w:rPr>
        <w:t>Реконструкцию существующих радиальных магистралей, в т. ч. их расширение и дополнительное благоустройство;</w:t>
      </w:r>
    </w:p>
    <w:p w:rsidR="00D9551D" w:rsidRPr="0053487D" w:rsidRDefault="00D9551D" w:rsidP="00DD3A3D">
      <w:pPr>
        <w:numPr>
          <w:ilvl w:val="0"/>
          <w:numId w:val="59"/>
        </w:numPr>
        <w:jc w:val="both"/>
        <w:rPr>
          <w:rFonts w:ascii="Segoe UI Light" w:hAnsi="Segoe UI Light" w:cs="Segoe UI Light"/>
        </w:rPr>
      </w:pPr>
      <w:r w:rsidRPr="0053487D">
        <w:rPr>
          <w:rFonts w:ascii="Segoe UI Light" w:hAnsi="Segoe UI Light" w:cs="Segoe UI Light"/>
        </w:rPr>
        <w:t>Строительство новых радиальных магистралей;</w:t>
      </w:r>
    </w:p>
    <w:p w:rsidR="00D9551D" w:rsidRPr="0053487D" w:rsidRDefault="00D9551D" w:rsidP="00DD3A3D">
      <w:pPr>
        <w:numPr>
          <w:ilvl w:val="0"/>
          <w:numId w:val="59"/>
        </w:numPr>
        <w:jc w:val="both"/>
        <w:rPr>
          <w:rFonts w:ascii="Segoe UI Light" w:hAnsi="Segoe UI Light" w:cs="Segoe UI Light"/>
        </w:rPr>
      </w:pPr>
      <w:r w:rsidRPr="0053487D">
        <w:rPr>
          <w:rFonts w:ascii="Segoe UI Light" w:hAnsi="Segoe UI Light" w:cs="Segoe UI Light"/>
        </w:rPr>
        <w:t>Строительство автодорожных обходов населённых пунктов на радиальных магистралях;</w:t>
      </w:r>
    </w:p>
    <w:p w:rsidR="00D9551D" w:rsidRPr="0053487D" w:rsidRDefault="00D9551D" w:rsidP="00DD3A3D">
      <w:pPr>
        <w:numPr>
          <w:ilvl w:val="0"/>
          <w:numId w:val="59"/>
        </w:numPr>
        <w:jc w:val="both"/>
        <w:rPr>
          <w:rFonts w:ascii="Segoe UI Light" w:hAnsi="Segoe UI Light" w:cs="Segoe UI Light"/>
        </w:rPr>
      </w:pPr>
      <w:r w:rsidRPr="0053487D">
        <w:rPr>
          <w:rFonts w:ascii="Segoe UI Light" w:hAnsi="Segoe UI Light" w:cs="Segoe UI Light"/>
        </w:rPr>
        <w:t>Развитие кольцевых магистралей;</w:t>
      </w:r>
    </w:p>
    <w:p w:rsidR="00D9551D" w:rsidRPr="0053487D" w:rsidRDefault="00D9551D" w:rsidP="00DD3A3D">
      <w:pPr>
        <w:numPr>
          <w:ilvl w:val="0"/>
          <w:numId w:val="59"/>
        </w:numPr>
        <w:jc w:val="both"/>
        <w:rPr>
          <w:rFonts w:ascii="Segoe UI Light" w:hAnsi="Segoe UI Light" w:cs="Segoe UI Light"/>
        </w:rPr>
      </w:pPr>
      <w:r w:rsidRPr="0053487D">
        <w:rPr>
          <w:rFonts w:ascii="Segoe UI Light" w:hAnsi="Segoe UI Light" w:cs="Segoe UI Light"/>
        </w:rPr>
        <w:t>Ключевые улучшения транспортной системы для конкретных территорий Всеволожского муниципального района.</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 xml:space="preserve">Кроме того, на территории Всеволожского муниципального района необходимо размещение площадок под отстой грузового транспорта вдоль федеральных трасс, ведущих в Санкт-Петербург: </w:t>
      </w:r>
    </w:p>
    <w:p w:rsidR="00D9551D" w:rsidRPr="0053487D" w:rsidRDefault="00D9551D" w:rsidP="00D9551D">
      <w:pPr>
        <w:widowControl w:val="0"/>
        <w:ind w:firstLine="709"/>
        <w:jc w:val="both"/>
        <w:rPr>
          <w:rFonts w:ascii="Segoe UI Light" w:hAnsi="Segoe UI Light" w:cs="Segoe UI Light"/>
          <w:i/>
          <w:iCs/>
        </w:rPr>
      </w:pPr>
      <w:r w:rsidRPr="0053487D">
        <w:rPr>
          <w:rFonts w:ascii="Segoe UI Light" w:hAnsi="Segoe UI Light" w:cs="Segoe UI Light"/>
          <w:i/>
          <w:iCs/>
        </w:rPr>
        <w:t>1. Мероприятия по реконструкции существующих радиальных магистралей, зачастую включающей их расширение и дополнительное благоустройство:</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rPr>
        <w:t xml:space="preserve">а/д Санкт-Петербург – Матокса 41К-065 (Токсовское шоссе) от Нового Девяткино до Токсово; </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rPr>
        <w:t>«Дорога Жизни» (41К-064 Санкт-Петербург – Морье) от пересечения с Колтушским шоссе в городе Всеволожске до посёлка Углово;</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rPr>
        <w:t>а/д Санкт-Петербург – Колтуши 41К-079 (Колтушское шоссе) от КАД до Колтушей (пересечения с автодорогой 41К-078 Всеволожск – пос. им. Свердлова);</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rPr>
        <w:t>а/д федерального значения Р-21 «Кола» (Мурманское шоссе) от Санкт-Петербурга до Ладожского моста через реку Нева и далее;</w:t>
      </w:r>
    </w:p>
    <w:p w:rsidR="00D9551D" w:rsidRPr="0053487D" w:rsidRDefault="00D9551D" w:rsidP="00D9551D">
      <w:pPr>
        <w:widowControl w:val="0"/>
        <w:ind w:firstLine="709"/>
        <w:jc w:val="both"/>
        <w:rPr>
          <w:rFonts w:ascii="Segoe UI Light" w:hAnsi="Segoe UI Light" w:cs="Segoe UI Light"/>
          <w:i/>
          <w:iCs/>
        </w:rPr>
      </w:pPr>
      <w:r w:rsidRPr="0053487D">
        <w:rPr>
          <w:rFonts w:ascii="Segoe UI Light" w:hAnsi="Segoe UI Light" w:cs="Segoe UI Light"/>
          <w:i/>
          <w:iCs/>
        </w:rPr>
        <w:t xml:space="preserve">2. Мероприятия по строительству новых радиальных магистралей: </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rPr>
        <w:t>строительство продолжения Ириновского проспекта от улицы Коммуны в Санкт-Петербурге до южного микрорайона города Всеволожска;</w:t>
      </w:r>
    </w:p>
    <w:p w:rsidR="00AD3AC1" w:rsidRPr="0053487D" w:rsidRDefault="00AD3AC1" w:rsidP="00DD3A3D">
      <w:pPr>
        <w:numPr>
          <w:ilvl w:val="0"/>
          <w:numId w:val="58"/>
        </w:numPr>
        <w:jc w:val="both"/>
        <w:rPr>
          <w:rFonts w:ascii="Segoe UI Light" w:hAnsi="Segoe UI Light" w:cs="Segoe UI Light"/>
        </w:rPr>
      </w:pPr>
      <w:r w:rsidRPr="0053487D">
        <w:rPr>
          <w:rFonts w:ascii="Segoe UI Light" w:hAnsi="Segoe UI Light" w:cs="Segoe UI Light"/>
        </w:rPr>
        <w:t>строительство обхода д. Старая, д. Колтуши, д. Янино-2</w:t>
      </w:r>
      <w:r w:rsidR="00BE057B" w:rsidRPr="0053487D">
        <w:rPr>
          <w:rFonts w:ascii="Segoe UI Light" w:hAnsi="Segoe UI Light" w:cs="Segoe UI Light"/>
        </w:rPr>
        <w:t xml:space="preserve"> (от Колтушского шоссе в д. Янино-1 до Колтушского шоссе в г. Всеволожск, т.е. до автодороги Санкт-Петербург – завод им. Свердлова – Всеволожск)</w:t>
      </w:r>
    </w:p>
    <w:p w:rsidR="00E84756" w:rsidRPr="0053487D" w:rsidRDefault="00E84756" w:rsidP="00DD3A3D">
      <w:pPr>
        <w:numPr>
          <w:ilvl w:val="0"/>
          <w:numId w:val="58"/>
        </w:numPr>
        <w:jc w:val="both"/>
        <w:rPr>
          <w:rFonts w:ascii="Segoe UI Light" w:hAnsi="Segoe UI Light" w:cs="Segoe UI Light"/>
        </w:rPr>
      </w:pPr>
      <w:r w:rsidRPr="0053487D">
        <w:rPr>
          <w:rFonts w:ascii="Segoe UI Light" w:hAnsi="Segoe UI Light" w:cs="Segoe UI Light"/>
        </w:rPr>
        <w:t>строительство дополнительной радиальной автомагистрали («Восточный скоростной радиус») от района улицы Коллонтай в Санкт-Петербурге до Мурманского шоссе (с возможностью её продления за пределами 2030 года в направлении Кировского муниципального района);</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rPr>
        <w:t>перспективное создание полноценной транспортной магистрали вдоль правого берега реки Невы по направлению: Санкт-Петербург – посёлок имени Свердлова – Пороги – Дубровка – посёлок имени Морозова;</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i/>
          <w:iCs/>
        </w:rPr>
        <w:t xml:space="preserve">за пределами 2030 года: </w:t>
      </w:r>
      <w:r w:rsidRPr="0053487D">
        <w:rPr>
          <w:rFonts w:ascii="Segoe UI Light" w:hAnsi="Segoe UI Light" w:cs="Segoe UI Light"/>
        </w:rPr>
        <w:t>прокладка новых радиальных магистралей по территории современного Ржевского полигона.</w:t>
      </w:r>
    </w:p>
    <w:p w:rsidR="00D9551D" w:rsidRPr="0053487D" w:rsidRDefault="00D9551D" w:rsidP="00D9551D">
      <w:pPr>
        <w:widowControl w:val="0"/>
        <w:ind w:firstLine="709"/>
        <w:jc w:val="both"/>
        <w:rPr>
          <w:rFonts w:ascii="Segoe UI Light" w:hAnsi="Segoe UI Light" w:cs="Segoe UI Light"/>
          <w:i/>
          <w:iCs/>
        </w:rPr>
      </w:pPr>
      <w:r w:rsidRPr="0053487D">
        <w:rPr>
          <w:rFonts w:ascii="Segoe UI Light" w:hAnsi="Segoe UI Light" w:cs="Segoe UI Light"/>
          <w:i/>
          <w:iCs/>
        </w:rPr>
        <w:t xml:space="preserve">3. Мероприятия по строительству автодорожных обходов населённых пунктов на радиальных магистралях: </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rPr>
        <w:t>восточный обход Мурино и Нового Девяткино (строительство продолжения Пискарёвского проспекта);</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i/>
          <w:iCs/>
        </w:rPr>
        <w:t>за пределами 2030 года:</w:t>
      </w:r>
      <w:r w:rsidRPr="0053487D">
        <w:rPr>
          <w:rFonts w:ascii="Segoe UI Light" w:hAnsi="Segoe UI Light" w:cs="Segoe UI Light"/>
        </w:rPr>
        <w:t xml:space="preserve"> перспективный северный обход города Всеволожска и посёлка Романовка; перспективный обход города Сертолово (в том числе, микрорайона Чёрная Речка).</w:t>
      </w:r>
    </w:p>
    <w:p w:rsidR="00D9551D" w:rsidRPr="0053487D" w:rsidRDefault="00D9551D" w:rsidP="00D9551D">
      <w:pPr>
        <w:widowControl w:val="0"/>
        <w:ind w:firstLine="709"/>
        <w:jc w:val="both"/>
        <w:rPr>
          <w:rFonts w:ascii="Segoe UI Light" w:hAnsi="Segoe UI Light" w:cs="Segoe UI Light"/>
          <w:i/>
          <w:iCs/>
        </w:rPr>
      </w:pPr>
      <w:r w:rsidRPr="0053487D">
        <w:rPr>
          <w:rFonts w:ascii="Segoe UI Light" w:hAnsi="Segoe UI Light" w:cs="Segoe UI Light"/>
          <w:i/>
          <w:iCs/>
        </w:rPr>
        <w:t>4. Мероприятия по развитию кольцевых и хордовых магистралей.</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rPr>
        <w:t>Реконструкция федеральной автодороги А-118 СПб КАД на участки от Горской до автодороги федерального значения «Сортавала»;</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rPr>
        <w:t>Создание пригородного нескоростного полукольца с мостом через реку Неву по направлению: Волхонское шоссе – Ленсоветовский – Усть-Славянка – Новосаратовка – Новосергиевка – Янино – Ковалёво – перспективный обход Мурино. Данная магистраль будет являться продолжением предлагаемой Санкт-Петербургом автотрассы от посёлка Александровская до Усть-Славянки. Такая магистраль могла бы обеспечить многочисленные транспортные связи в интенсивно развивающейся южной части Всеволожского муниципального района, а также связать его с южными пригородами Санкт-Петербурга.</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rPr>
        <w:t>Строительство автомобильных дорог Всеволожск – Новое Девяткино</w:t>
      </w:r>
      <w:r w:rsidRPr="0053487D">
        <w:rPr>
          <w:vertAlign w:val="superscript"/>
        </w:rPr>
        <w:footnoteReference w:id="29"/>
      </w:r>
      <w:r w:rsidRPr="0053487D">
        <w:rPr>
          <w:rFonts w:ascii="Segoe UI Light" w:hAnsi="Segoe UI Light" w:cs="Segoe UI Light"/>
        </w:rPr>
        <w:t xml:space="preserve"> и Капитолово – «Мега-Парнас».</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i/>
          <w:iCs/>
        </w:rPr>
        <w:t>За пределами 2030 года</w:t>
      </w:r>
      <w:r w:rsidRPr="0053487D">
        <w:rPr>
          <w:rFonts w:ascii="Segoe UI Light" w:hAnsi="Segoe UI Light" w:cs="Segoe UI Light"/>
        </w:rPr>
        <w:t xml:space="preserve"> – создание полноценной магистрали, которую в настоящее время принято называть КАД-2. Данная магистраль должна проходить существенно ближе к Санкт-Петербургу, чем имеющаяся автодорога А-120, которая сохранит своё транзитное значения. В перспективе КАД-2 должен стать новым поясом развития во Всеволожском муниципальном районе, соединяющим такие населённые пункты как: имени Свердлова, Разметелево, Кирпичный Завод, Романовка, Новое Токсово, Скотное, Вартемяги, Медный Завод.</w:t>
      </w:r>
    </w:p>
    <w:p w:rsidR="00D9551D" w:rsidRPr="0053487D" w:rsidRDefault="00D9551D" w:rsidP="00D9551D">
      <w:pPr>
        <w:widowControl w:val="0"/>
        <w:ind w:firstLine="709"/>
        <w:jc w:val="both"/>
        <w:rPr>
          <w:rFonts w:ascii="Segoe UI Light" w:hAnsi="Segoe UI Light" w:cs="Segoe UI Light"/>
          <w:i/>
          <w:iCs/>
        </w:rPr>
      </w:pPr>
      <w:r w:rsidRPr="0053487D">
        <w:rPr>
          <w:rFonts w:ascii="Segoe UI Light" w:hAnsi="Segoe UI Light" w:cs="Segoe UI Light"/>
          <w:i/>
          <w:iCs/>
        </w:rPr>
        <w:t>5. Ключевые улучшения транспортной системы для конкретных территорий Всеволожского муниципального района.</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rPr>
        <w:t>Развитие улично-дорожной сети в Буграх, Мурино и Новом Девяткино. в том числе строительство магистрали КАД – Кузьмолово западнее железной дороги и путепроводов через ж/д пути в Мурино и Кузьмолово; а также выбор варианта и строительство дополнительных 2-3 автодорожных связей между Буграми, Мурино и Санкт-Петербургом.</w:t>
      </w:r>
    </w:p>
    <w:p w:rsidR="00D9551D" w:rsidRPr="0053487D" w:rsidRDefault="00D9551D" w:rsidP="00DD3A3D">
      <w:pPr>
        <w:numPr>
          <w:ilvl w:val="0"/>
          <w:numId w:val="58"/>
        </w:numPr>
        <w:jc w:val="both"/>
        <w:rPr>
          <w:rFonts w:ascii="Segoe UI Light" w:hAnsi="Segoe UI Light" w:cs="Segoe UI Light"/>
        </w:rPr>
      </w:pPr>
      <w:r w:rsidRPr="0053487D">
        <w:rPr>
          <w:rFonts w:ascii="Segoe UI Light" w:hAnsi="Segoe UI Light" w:cs="Segoe UI Light"/>
        </w:rPr>
        <w:t>Улучшения в южной части Всеволожского района: создание нескоростной магистрали (на основе построенной и проектирующейся УДС) по направлению Мурманское шоссе – Кудрово – Заневка – Ковалёво;</w:t>
      </w:r>
    </w:p>
    <w:p w:rsidR="00E84756" w:rsidRPr="0053487D" w:rsidRDefault="00E84756" w:rsidP="00DD3A3D">
      <w:pPr>
        <w:numPr>
          <w:ilvl w:val="0"/>
          <w:numId w:val="58"/>
        </w:numPr>
        <w:jc w:val="both"/>
        <w:rPr>
          <w:rFonts w:ascii="Segoe UI Light" w:hAnsi="Segoe UI Light" w:cs="Segoe UI Light"/>
        </w:rPr>
      </w:pPr>
      <w:r w:rsidRPr="0053487D">
        <w:rPr>
          <w:rFonts w:ascii="Segoe UI Light" w:hAnsi="Segoe UI Light" w:cs="Segoe UI Light"/>
        </w:rPr>
        <w:t xml:space="preserve">Развитие УДС в городе Всеволожске, в том числе строительство путепровода («виадука») через железную дорогу по Колтушскому шоссе в ближайшие годы; </w:t>
      </w:r>
      <w:r w:rsidRPr="0053487D">
        <w:rPr>
          <w:rFonts w:ascii="Segoe UI Light" w:hAnsi="Segoe UI Light" w:cs="Segoe UI Light"/>
          <w:i/>
          <w:iCs/>
        </w:rPr>
        <w:t>за пределами 2030 года</w:t>
      </w:r>
      <w:r w:rsidRPr="0053487D">
        <w:rPr>
          <w:rFonts w:ascii="Segoe UI Light" w:hAnsi="Segoe UI Light" w:cs="Segoe UI Light"/>
        </w:rPr>
        <w:t xml:space="preserve"> – подъём путей железной дороги на насыпь во второй уровень (от Бернгардовки до Всеволожской) с устройством автодорожных проездов под ними в створах перпендикулярных улиц.</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На территории Всеволожского муниципального района необходимо развитие ряда непроизводственных объектов в сфере туризма и сервиса, тесно связанных с автодорожной инфраструктурой: многофункциональные сервисные комплексы, комплексы придорожного обслуживания (АЗС, кафе быстрого питания, страховые компании, парковки, мотель, магазин, туалеты).</w:t>
      </w:r>
    </w:p>
    <w:p w:rsidR="00D9551D" w:rsidRPr="0053487D" w:rsidRDefault="00D9551D" w:rsidP="00D9551D">
      <w:pPr>
        <w:widowControl w:val="0"/>
        <w:ind w:firstLine="709"/>
        <w:jc w:val="both"/>
        <w:rPr>
          <w:rFonts w:ascii="Segoe UI Light" w:hAnsi="Segoe UI Light" w:cs="Segoe UI Light"/>
          <w:u w:val="single"/>
        </w:rPr>
      </w:pPr>
    </w:p>
    <w:p w:rsidR="00D9551D" w:rsidRPr="0053487D" w:rsidRDefault="00D9551D" w:rsidP="00D9551D">
      <w:pPr>
        <w:widowControl w:val="0"/>
        <w:ind w:firstLine="709"/>
        <w:jc w:val="both"/>
        <w:rPr>
          <w:rFonts w:ascii="Segoe UI Light" w:hAnsi="Segoe UI Light" w:cs="Segoe UI Light"/>
          <w:u w:val="single"/>
        </w:rPr>
      </w:pPr>
      <w:r w:rsidRPr="0053487D">
        <w:rPr>
          <w:rFonts w:ascii="Segoe UI Light" w:hAnsi="Segoe UI Light" w:cs="Segoe UI Light"/>
          <w:u w:val="single"/>
        </w:rPr>
        <w:t>Железнодорожная сеть.</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Строительства новых железнодорожных линий на территории Всеволожского муниципального района в ближайшие годы не планируется. Тем не менее, необходимо резервирование коридора для последующего строительства после 2030 года грузового северо-восточного железнодорожного обхода Санкт-Петербурга по маршруту Островная – Осельки (Орехово). Кроме того, перспективным является резервирование аналогичного коридора для последующего строительства после 2030 года участка железной дороги Невская Дубровка – Островная (для создания пригородного кольца во Всеволожском районе).</w:t>
      </w:r>
    </w:p>
    <w:p w:rsidR="0084141E" w:rsidRPr="0053487D" w:rsidRDefault="0084141E" w:rsidP="0084141E">
      <w:pPr>
        <w:pStyle w:val="1"/>
        <w:suppressAutoHyphens/>
        <w:spacing w:before="0" w:after="0"/>
        <w:rPr>
          <w:rFonts w:ascii="Segoe UI Light" w:hAnsi="Segoe UI Light"/>
        </w:rPr>
      </w:pPr>
      <w:bookmarkStart w:id="86" w:name="_Toc478745691"/>
      <w:r w:rsidRPr="0053487D">
        <w:rPr>
          <w:rFonts w:ascii="Segoe UI Light" w:hAnsi="Segoe UI Light"/>
        </w:rPr>
        <w:t>СТРАТЕГИЧЕСКИЕ НАПРАВЛЕНИЯ РАЗВИТИЯ ИНЖЕНЕРНОЙ ИНФРАСТРУКТУРЫ</w:t>
      </w:r>
      <w:bookmarkEnd w:id="86"/>
    </w:p>
    <w:p w:rsidR="00E84756" w:rsidRPr="0053487D" w:rsidRDefault="00E84756" w:rsidP="00E84756">
      <w:pPr>
        <w:ind w:firstLine="709"/>
        <w:jc w:val="both"/>
        <w:rPr>
          <w:rFonts w:ascii="Segoe UI Light" w:hAnsi="Segoe UI Light" w:cs="Segoe UI Light"/>
        </w:rPr>
      </w:pPr>
      <w:r w:rsidRPr="0053487D">
        <w:rPr>
          <w:rFonts w:ascii="Segoe UI Light" w:hAnsi="Segoe UI Light" w:cs="Segoe UI Light"/>
        </w:rPr>
        <w:t xml:space="preserve">На сегодняшний день развитие сети распределительных газопроводов на территории Всеволожского района определено Схемой газоснабжения и газификации Всеволожского района Ленинградской области, разработанной </w:t>
      </w:r>
      <w:r w:rsidR="008C111C" w:rsidRPr="0053487D">
        <w:rPr>
          <w:rFonts w:ascii="Segoe UI Light" w:hAnsi="Segoe UI Light" w:cs="Segoe UI Light"/>
        </w:rPr>
        <w:t>ОАО «Газпром промгаз» и согласованной администрацией Всеволожского района</w:t>
      </w:r>
      <w:r w:rsidRPr="0053487D">
        <w:rPr>
          <w:rFonts w:ascii="Segoe UI Light" w:hAnsi="Segoe UI Light" w:cs="Segoe UI Light"/>
        </w:rPr>
        <w:t>.</w:t>
      </w:r>
    </w:p>
    <w:p w:rsidR="0084141E" w:rsidRPr="0053487D" w:rsidRDefault="0084141E" w:rsidP="0084141E">
      <w:pPr>
        <w:ind w:firstLine="709"/>
        <w:jc w:val="both"/>
        <w:rPr>
          <w:rFonts w:ascii="Segoe UI Light" w:hAnsi="Segoe UI Light"/>
        </w:rPr>
      </w:pPr>
      <w:r w:rsidRPr="0053487D">
        <w:rPr>
          <w:rFonts w:ascii="Segoe UI Light" w:hAnsi="Segoe UI Light"/>
        </w:rPr>
        <w:t>Адресной программой Всеволожского района, а также программами газификации организаций отраслевого направления предусмотрено строительство ряда ключевых объектов инженерной инфраструктуры.</w:t>
      </w:r>
    </w:p>
    <w:p w:rsidR="0084141E" w:rsidRPr="0053487D" w:rsidRDefault="0084141E" w:rsidP="00DD3A3D">
      <w:pPr>
        <w:numPr>
          <w:ilvl w:val="0"/>
          <w:numId w:val="51"/>
        </w:numPr>
        <w:jc w:val="both"/>
        <w:rPr>
          <w:rFonts w:ascii="Segoe UI Light" w:hAnsi="Segoe UI Light"/>
        </w:rPr>
      </w:pPr>
      <w:r w:rsidRPr="0053487D">
        <w:rPr>
          <w:rFonts w:ascii="Segoe UI Light" w:hAnsi="Segoe UI Light"/>
        </w:rPr>
        <w:t>В области газоснабжения предусмотрено построить:</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межпоселковый газопровод высокого и среднего давления г. Всеволожск - д.</w:t>
      </w:r>
      <w:r w:rsidRPr="0053487D">
        <w:t> </w:t>
      </w:r>
      <w:r w:rsidRPr="0053487D">
        <w:rPr>
          <w:rFonts w:ascii="Segoe UI Light" w:hAnsi="Segoe UI Light"/>
        </w:rPr>
        <w:t>Каменка;</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межпоселковый газопровод высокого давления г. Всеволожск - п. ст.</w:t>
      </w:r>
      <w:r w:rsidRPr="0053487D">
        <w:t> </w:t>
      </w:r>
      <w:r w:rsidRPr="0053487D">
        <w:rPr>
          <w:rFonts w:ascii="Segoe UI Light" w:hAnsi="Segoe UI Light"/>
        </w:rPr>
        <w:t>Кирпичный завод;</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 xml:space="preserve">наружный газопровод высокого и среднего давления с установкой новой БМК для газоснабжения МОБУ ДОД </w:t>
      </w:r>
      <w:r w:rsidR="00D636B1" w:rsidRPr="0053487D">
        <w:rPr>
          <w:rFonts w:ascii="Segoe UI Light" w:hAnsi="Segoe UI Light"/>
        </w:rPr>
        <w:t>«</w:t>
      </w:r>
      <w:r w:rsidRPr="0053487D">
        <w:rPr>
          <w:rFonts w:ascii="Segoe UI Light" w:hAnsi="Segoe UI Light"/>
        </w:rPr>
        <w:t>Всеволожская ДЮСШ</w:t>
      </w:r>
      <w:r w:rsidR="00D636B1" w:rsidRPr="0053487D">
        <w:rPr>
          <w:rFonts w:ascii="Segoe UI Light" w:hAnsi="Segoe UI Light"/>
        </w:rPr>
        <w:t>»</w:t>
      </w:r>
      <w:r w:rsidRPr="0053487D">
        <w:rPr>
          <w:rFonts w:ascii="Segoe UI Light" w:hAnsi="Segoe UI Light"/>
        </w:rPr>
        <w:t xml:space="preserve"> - структурное подразделение пос.им. Морозова;</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межпоселковый газопровод высокого давления: п.Рахья- п. ст. Ириновка - д. Ириновка - д. Борисова Грива;</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межпоселковый газопровод д. Ненимяки – жилая застройка в районе Лемболовского озера - п.</w:t>
      </w:r>
      <w:r w:rsidRPr="0053487D">
        <w:t> </w:t>
      </w:r>
      <w:r w:rsidRPr="0053487D">
        <w:rPr>
          <w:rFonts w:ascii="Segoe UI Light" w:hAnsi="Segoe UI Light"/>
        </w:rPr>
        <w:t>Лесное.</w:t>
      </w:r>
    </w:p>
    <w:p w:rsidR="00E84756" w:rsidRPr="0053487D" w:rsidRDefault="00E84756" w:rsidP="00E84756">
      <w:pPr>
        <w:ind w:left="1429"/>
        <w:jc w:val="both"/>
        <w:rPr>
          <w:rFonts w:ascii="Segoe UI Light" w:hAnsi="Segoe UI Light"/>
        </w:rPr>
      </w:pPr>
    </w:p>
    <w:p w:rsidR="00E84756" w:rsidRPr="0053487D" w:rsidRDefault="00E84756" w:rsidP="00E84756">
      <w:pPr>
        <w:ind w:firstLine="709"/>
        <w:jc w:val="both"/>
        <w:rPr>
          <w:rFonts w:ascii="Segoe UI Light" w:hAnsi="Segoe UI Light" w:cs="Segoe UI Light"/>
        </w:rPr>
      </w:pPr>
      <w:r w:rsidRPr="0053487D">
        <w:rPr>
          <w:rFonts w:ascii="Segoe UI Light" w:hAnsi="Segoe UI Light" w:cs="Segoe UI Light"/>
        </w:rPr>
        <w:t xml:space="preserve">Ввиду высокой загрузки некоторых газораспределительных станций, с целью их технического переоснащения в связи с истечением сроков амортизации оборудования, а также для улучшения надёжности газоснабжения потребителей изменениями схемы территориального планирования Ленинградской области, утвержденной постановлением Правительства Ленинградской области от 21.12.2015 № 490, предусматриваются следующие мероприятия по развитию системы газоснабжения на территории района: </w:t>
      </w:r>
    </w:p>
    <w:p w:rsidR="00E84756" w:rsidRPr="0053487D" w:rsidRDefault="00E84756" w:rsidP="00E84756">
      <w:pPr>
        <w:ind w:firstLine="709"/>
        <w:jc w:val="both"/>
        <w:rPr>
          <w:rFonts w:ascii="Segoe UI Light" w:hAnsi="Segoe UI Light" w:cs="Segoe UI Light"/>
        </w:rPr>
      </w:pPr>
      <w:r w:rsidRPr="0053487D">
        <w:rPr>
          <w:rFonts w:ascii="Segoe UI Light" w:hAnsi="Segoe UI Light" w:cs="Segoe UI Light"/>
        </w:rPr>
        <w:t xml:space="preserve">на первую очередь (2020 год): </w:t>
      </w:r>
    </w:p>
    <w:p w:rsidR="00E84756" w:rsidRPr="0053487D" w:rsidRDefault="00E84756" w:rsidP="00DD3A3D">
      <w:pPr>
        <w:pStyle w:val="affff4"/>
        <w:numPr>
          <w:ilvl w:val="0"/>
          <w:numId w:val="71"/>
        </w:numPr>
        <w:jc w:val="both"/>
        <w:rPr>
          <w:rFonts w:ascii="Segoe UI Light" w:hAnsi="Segoe UI Light" w:cs="Segoe UI Light"/>
        </w:rPr>
      </w:pPr>
      <w:r w:rsidRPr="0053487D">
        <w:rPr>
          <w:rFonts w:ascii="Segoe UI Light" w:hAnsi="Segoe UI Light" w:cs="Segoe UI Light"/>
        </w:rPr>
        <w:t>строительство ГРС «Восточная - 2» (установка ГРС (Q max 282 тыс. м3 в час)) (на территории Кузьмоловского городского поселения);</w:t>
      </w:r>
    </w:p>
    <w:p w:rsidR="00E84756" w:rsidRPr="0053487D" w:rsidRDefault="00E84756" w:rsidP="00DD3A3D">
      <w:pPr>
        <w:pStyle w:val="affff4"/>
        <w:numPr>
          <w:ilvl w:val="0"/>
          <w:numId w:val="71"/>
        </w:numPr>
        <w:jc w:val="both"/>
        <w:rPr>
          <w:rFonts w:ascii="Segoe UI Light" w:hAnsi="Segoe UI Light" w:cs="Segoe UI Light"/>
        </w:rPr>
      </w:pPr>
      <w:r w:rsidRPr="0053487D">
        <w:rPr>
          <w:rFonts w:ascii="Segoe UI Light" w:hAnsi="Segoe UI Light" w:cs="Segoe UI Light"/>
        </w:rPr>
        <w:t>реконструкция ГРС «Пригородная» (установка (замена) ГРС (Q max 96 тыс. м3 в час)) (на территории Агалатовского сельского поселения);</w:t>
      </w:r>
    </w:p>
    <w:p w:rsidR="00E84756" w:rsidRPr="0053487D" w:rsidRDefault="00E84756" w:rsidP="00DD3A3D">
      <w:pPr>
        <w:pStyle w:val="affff4"/>
        <w:numPr>
          <w:ilvl w:val="0"/>
          <w:numId w:val="71"/>
        </w:numPr>
        <w:jc w:val="both"/>
        <w:rPr>
          <w:rFonts w:ascii="Segoe UI Light" w:hAnsi="Segoe UI Light" w:cs="Segoe UI Light"/>
        </w:rPr>
      </w:pPr>
      <w:r w:rsidRPr="0053487D">
        <w:rPr>
          <w:rFonts w:ascii="Segoe UI Light" w:hAnsi="Segoe UI Light" w:cs="Segoe UI Light"/>
        </w:rPr>
        <w:t>реконструкция ГРС «Красная Зорька» (установка (замена) ГРС (Q max 43,6 тыс. м3 в час)) (на территории Юкко</w:t>
      </w:r>
      <w:r w:rsidR="00F3664B" w:rsidRPr="0053487D">
        <w:rPr>
          <w:rFonts w:ascii="Segoe UI Light" w:hAnsi="Segoe UI Light" w:cs="Segoe UI Light"/>
        </w:rPr>
        <w:t>вского сельского поселения);</w:t>
      </w:r>
    </w:p>
    <w:p w:rsidR="00E84756" w:rsidRPr="0053487D" w:rsidRDefault="00E84756" w:rsidP="00E84756">
      <w:pPr>
        <w:ind w:firstLine="709"/>
        <w:jc w:val="both"/>
        <w:rPr>
          <w:rFonts w:ascii="Segoe UI Light" w:hAnsi="Segoe UI Light" w:cs="Segoe UI Light"/>
        </w:rPr>
      </w:pPr>
      <w:r w:rsidRPr="0053487D">
        <w:rPr>
          <w:rFonts w:ascii="Segoe UI Light" w:hAnsi="Segoe UI Light" w:cs="Segoe UI Light"/>
        </w:rPr>
        <w:t xml:space="preserve">на расчетный срок (2035 год): </w:t>
      </w:r>
    </w:p>
    <w:p w:rsidR="00E84756" w:rsidRPr="0053487D" w:rsidRDefault="00E84756" w:rsidP="00DD3A3D">
      <w:pPr>
        <w:pStyle w:val="affff4"/>
        <w:numPr>
          <w:ilvl w:val="0"/>
          <w:numId w:val="71"/>
        </w:numPr>
        <w:jc w:val="both"/>
        <w:rPr>
          <w:rFonts w:ascii="Segoe UI Light" w:hAnsi="Segoe UI Light" w:cs="Segoe UI Light"/>
        </w:rPr>
      </w:pPr>
      <w:r w:rsidRPr="0053487D">
        <w:rPr>
          <w:rFonts w:ascii="Segoe UI Light" w:hAnsi="Segoe UI Light" w:cs="Segoe UI Light"/>
        </w:rPr>
        <w:t>реконструкция ГРС «Всеволожская» (установка (замена) ГРС (Q max 19 тыс. м3 в час)) (на территории Колтушского сельского поселения);</w:t>
      </w:r>
    </w:p>
    <w:p w:rsidR="00E84756" w:rsidRPr="0053487D" w:rsidRDefault="00E84756" w:rsidP="00DD3A3D">
      <w:pPr>
        <w:pStyle w:val="affff4"/>
        <w:numPr>
          <w:ilvl w:val="0"/>
          <w:numId w:val="71"/>
        </w:numPr>
        <w:jc w:val="both"/>
        <w:rPr>
          <w:rFonts w:ascii="Segoe UI Light" w:hAnsi="Segoe UI Light" w:cs="Segoe UI Light"/>
        </w:rPr>
      </w:pPr>
      <w:r w:rsidRPr="0053487D">
        <w:rPr>
          <w:rFonts w:ascii="Segoe UI Light" w:hAnsi="Segoe UI Light" w:cs="Segoe UI Light"/>
        </w:rPr>
        <w:t>реконструкция ГРС «Кузьмолово» (установка (замена) ГРС (Q max 20,7 тыс. м3 в час), повышение выходного давления до 0,6 МПа) (на территории Кузьмоловского городского поселения).</w:t>
      </w:r>
    </w:p>
    <w:p w:rsidR="00E84756" w:rsidRPr="0053487D" w:rsidRDefault="00E84756" w:rsidP="00E84756">
      <w:pPr>
        <w:ind w:left="1429"/>
        <w:jc w:val="both"/>
        <w:rPr>
          <w:rFonts w:ascii="Segoe UI Light" w:hAnsi="Segoe UI Light"/>
        </w:rPr>
      </w:pPr>
    </w:p>
    <w:p w:rsidR="00E84756" w:rsidRPr="0053487D" w:rsidRDefault="00E84756" w:rsidP="00E84756">
      <w:pPr>
        <w:ind w:left="1429"/>
        <w:jc w:val="both"/>
        <w:rPr>
          <w:rFonts w:ascii="Segoe UI Light" w:hAnsi="Segoe UI Light"/>
        </w:rPr>
      </w:pPr>
    </w:p>
    <w:p w:rsidR="0084141E" w:rsidRPr="0053487D" w:rsidRDefault="0084141E" w:rsidP="00DD3A3D">
      <w:pPr>
        <w:numPr>
          <w:ilvl w:val="0"/>
          <w:numId w:val="51"/>
        </w:numPr>
        <w:jc w:val="both"/>
        <w:rPr>
          <w:rFonts w:ascii="Segoe UI Light" w:hAnsi="Segoe UI Light"/>
        </w:rPr>
      </w:pPr>
      <w:r w:rsidRPr="0053487D">
        <w:rPr>
          <w:rFonts w:ascii="Segoe UI Light" w:hAnsi="Segoe UI Light"/>
        </w:rPr>
        <w:t>В области водоснабжения:</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 xml:space="preserve">одним из последних примеров инвестиционного сотрудничества является реконструкция Ладожского водовода, которая будет осуществляться </w:t>
      </w:r>
      <w:r w:rsidR="006E1202" w:rsidRPr="0053487D">
        <w:rPr>
          <w:rFonts w:ascii="Segoe UI Light" w:hAnsi="Segoe UI Light"/>
        </w:rPr>
        <w:t xml:space="preserve">в рамках </w:t>
      </w:r>
      <w:r w:rsidRPr="0053487D">
        <w:rPr>
          <w:rFonts w:ascii="Segoe UI Light" w:hAnsi="Segoe UI Light"/>
        </w:rPr>
        <w:t>государстве</w:t>
      </w:r>
      <w:r w:rsidR="006E1202" w:rsidRPr="0053487D">
        <w:rPr>
          <w:rFonts w:ascii="Segoe UI Light" w:hAnsi="Segoe UI Light"/>
        </w:rPr>
        <w:t xml:space="preserve">нно-частного партнерства на основе заключённого концессионного соглашения </w:t>
      </w:r>
      <w:r w:rsidR="00F3664B" w:rsidRPr="0053487D">
        <w:rPr>
          <w:rFonts w:ascii="Segoe UI Light" w:hAnsi="Segoe UI Light"/>
        </w:rPr>
        <w:t xml:space="preserve">от </w:t>
      </w:r>
      <w:r w:rsidR="006E1202" w:rsidRPr="0053487D">
        <w:rPr>
          <w:rFonts w:ascii="Segoe UI Light" w:hAnsi="Segoe UI Light"/>
        </w:rPr>
        <w:t>16.12.2016 г.</w:t>
      </w:r>
    </w:p>
    <w:p w:rsidR="0084141E" w:rsidRPr="0053487D" w:rsidRDefault="0084141E" w:rsidP="0084141E">
      <w:pPr>
        <w:ind w:firstLine="709"/>
        <w:jc w:val="both"/>
        <w:rPr>
          <w:rFonts w:ascii="Segoe UI Light" w:hAnsi="Segoe UI Light"/>
        </w:rPr>
      </w:pPr>
      <w:r w:rsidRPr="0053487D">
        <w:rPr>
          <w:rFonts w:ascii="Segoe UI Light" w:hAnsi="Segoe UI Light"/>
        </w:rPr>
        <w:t>Инвестиции в проект составят порядка 3,84 млрд. рублей. Реализация данного проекта наиболее актуальна, т.к. основным источником водоснабжения Всеволожского района является Ладожское озеро, из которого посредством системы Ладожского водовода вода поставляется в населенные пункты 7-ми муниципальных образований Всеволожского района, включая поселения, характеризующиеся высокими темпами жилищного строительства, такие как Всеволожское г.п., Кузьмоловское г.п., Муринское с.п., Новодевяткинское с.п.</w:t>
      </w:r>
    </w:p>
    <w:p w:rsidR="0084141E" w:rsidRPr="0053487D" w:rsidRDefault="0084141E" w:rsidP="0084141E">
      <w:pPr>
        <w:ind w:firstLine="709"/>
        <w:jc w:val="both"/>
        <w:rPr>
          <w:rFonts w:ascii="Segoe UI Light" w:hAnsi="Segoe UI Light"/>
        </w:rPr>
      </w:pPr>
      <w:r w:rsidRPr="0053487D">
        <w:rPr>
          <w:rFonts w:ascii="Segoe UI Light" w:hAnsi="Segoe UI Light"/>
        </w:rPr>
        <w:t>Имущественный комплекс коммунального назначения системы "Ладожский водовод", находящийся в муниципальной собственности МО "Всеволожский муниципальный район включает в себя:</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Ладожскую насосную станцию;</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Ладожский водовод Д 800-1200 мм, протяженность, порядка, 90 км;</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ВОС г. Всеволожск;</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ВОС п. Кузьмоловский (объект незавершенный строительством);</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УВС (узел водоснабжения) станции Кирпичный завод (объект незавершенный строительством).</w:t>
      </w:r>
    </w:p>
    <w:p w:rsidR="0084141E" w:rsidRPr="0053487D" w:rsidRDefault="0084141E" w:rsidP="0084141E">
      <w:pPr>
        <w:ind w:firstLine="709"/>
        <w:jc w:val="both"/>
        <w:rPr>
          <w:rFonts w:ascii="Segoe UI Light" w:hAnsi="Segoe UI Light"/>
        </w:rPr>
      </w:pPr>
      <w:r w:rsidRPr="0053487D">
        <w:rPr>
          <w:rFonts w:ascii="Segoe UI Light" w:hAnsi="Segoe UI Light"/>
        </w:rPr>
        <w:t>После реконструкции существующих объектов и строительства новых будут увеличены мощности:</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 Ладожской насосной станции с 37 тыс. куб. м/сутки до 100 тыс. куб. м/сутки;</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  ВОС г. Всеволожска: на  первом  этапе  с 21 куб.м./сутки  до 31,5 тыс. куб.м./сутки - 2018 год; на втором этапе  до 40 тыс. куб.м./сутки -  2028 год.</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 ВОС Кузьмолово - увеличение производительности: на первом этапе до 4 тыс. куб.м/сутки - 2017 год; на втором этапе до 10 тыс. куб.м/сутки - 2021 год; на третьем этапе до 30 тыс. куб.м/сутки - 2025 год.</w:t>
      </w:r>
    </w:p>
    <w:p w:rsidR="0084141E" w:rsidRPr="0053487D" w:rsidRDefault="0084141E" w:rsidP="0084141E">
      <w:pPr>
        <w:ind w:firstLine="709"/>
        <w:jc w:val="both"/>
        <w:rPr>
          <w:rFonts w:ascii="Segoe UI Light" w:hAnsi="Segoe UI Light"/>
        </w:rPr>
      </w:pPr>
      <w:r w:rsidRPr="0053487D">
        <w:rPr>
          <w:rFonts w:ascii="Segoe UI Light" w:hAnsi="Segoe UI Light"/>
        </w:rPr>
        <w:t>Заключение концессионного соглашения планируется в  4-м квартале 2016 года. Проведение, в рамках концессионного соглашения, мероприятий по модернизации Ладожского водовода позволит снять ограничения на присоединение, связанные с недостатком инженерной инфраструктуры и обещает:</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Развитие промышленных предприятий</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Развитие жилищного строительства</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Повышение общей инвестиционной привлекательности Всеволожского района Ленинградской области.</w:t>
      </w:r>
    </w:p>
    <w:p w:rsidR="0084141E" w:rsidRPr="0053487D" w:rsidRDefault="0084141E" w:rsidP="0084141E">
      <w:pPr>
        <w:ind w:left="1069"/>
        <w:jc w:val="both"/>
        <w:rPr>
          <w:rFonts w:ascii="Segoe UI Light" w:hAnsi="Segoe UI Light"/>
        </w:rPr>
      </w:pPr>
    </w:p>
    <w:p w:rsidR="0084141E" w:rsidRPr="0053487D" w:rsidRDefault="0084141E" w:rsidP="00DD3A3D">
      <w:pPr>
        <w:numPr>
          <w:ilvl w:val="0"/>
          <w:numId w:val="51"/>
        </w:numPr>
        <w:jc w:val="both"/>
        <w:rPr>
          <w:rFonts w:ascii="Segoe UI Light" w:hAnsi="Segoe UI Light"/>
        </w:rPr>
      </w:pPr>
      <w:r w:rsidRPr="0053487D">
        <w:rPr>
          <w:rFonts w:ascii="Segoe UI Light" w:hAnsi="Segoe UI Light"/>
        </w:rPr>
        <w:t>В области водоотведения:</w:t>
      </w:r>
    </w:p>
    <w:p w:rsidR="0084141E" w:rsidRPr="0053487D" w:rsidRDefault="0084141E" w:rsidP="00DD3A3D">
      <w:pPr>
        <w:numPr>
          <w:ilvl w:val="0"/>
          <w:numId w:val="50"/>
        </w:numPr>
        <w:jc w:val="both"/>
        <w:rPr>
          <w:rFonts w:ascii="Segoe UI Light" w:hAnsi="Segoe UI Light"/>
        </w:rPr>
      </w:pPr>
      <w:r w:rsidRPr="0053487D">
        <w:rPr>
          <w:rFonts w:ascii="Segoe UI Light" w:hAnsi="Segoe UI Light"/>
        </w:rPr>
        <w:t>Строительство системы водоотведения на территории МО "Новодевяткинское сельское поселение", а также части МО "Муринское сельское поселение", ограниченное с запада железной дорогой Санкт-Петер</w:t>
      </w:r>
      <w:r w:rsidR="00AA6D42" w:rsidRPr="0053487D">
        <w:rPr>
          <w:rFonts w:ascii="Segoe UI Light" w:hAnsi="Segoe UI Light"/>
        </w:rPr>
        <w:t>бург-Приозерск, в том числе ПИР;</w:t>
      </w:r>
    </w:p>
    <w:p w:rsidR="00AA6D42" w:rsidRPr="0053487D" w:rsidRDefault="00AA6D42" w:rsidP="00DD3A3D">
      <w:pPr>
        <w:numPr>
          <w:ilvl w:val="0"/>
          <w:numId w:val="50"/>
        </w:numPr>
        <w:jc w:val="both"/>
        <w:rPr>
          <w:rFonts w:ascii="Segoe UI Light" w:hAnsi="Segoe UI Light"/>
        </w:rPr>
      </w:pPr>
      <w:r w:rsidRPr="0053487D">
        <w:rPr>
          <w:rFonts w:ascii="Segoe UI Light" w:hAnsi="Segoe UI Light"/>
        </w:rPr>
        <w:t>Разработка комплексных проектных решений по инженерной и транспортной инфраструктуре территории МО «Заневское городское поселение», предусматривающих устройство дорог, проездов оснащенных системой ливневой канализацией, водоотводящими сооружениями, а также строительство систем водоочистки дождевых и талых вод.</w:t>
      </w:r>
    </w:p>
    <w:p w:rsidR="0084141E" w:rsidRPr="0053487D" w:rsidRDefault="0084141E" w:rsidP="0084141E">
      <w:pPr>
        <w:ind w:firstLine="709"/>
        <w:jc w:val="both"/>
        <w:rPr>
          <w:rFonts w:ascii="Segoe UI Light" w:hAnsi="Segoe UI Light"/>
        </w:rPr>
      </w:pPr>
      <w:r w:rsidRPr="0053487D">
        <w:rPr>
          <w:rFonts w:ascii="Segoe UI Light" w:hAnsi="Segoe UI Light"/>
        </w:rPr>
        <w:t>Комитетом по жилищно-коммунальному хозяйству и транспорту Ленинградской области  совместно с администрациями: МО «Всеволожский муниципальный район» Ленинградской области, МО «Новодевяткинское сельское поселение» и МО «Муринское сельское поселение» принято за основу  концептуальное решение сбора и очистки стоков  с территории Новодевятки</w:t>
      </w:r>
      <w:r w:rsidR="002B1137" w:rsidRPr="0053487D">
        <w:rPr>
          <w:rFonts w:ascii="Segoe UI Light" w:hAnsi="Segoe UI Light"/>
        </w:rPr>
        <w:t>нского и Муринского поселений и</w:t>
      </w:r>
      <w:r w:rsidRPr="0053487D">
        <w:rPr>
          <w:rFonts w:ascii="Segoe UI Light" w:hAnsi="Segoe UI Light"/>
        </w:rPr>
        <w:t xml:space="preserve"> строительства межмуниципальных КОС с выде</w:t>
      </w:r>
      <w:r w:rsidR="002B1137" w:rsidRPr="0053487D">
        <w:rPr>
          <w:rFonts w:ascii="Segoe UI Light" w:hAnsi="Segoe UI Light"/>
        </w:rPr>
        <w:t>лением первого этапа реализации</w:t>
      </w:r>
      <w:r w:rsidRPr="0053487D">
        <w:rPr>
          <w:rFonts w:ascii="Segoe UI Light" w:hAnsi="Segoe UI Light"/>
        </w:rPr>
        <w:t xml:space="preserve"> проекта до 15,0 тыс. м3/сутки (без учета приема и очистки стоков с территории МО «Кузьмоловское городское поселение») на ранее выделенном земельном участке  площадью 6,0  Га по адресу: Всеволожский район, Муринское сельское поселение, промышленная зона Мурино.</w:t>
      </w:r>
    </w:p>
    <w:p w:rsidR="0084141E" w:rsidRPr="0053487D" w:rsidRDefault="00D636B1" w:rsidP="0084141E">
      <w:pPr>
        <w:ind w:firstLine="709"/>
        <w:jc w:val="both"/>
        <w:rPr>
          <w:rFonts w:ascii="Segoe UI Light" w:hAnsi="Segoe UI Light"/>
        </w:rPr>
      </w:pPr>
      <w:r w:rsidRPr="0053487D">
        <w:rPr>
          <w:rFonts w:ascii="Segoe UI Light" w:hAnsi="Segoe UI Light"/>
        </w:rPr>
        <w:t>В</w:t>
      </w:r>
      <w:r w:rsidR="0084141E" w:rsidRPr="0053487D">
        <w:rPr>
          <w:rFonts w:ascii="Segoe UI Light" w:hAnsi="Segoe UI Light"/>
        </w:rPr>
        <w:t xml:space="preserve"> адр</w:t>
      </w:r>
      <w:r w:rsidRPr="0053487D">
        <w:rPr>
          <w:rFonts w:ascii="Segoe UI Light" w:hAnsi="Segoe UI Light"/>
        </w:rPr>
        <w:t xml:space="preserve">есную инвестиционную программу </w:t>
      </w:r>
      <w:r w:rsidR="0084141E" w:rsidRPr="0053487D">
        <w:rPr>
          <w:rFonts w:ascii="Segoe UI Light" w:hAnsi="Segoe UI Light"/>
        </w:rPr>
        <w:t>подпрограммы «Водоснабжение и водоотведение Ленинградской области на 2014-2018 годы» государственной программы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включен объект: «Строительство системы водоотведения на территории МО «Новодевяткинское сельское поселение», а также части МО «Муринское сельское поселение», ограниченной с запада же</w:t>
      </w:r>
      <w:r w:rsidRPr="0053487D">
        <w:rPr>
          <w:rFonts w:ascii="Segoe UI Light" w:hAnsi="Segoe UI Light"/>
        </w:rPr>
        <w:t xml:space="preserve">лезной дорогой Санкт-Петербург – </w:t>
      </w:r>
      <w:r w:rsidR="0084141E" w:rsidRPr="0053487D">
        <w:rPr>
          <w:rFonts w:ascii="Segoe UI Light" w:hAnsi="Segoe UI Light"/>
        </w:rPr>
        <w:t xml:space="preserve">Приозерск, в том числе </w:t>
      </w:r>
      <w:r w:rsidRPr="0053487D">
        <w:rPr>
          <w:rFonts w:ascii="Segoe UI Light" w:hAnsi="Segoe UI Light"/>
        </w:rPr>
        <w:t>проектно-изыскательские работы».</w:t>
      </w:r>
    </w:p>
    <w:p w:rsidR="0084141E" w:rsidRPr="0053487D" w:rsidRDefault="0084141E" w:rsidP="0084141E">
      <w:pPr>
        <w:ind w:firstLine="709"/>
        <w:jc w:val="both"/>
        <w:rPr>
          <w:rFonts w:ascii="Segoe UI Light" w:hAnsi="Segoe UI Light"/>
        </w:rPr>
      </w:pPr>
      <w:r w:rsidRPr="0053487D">
        <w:rPr>
          <w:rFonts w:ascii="Segoe UI Light" w:hAnsi="Segoe UI Light"/>
        </w:rPr>
        <w:t>Между администрацией МО «Всеволожский муниципальный район» Ленинградской области и комитетом по жилищно-коммунальному хозяйству и транспорту Ленинградской области заключено соглашение о предоставлении в 2016 году субсидий муниципальному образованию.</w:t>
      </w:r>
    </w:p>
    <w:p w:rsidR="0084141E" w:rsidRPr="0053487D" w:rsidRDefault="0084141E" w:rsidP="0084141E">
      <w:pPr>
        <w:ind w:firstLine="709"/>
        <w:jc w:val="both"/>
        <w:rPr>
          <w:rFonts w:ascii="Segoe UI Light" w:hAnsi="Segoe UI Light"/>
        </w:rPr>
      </w:pPr>
      <w:r w:rsidRPr="0053487D">
        <w:rPr>
          <w:rFonts w:ascii="Segoe UI Light" w:hAnsi="Segoe UI Light"/>
        </w:rPr>
        <w:t xml:space="preserve">Фактор географического положения – непосредственного примыкания к крупнейшему городу Санкт-Петербургу является самым существенным конкурентным преимуществом МО «Новодевяткинское сельское поселение» и МО «Муринское сельское поселение», население которых  активно растет в связи с тем, что на территории ведется активное жилищное строительство. </w:t>
      </w:r>
    </w:p>
    <w:p w:rsidR="0084141E" w:rsidRPr="0053487D" w:rsidRDefault="0084141E" w:rsidP="0084141E">
      <w:pPr>
        <w:ind w:firstLine="709"/>
        <w:jc w:val="both"/>
        <w:rPr>
          <w:rFonts w:ascii="Segoe UI Light" w:hAnsi="Segoe UI Light"/>
        </w:rPr>
      </w:pPr>
      <w:r w:rsidRPr="0053487D">
        <w:rPr>
          <w:rFonts w:ascii="Segoe UI Light" w:hAnsi="Segoe UI Light"/>
        </w:rPr>
        <w:t>Подобные процессы, наряду с позитивными моментами ведут к возникновению проблем, таких как, например, чрезмерное воздействие антропогенных нагрузок на природно-экологический комплекс поселений,</w:t>
      </w:r>
      <w:r w:rsidR="00E84756" w:rsidRPr="0053487D">
        <w:rPr>
          <w:rFonts w:ascii="Segoe UI Light" w:hAnsi="Segoe UI Light"/>
        </w:rPr>
        <w:t xml:space="preserve"> </w:t>
      </w:r>
      <w:r w:rsidRPr="0053487D">
        <w:rPr>
          <w:rFonts w:ascii="Segoe UI Light" w:hAnsi="Segoe UI Light"/>
        </w:rPr>
        <w:t>и дисбалансов, например,  между жилой застройкой и слабо</w:t>
      </w:r>
      <w:r w:rsidR="00E84756" w:rsidRPr="0053487D">
        <w:rPr>
          <w:rFonts w:ascii="Segoe UI Light" w:hAnsi="Segoe UI Light"/>
        </w:rPr>
        <w:t>й коммунальной инфраструктурой.</w:t>
      </w:r>
    </w:p>
    <w:p w:rsidR="0084141E" w:rsidRPr="0053487D" w:rsidRDefault="00E84756" w:rsidP="0084141E">
      <w:pPr>
        <w:ind w:firstLine="709"/>
        <w:jc w:val="both"/>
        <w:rPr>
          <w:rFonts w:ascii="Segoe UI Light" w:hAnsi="Segoe UI Light"/>
        </w:rPr>
      </w:pPr>
      <w:r w:rsidRPr="0053487D">
        <w:rPr>
          <w:rFonts w:ascii="Segoe UI Light" w:hAnsi="Segoe UI Light"/>
        </w:rPr>
        <w:t>В ряде</w:t>
      </w:r>
      <w:r w:rsidR="0084141E" w:rsidRPr="0053487D">
        <w:rPr>
          <w:rFonts w:ascii="Segoe UI Light" w:hAnsi="Segoe UI Light"/>
        </w:rPr>
        <w:t xml:space="preserve"> населенных пунктов, таких как д. Новое</w:t>
      </w:r>
      <w:r w:rsidRPr="0053487D">
        <w:rPr>
          <w:rFonts w:ascii="Segoe UI Light" w:hAnsi="Segoe UI Light"/>
        </w:rPr>
        <w:t xml:space="preserve"> </w:t>
      </w:r>
      <w:r w:rsidR="0084141E" w:rsidRPr="0053487D">
        <w:rPr>
          <w:rFonts w:ascii="Segoe UI Light" w:hAnsi="Segoe UI Light"/>
        </w:rPr>
        <w:t>Девяткино, п. Медвежий стан, д. Лаврики Муринского сельского поселения канализационные очистные сооружения вообще отсутствуют, и сброс стоков осуществляется непосредственно в водные объекты.</w:t>
      </w:r>
    </w:p>
    <w:p w:rsidR="0084141E" w:rsidRPr="0053487D" w:rsidRDefault="0084141E" w:rsidP="0084141E">
      <w:pPr>
        <w:ind w:firstLine="709"/>
        <w:jc w:val="both"/>
        <w:rPr>
          <w:rFonts w:ascii="Segoe UI Light" w:hAnsi="Segoe UI Light"/>
        </w:rPr>
      </w:pPr>
      <w:r w:rsidRPr="0053487D">
        <w:rPr>
          <w:rFonts w:ascii="Segoe UI Light" w:hAnsi="Segoe UI Light"/>
        </w:rPr>
        <w:t>Из-за сброса неочищенных сточных вод в реку Охта и Капральев ручей создалась и постоянно усугубляется крайне негативная санитарно-эпидемиологическая и экологическая обстановка.</w:t>
      </w:r>
    </w:p>
    <w:p w:rsidR="00D9551D" w:rsidRPr="0053487D" w:rsidRDefault="0084141E" w:rsidP="0084141E">
      <w:pPr>
        <w:ind w:firstLine="709"/>
        <w:jc w:val="both"/>
        <w:rPr>
          <w:rFonts w:ascii="Segoe UI Light" w:hAnsi="Segoe UI Light"/>
        </w:rPr>
      </w:pPr>
      <w:r w:rsidRPr="0053487D">
        <w:rPr>
          <w:rFonts w:ascii="Segoe UI Light" w:hAnsi="Segoe UI Light"/>
        </w:rPr>
        <w:t>Создание единой системы канализования для вышеуказанных поселений со строительством межмуниципальных КОС в промышленной зоне  п. Мурино позволит обеспечить водоотведением вновь создаваемые жилых районы и промышленные зоны.</w:t>
      </w:r>
    </w:p>
    <w:p w:rsidR="00205B3E" w:rsidRPr="0053487D" w:rsidRDefault="00205B3E" w:rsidP="004F66E1">
      <w:pPr>
        <w:pStyle w:val="1"/>
        <w:suppressAutoHyphens/>
        <w:spacing w:before="0" w:after="0"/>
        <w:rPr>
          <w:rFonts w:ascii="Segoe UI Light" w:hAnsi="Segoe UI Light"/>
        </w:rPr>
      </w:pPr>
      <w:bookmarkStart w:id="87" w:name="_Toc478745692"/>
      <w:r w:rsidRPr="0053487D">
        <w:rPr>
          <w:rFonts w:ascii="Segoe UI Light" w:hAnsi="Segoe UI Light"/>
        </w:rPr>
        <w:t>СТРАТЕГИЧЕСКИЕ НАПРАВЛЕНИЯ</w:t>
      </w:r>
      <w:r w:rsidR="001E782A" w:rsidRPr="0053487D">
        <w:rPr>
          <w:rFonts w:ascii="Segoe UI Light" w:hAnsi="Segoe UI Light"/>
        </w:rPr>
        <w:t xml:space="preserve"> ПРОСТРАНСТВЕННОГО</w:t>
      </w:r>
      <w:r w:rsidRPr="0053487D">
        <w:rPr>
          <w:rFonts w:ascii="Segoe UI Light" w:hAnsi="Segoe UI Light"/>
        </w:rPr>
        <w:t xml:space="preserve"> РАЗВИТИЯ.</w:t>
      </w:r>
      <w:bookmarkEnd w:id="87"/>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Изменения планировочной структуры должно обеспечивать сбалансированное развитие всей территории Всеволожского муниципального района и отвечать следующим критериям:</w:t>
      </w:r>
    </w:p>
    <w:p w:rsidR="00D9551D" w:rsidRPr="0053487D" w:rsidRDefault="00D9551D" w:rsidP="00DD3A3D">
      <w:pPr>
        <w:widowControl w:val="0"/>
        <w:numPr>
          <w:ilvl w:val="0"/>
          <w:numId w:val="56"/>
        </w:numPr>
        <w:spacing w:line="276" w:lineRule="auto"/>
        <w:ind w:left="993"/>
        <w:jc w:val="both"/>
        <w:rPr>
          <w:rFonts w:ascii="Segoe UI Light" w:hAnsi="Segoe UI Light" w:cs="Segoe UI Light"/>
        </w:rPr>
      </w:pPr>
      <w:r w:rsidRPr="0053487D">
        <w:rPr>
          <w:rFonts w:ascii="Segoe UI Light" w:hAnsi="Segoe UI Light" w:cs="Segoe UI Light"/>
        </w:rPr>
        <w:t>сохранение и развитие многофункциональных городов-спутников на базе существующих городских центров (Всеволожск, Сертолово);</w:t>
      </w:r>
    </w:p>
    <w:p w:rsidR="00D9551D" w:rsidRPr="0053487D" w:rsidRDefault="00D9551D" w:rsidP="00DD3A3D">
      <w:pPr>
        <w:widowControl w:val="0"/>
        <w:numPr>
          <w:ilvl w:val="0"/>
          <w:numId w:val="56"/>
        </w:numPr>
        <w:spacing w:line="276" w:lineRule="auto"/>
        <w:ind w:left="993"/>
        <w:jc w:val="both"/>
        <w:rPr>
          <w:rFonts w:ascii="Segoe UI Light" w:hAnsi="Segoe UI Light" w:cs="Segoe UI Light"/>
        </w:rPr>
      </w:pPr>
      <w:r w:rsidRPr="0053487D">
        <w:rPr>
          <w:rFonts w:ascii="Segoe UI Light" w:hAnsi="Segoe UI Light" w:cs="Segoe UI Light"/>
        </w:rPr>
        <w:t>создание многофункциональных городских подцентров в районах, развивающихся в настоящее время как пригороды Санкт-Петербурга (Кудрово, Мурино, Бугры);</w:t>
      </w:r>
    </w:p>
    <w:p w:rsidR="00D9551D" w:rsidRPr="0053487D" w:rsidRDefault="00D9551D" w:rsidP="00DD3A3D">
      <w:pPr>
        <w:widowControl w:val="0"/>
        <w:numPr>
          <w:ilvl w:val="0"/>
          <w:numId w:val="56"/>
        </w:numPr>
        <w:spacing w:line="276" w:lineRule="auto"/>
        <w:ind w:left="993"/>
        <w:jc w:val="both"/>
        <w:rPr>
          <w:rFonts w:ascii="Segoe UI Light" w:hAnsi="Segoe UI Light" w:cs="Segoe UI Light"/>
        </w:rPr>
      </w:pPr>
      <w:r w:rsidRPr="0053487D">
        <w:rPr>
          <w:rFonts w:ascii="Segoe UI Light" w:hAnsi="Segoe UI Light" w:cs="Segoe UI Light"/>
        </w:rPr>
        <w:t>максимальное сохранение и дальнейшее формирование природно-экологического каркаса;</w:t>
      </w:r>
    </w:p>
    <w:p w:rsidR="00D9551D" w:rsidRPr="0053487D" w:rsidRDefault="00D9551D" w:rsidP="00DD3A3D">
      <w:pPr>
        <w:widowControl w:val="0"/>
        <w:numPr>
          <w:ilvl w:val="0"/>
          <w:numId w:val="56"/>
        </w:numPr>
        <w:spacing w:line="276" w:lineRule="auto"/>
        <w:ind w:left="993"/>
        <w:jc w:val="both"/>
        <w:rPr>
          <w:rFonts w:ascii="Segoe UI Light" w:hAnsi="Segoe UI Light" w:cs="Segoe UI Light"/>
        </w:rPr>
      </w:pPr>
      <w:r w:rsidRPr="0053487D">
        <w:rPr>
          <w:rFonts w:ascii="Segoe UI Light" w:hAnsi="Segoe UI Light" w:cs="Segoe UI Light"/>
        </w:rPr>
        <w:t>развитие и рациональное размещение мест приложения труда;</w:t>
      </w:r>
    </w:p>
    <w:p w:rsidR="00D9551D" w:rsidRPr="0053487D" w:rsidRDefault="00D9551D" w:rsidP="00DD3A3D">
      <w:pPr>
        <w:widowControl w:val="0"/>
        <w:numPr>
          <w:ilvl w:val="0"/>
          <w:numId w:val="56"/>
        </w:numPr>
        <w:spacing w:line="276" w:lineRule="auto"/>
        <w:ind w:left="993"/>
        <w:jc w:val="both"/>
        <w:rPr>
          <w:rFonts w:ascii="Segoe UI Light" w:hAnsi="Segoe UI Light" w:cs="Segoe UI Light"/>
        </w:rPr>
      </w:pPr>
      <w:r w:rsidRPr="0053487D">
        <w:rPr>
          <w:rFonts w:ascii="Segoe UI Light" w:hAnsi="Segoe UI Light" w:cs="Segoe UI Light"/>
        </w:rPr>
        <w:t>комплексное решение инфраструктурных задач, прежде всего преобразование транспортной системы.</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Полноценное развитие существующей планировочной структуры Всеволожского района возможно только при контролируемой урбанизации территорий, прилегающих к Санкт-Петербургу, формировании системы центров занятости, развитии транспортной системы, в первую очередь усилении поперечных связей между основными планировочными осями и решении текущих инфраструктурных проблем.</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Планировочная структура Всеволожского района в целом сохранит радиальный характер с основными и второстепенными планировочными осями, определяющими общий каркас и связывающими единую систему расселения и территорию района с соседними муниципальными образованиями, двумя зонами расселения с городскими центрами и растущими пригородами Санкт-Петербурга.</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Планировочными осями первого порядка останутся главные транспортные коридоры (Мурманское, Приозерское шоссе, Дорога жизни и КАД), формирующие существующую систему расселения, планировочными осями второго порядка станут автомобильные дороги регионального значения и природная планировочная ось – река Нева.</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Центром первого порядка останется город Всеволожск, второго порядка – город Сертолово и формируемые многофункциональные подцентры Заневского, Муринского, Новодевяткинского, Бугровского и Свердловского поселений, планировочные центры третьего порядка с прогнозируемым умеренным ростом или стабилизацией численности населения – административные центры Дубровского, Токсовского, Колтушского, Щегловского и Романовского поселений.</w:t>
      </w:r>
    </w:p>
    <w:p w:rsidR="00D9551D" w:rsidRPr="0053487D" w:rsidRDefault="00D9551D" w:rsidP="00D9551D">
      <w:pPr>
        <w:widowControl w:val="0"/>
        <w:ind w:firstLine="709"/>
        <w:jc w:val="both"/>
        <w:rPr>
          <w:rFonts w:ascii="Segoe UI Light" w:hAnsi="Segoe UI Light" w:cs="Segoe UI Light"/>
        </w:rPr>
      </w:pPr>
      <w:r w:rsidRPr="0053487D">
        <w:rPr>
          <w:rFonts w:ascii="Segoe UI Light" w:hAnsi="Segoe UI Light" w:cs="Segoe UI Light"/>
        </w:rPr>
        <w:t xml:space="preserve">Дальнейшее развитие планировочного каркаса зависит от преобразования транспортного каркаса, укрепление радиальных связей, которые позволят объединить две сложившиеся зоны расселения, способствуют развитию потенциалу периферийных территорий и появлению новых центров расселения. </w:t>
      </w:r>
    </w:p>
    <w:p w:rsidR="00D9551D" w:rsidRPr="0053487D" w:rsidRDefault="00EF5388" w:rsidP="004F66E1">
      <w:pPr>
        <w:ind w:firstLine="709"/>
        <w:jc w:val="both"/>
      </w:pPr>
      <w:r>
        <w:rPr>
          <w:rFonts w:ascii="Segoe UI Light" w:hAnsi="Segoe UI Light" w:cs="Segoe UI Light"/>
          <w:noProof/>
        </w:rPr>
        <w:drawing>
          <wp:inline distT="0" distB="0" distL="0" distR="0">
            <wp:extent cx="5572125" cy="66770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l="911"/>
                    <a:stretch>
                      <a:fillRect/>
                    </a:stretch>
                  </pic:blipFill>
                  <pic:spPr bwMode="auto">
                    <a:xfrm>
                      <a:off x="0" y="0"/>
                      <a:ext cx="5572125" cy="6677025"/>
                    </a:xfrm>
                    <a:prstGeom prst="rect">
                      <a:avLst/>
                    </a:prstGeom>
                    <a:noFill/>
                    <a:ln>
                      <a:noFill/>
                    </a:ln>
                  </pic:spPr>
                </pic:pic>
              </a:graphicData>
            </a:graphic>
          </wp:inline>
        </w:drawing>
      </w:r>
    </w:p>
    <w:p w:rsidR="007042EB" w:rsidRPr="0053487D" w:rsidRDefault="007042EB" w:rsidP="007042EB">
      <w:pPr>
        <w:rPr>
          <w:rFonts w:ascii="Segoe UI Light" w:hAnsi="Segoe UI Light" w:cs="Segoe UI Light"/>
        </w:rPr>
      </w:pPr>
      <w:r w:rsidRPr="0053487D">
        <w:rPr>
          <w:rFonts w:ascii="Segoe UI Light" w:hAnsi="Segoe UI Light" w:cs="Segoe UI Light"/>
        </w:rPr>
        <w:t xml:space="preserve">Рисунок </w:t>
      </w:r>
      <w:r w:rsidR="00CC0C3C" w:rsidRPr="0053487D">
        <w:rPr>
          <w:rFonts w:ascii="Segoe UI Light" w:hAnsi="Segoe UI Light" w:cs="Segoe UI Light"/>
        </w:rPr>
        <w:t>17</w:t>
      </w:r>
      <w:r w:rsidRPr="0053487D">
        <w:rPr>
          <w:rFonts w:ascii="Segoe UI Light" w:hAnsi="Segoe UI Light" w:cs="Segoe UI Light"/>
        </w:rPr>
        <w:t>. Развитие планировочной структуры Всеволожского муниципального района</w:t>
      </w:r>
    </w:p>
    <w:p w:rsidR="00D9551D" w:rsidRPr="0053487D" w:rsidRDefault="00D9551D" w:rsidP="004F66E1">
      <w:pPr>
        <w:ind w:firstLine="709"/>
        <w:jc w:val="both"/>
      </w:pPr>
    </w:p>
    <w:p w:rsidR="00205B3E" w:rsidRPr="0053487D" w:rsidRDefault="00205B3E" w:rsidP="0026335F">
      <w:pPr>
        <w:pStyle w:val="affff4"/>
        <w:jc w:val="both"/>
      </w:pPr>
    </w:p>
    <w:p w:rsidR="00025E02" w:rsidRPr="0053487D" w:rsidRDefault="00025E02" w:rsidP="00025E02">
      <w:pPr>
        <w:pStyle w:val="1"/>
        <w:numPr>
          <w:ilvl w:val="0"/>
          <w:numId w:val="0"/>
        </w:numPr>
        <w:suppressAutoHyphens/>
        <w:spacing w:before="0" w:after="0"/>
        <w:jc w:val="left"/>
        <w:sectPr w:rsidR="00025E02" w:rsidRPr="0053487D" w:rsidSect="006B75C2">
          <w:footerReference w:type="default" r:id="rId41"/>
          <w:pgSz w:w="11906" w:h="16838"/>
          <w:pgMar w:top="1134" w:right="1134" w:bottom="1134" w:left="1134" w:header="709" w:footer="709" w:gutter="0"/>
          <w:cols w:space="708"/>
          <w:titlePg/>
          <w:docGrid w:linePitch="360"/>
        </w:sectPr>
      </w:pPr>
    </w:p>
    <w:p w:rsidR="00205B3E" w:rsidRPr="0053487D" w:rsidRDefault="00205B3E" w:rsidP="00025E02">
      <w:pPr>
        <w:pStyle w:val="1"/>
        <w:numPr>
          <w:ilvl w:val="0"/>
          <w:numId w:val="0"/>
        </w:numPr>
        <w:suppressAutoHyphens/>
        <w:spacing w:before="0" w:after="0"/>
        <w:jc w:val="left"/>
        <w:rPr>
          <w:rFonts w:ascii="Segoe UI Light" w:hAnsi="Segoe UI Light"/>
        </w:rPr>
      </w:pPr>
      <w:bookmarkStart w:id="88" w:name="_Toc478745693"/>
      <w:r w:rsidRPr="0053487D">
        <w:rPr>
          <w:rFonts w:ascii="Segoe UI Light" w:hAnsi="Segoe UI Light"/>
        </w:rPr>
        <w:t>ПРИЛОЖЕНИЯ</w:t>
      </w:r>
      <w:bookmarkEnd w:id="85"/>
      <w:bookmarkEnd w:id="88"/>
    </w:p>
    <w:p w:rsidR="00556475" w:rsidRPr="0053487D" w:rsidRDefault="00556475" w:rsidP="00556475">
      <w:pPr>
        <w:jc w:val="right"/>
        <w:rPr>
          <w:rFonts w:ascii="Segoe UI Light" w:hAnsi="Segoe UI Light" w:cs="Segoe UI Light"/>
          <w:b/>
          <w:bCs/>
          <w:sz w:val="28"/>
          <w:szCs w:val="28"/>
        </w:rPr>
      </w:pPr>
      <w:r w:rsidRPr="0053487D">
        <w:rPr>
          <w:rFonts w:ascii="Segoe UI Light" w:hAnsi="Segoe UI Light" w:cs="Segoe UI Light"/>
          <w:b/>
          <w:bCs/>
          <w:sz w:val="28"/>
          <w:szCs w:val="28"/>
        </w:rPr>
        <w:t>Приложение 1</w:t>
      </w:r>
    </w:p>
    <w:p w:rsidR="00556475" w:rsidRPr="0053487D" w:rsidRDefault="00556475" w:rsidP="00556475">
      <w:pPr>
        <w:jc w:val="center"/>
        <w:rPr>
          <w:rFonts w:ascii="Segoe UI Light" w:hAnsi="Segoe UI Light" w:cs="Segoe UI Light"/>
          <w:b/>
          <w:bCs/>
        </w:rPr>
      </w:pPr>
      <w:r w:rsidRPr="0053487D">
        <w:rPr>
          <w:rFonts w:ascii="Segoe UI Light" w:hAnsi="Segoe UI Light" w:cs="Segoe UI Light"/>
          <w:b/>
          <w:bCs/>
        </w:rPr>
        <w:t>Перечень необходимых объектов здравоохранения на территории обслуживания ГБУЗ ЛО «Всеволожская КМБ» до 2030 года</w:t>
      </w:r>
    </w:p>
    <w:tbl>
      <w:tblPr>
        <w:tblW w:w="10263" w:type="dxa"/>
        <w:jc w:val="center"/>
        <w:tblLayout w:type="fixed"/>
        <w:tblCellMar>
          <w:left w:w="0" w:type="dxa"/>
          <w:right w:w="0" w:type="dxa"/>
        </w:tblCellMar>
        <w:tblLook w:val="0000" w:firstRow="0" w:lastRow="0" w:firstColumn="0" w:lastColumn="0" w:noHBand="0" w:noVBand="0"/>
      </w:tblPr>
      <w:tblGrid>
        <w:gridCol w:w="714"/>
        <w:gridCol w:w="2967"/>
        <w:gridCol w:w="2249"/>
        <w:gridCol w:w="4333"/>
      </w:tblGrid>
      <w:tr w:rsidR="005838EC" w:rsidRPr="0053487D" w:rsidTr="00BA0F8B">
        <w:trPr>
          <w:trHeight w:hRule="exact" w:val="781"/>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rPr>
                <w:rFonts w:ascii="Segoe UI Light" w:hAnsi="Segoe UI Light"/>
                <w:sz w:val="22"/>
                <w:szCs w:val="22"/>
              </w:rPr>
            </w:pPr>
            <w:r w:rsidRPr="0053487D">
              <w:rPr>
                <w:rStyle w:val="211pt"/>
                <w:rFonts w:ascii="Segoe UI Light" w:hAnsi="Segoe UI Light"/>
              </w:rPr>
              <w:t>№</w:t>
            </w:r>
            <w:r w:rsidRPr="0053487D">
              <w:rPr>
                <w:rFonts w:ascii="Segoe UI Light" w:hAnsi="Segoe UI Light"/>
                <w:sz w:val="22"/>
                <w:szCs w:val="22"/>
              </w:rPr>
              <w:t xml:space="preserve"> </w:t>
            </w:r>
            <w:r w:rsidRPr="0053487D">
              <w:rPr>
                <w:rStyle w:val="211pt"/>
                <w:rFonts w:ascii="Segoe UI Light" w:hAnsi="Segoe UI Light"/>
              </w:rPr>
              <w:t>п/п</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Наименование объекта здравоохранения</w:t>
            </w:r>
          </w:p>
        </w:tc>
        <w:tc>
          <w:tcPr>
            <w:tcW w:w="2249" w:type="dxa"/>
            <w:tcBorders>
              <w:top w:val="single" w:sz="4" w:space="0" w:color="auto"/>
              <w:left w:val="single" w:sz="4" w:space="0" w:color="auto"/>
              <w:bottom w:val="nil"/>
              <w:right w:val="nil"/>
            </w:tcBorders>
            <w:shd w:val="clear" w:color="auto" w:fill="FFFFFF"/>
            <w:vAlign w:val="bottom"/>
          </w:tcPr>
          <w:p w:rsidR="00556475" w:rsidRPr="0053487D" w:rsidRDefault="00556475" w:rsidP="00BA0F8B">
            <w:pPr>
              <w:pStyle w:val="2fa"/>
              <w:shd w:val="clear" w:color="auto" w:fill="auto"/>
              <w:spacing w:line="252" w:lineRule="exact"/>
              <w:ind w:left="280"/>
              <w:rPr>
                <w:rFonts w:ascii="Segoe UI Light" w:hAnsi="Segoe UI Light"/>
                <w:sz w:val="22"/>
                <w:szCs w:val="22"/>
              </w:rPr>
            </w:pPr>
            <w:r w:rsidRPr="0053487D">
              <w:rPr>
                <w:rStyle w:val="211pt"/>
                <w:rFonts w:ascii="Segoe UI Light" w:hAnsi="Segoe UI Light"/>
              </w:rPr>
              <w:t>Наименование муниципального образования</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20" w:lineRule="exact"/>
              <w:jc w:val="center"/>
              <w:rPr>
                <w:rFonts w:ascii="Segoe UI Light" w:hAnsi="Segoe UI Light"/>
                <w:sz w:val="22"/>
                <w:szCs w:val="22"/>
              </w:rPr>
            </w:pPr>
            <w:r w:rsidRPr="0053487D">
              <w:rPr>
                <w:rStyle w:val="211pt"/>
                <w:rFonts w:ascii="Segoe UI Light" w:hAnsi="Segoe UI Light"/>
              </w:rPr>
              <w:t>Предполагаемый адрес размещения</w:t>
            </w:r>
          </w:p>
        </w:tc>
      </w:tr>
      <w:tr w:rsidR="005838EC" w:rsidRPr="0053487D" w:rsidTr="00BA0F8B">
        <w:trPr>
          <w:trHeight w:hRule="exact" w:val="577"/>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190" w:lineRule="exact"/>
              <w:ind w:left="160"/>
              <w:rPr>
                <w:rFonts w:ascii="Segoe UI Light" w:hAnsi="Segoe UI Light"/>
                <w:sz w:val="22"/>
                <w:szCs w:val="22"/>
              </w:rPr>
            </w:pPr>
            <w:r w:rsidRPr="0053487D">
              <w:rPr>
                <w:rStyle w:val="2MicrosoftSansSerif"/>
                <w:rFonts w:ascii="Segoe UI Light" w:hAnsi="Segoe UI Light"/>
                <w:sz w:val="22"/>
                <w:szCs w:val="22"/>
              </w:rPr>
              <w:t>1.</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 xml:space="preserve">Хирургический корпус - 800 коек </w:t>
            </w:r>
            <w:r w:rsidRPr="0053487D">
              <w:rPr>
                <w:rStyle w:val="211pt"/>
                <w:rFonts w:ascii="Segoe UI Light" w:hAnsi="Segoe UI Light"/>
                <w:vertAlign w:val="superscript"/>
              </w:rPr>
              <w:footnoteReference w:id="30"/>
            </w:r>
          </w:p>
        </w:tc>
        <w:tc>
          <w:tcPr>
            <w:tcW w:w="2249"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Всеволожское городское поселение</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52" w:lineRule="exact"/>
              <w:ind w:left="195"/>
              <w:rPr>
                <w:rFonts w:ascii="Segoe UI Light" w:hAnsi="Segoe UI Light"/>
                <w:sz w:val="22"/>
                <w:szCs w:val="22"/>
              </w:rPr>
            </w:pPr>
            <w:r w:rsidRPr="0053487D">
              <w:rPr>
                <w:rStyle w:val="211pt"/>
                <w:rFonts w:ascii="Segoe UI Light" w:hAnsi="Segoe UI Light"/>
              </w:rPr>
              <w:t>г. Всеволожск, ш. Колтушское, 20</w:t>
            </w:r>
          </w:p>
        </w:tc>
      </w:tr>
      <w:tr w:rsidR="005838EC" w:rsidRPr="0053487D" w:rsidTr="00BA0F8B">
        <w:trPr>
          <w:trHeight w:hRule="exact" w:val="585"/>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ind w:left="160"/>
              <w:rPr>
                <w:rFonts w:ascii="Segoe UI Light" w:hAnsi="Segoe UI Light"/>
                <w:sz w:val="22"/>
                <w:szCs w:val="22"/>
              </w:rPr>
            </w:pPr>
            <w:r w:rsidRPr="0053487D">
              <w:rPr>
                <w:rStyle w:val="211pt"/>
                <w:rFonts w:ascii="Segoe UI Light" w:hAnsi="Segoe UI Light"/>
              </w:rPr>
              <w:t>2.</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6" w:lineRule="exact"/>
              <w:jc w:val="center"/>
              <w:rPr>
                <w:rFonts w:ascii="Segoe UI Light" w:hAnsi="Segoe UI Light"/>
                <w:sz w:val="22"/>
                <w:szCs w:val="22"/>
              </w:rPr>
            </w:pPr>
            <w:r w:rsidRPr="0053487D">
              <w:rPr>
                <w:rStyle w:val="211pt"/>
                <w:rFonts w:ascii="Segoe UI Light" w:hAnsi="Segoe UI Light"/>
              </w:rPr>
              <w:t>Педиатрический корпус - 1 80 коек</w:t>
            </w:r>
            <w:r w:rsidRPr="0053487D">
              <w:rPr>
                <w:rStyle w:val="211pt"/>
                <w:rFonts w:ascii="Segoe UI Light" w:hAnsi="Segoe UI Light"/>
                <w:vertAlign w:val="superscript"/>
              </w:rPr>
              <w:footnoteReference w:id="31"/>
            </w:r>
          </w:p>
        </w:tc>
        <w:tc>
          <w:tcPr>
            <w:tcW w:w="2249"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Всеволожское городское поселение</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56" w:lineRule="exact"/>
              <w:ind w:left="195"/>
              <w:rPr>
                <w:rFonts w:ascii="Segoe UI Light" w:hAnsi="Segoe UI Light"/>
                <w:sz w:val="22"/>
                <w:szCs w:val="22"/>
              </w:rPr>
            </w:pPr>
            <w:r w:rsidRPr="0053487D">
              <w:rPr>
                <w:rStyle w:val="211pt"/>
                <w:rFonts w:ascii="Segoe UI Light" w:hAnsi="Segoe UI Light"/>
              </w:rPr>
              <w:t>г. Всеволожск, ш. Колтушское, 20</w:t>
            </w:r>
          </w:p>
        </w:tc>
      </w:tr>
      <w:tr w:rsidR="005838EC" w:rsidRPr="0053487D" w:rsidTr="00BA0F8B">
        <w:trPr>
          <w:trHeight w:hRule="exact" w:val="565"/>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190" w:lineRule="exact"/>
              <w:ind w:left="160"/>
              <w:rPr>
                <w:rFonts w:ascii="Segoe UI Light" w:hAnsi="Segoe UI Light"/>
                <w:sz w:val="22"/>
                <w:szCs w:val="22"/>
              </w:rPr>
            </w:pPr>
            <w:r w:rsidRPr="0053487D">
              <w:rPr>
                <w:rStyle w:val="2MicrosoftSansSerif"/>
                <w:rFonts w:ascii="Segoe UI Light" w:hAnsi="Segoe UI Light"/>
                <w:sz w:val="22"/>
                <w:szCs w:val="22"/>
                <w:lang w:eastAsia="en-US"/>
              </w:rPr>
              <w:t>3.</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Инфекционный корпус - 150 коек</w:t>
            </w:r>
            <w:r w:rsidRPr="0053487D">
              <w:rPr>
                <w:rStyle w:val="211pt"/>
                <w:rFonts w:ascii="Segoe UI Light" w:hAnsi="Segoe UI Light"/>
                <w:vertAlign w:val="superscript"/>
              </w:rPr>
              <w:footnoteReference w:id="32"/>
            </w:r>
          </w:p>
        </w:tc>
        <w:tc>
          <w:tcPr>
            <w:tcW w:w="2249"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Всеволожское городское поселение</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52" w:lineRule="exact"/>
              <w:ind w:left="195"/>
              <w:rPr>
                <w:rFonts w:ascii="Segoe UI Light" w:hAnsi="Segoe UI Light"/>
                <w:sz w:val="22"/>
                <w:szCs w:val="22"/>
              </w:rPr>
            </w:pPr>
            <w:r w:rsidRPr="0053487D">
              <w:rPr>
                <w:rStyle w:val="211pt"/>
                <w:rFonts w:ascii="Segoe UI Light" w:hAnsi="Segoe UI Light"/>
              </w:rPr>
              <w:t>г. Всеволожск, ш. Колтушское, 20</w:t>
            </w:r>
          </w:p>
        </w:tc>
      </w:tr>
      <w:tr w:rsidR="005838EC" w:rsidRPr="0053487D" w:rsidTr="00BA0F8B">
        <w:trPr>
          <w:trHeight w:hRule="exact" w:val="559"/>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ind w:left="160"/>
              <w:rPr>
                <w:rFonts w:ascii="Segoe UI Light" w:hAnsi="Segoe UI Light"/>
                <w:sz w:val="22"/>
                <w:szCs w:val="22"/>
              </w:rPr>
            </w:pPr>
            <w:r w:rsidRPr="0053487D">
              <w:rPr>
                <w:rStyle w:val="211pt"/>
                <w:rFonts w:ascii="Segoe UI Light" w:hAnsi="Segoe UI Light"/>
              </w:rPr>
              <w:t>4.</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6" w:lineRule="exact"/>
              <w:jc w:val="center"/>
              <w:rPr>
                <w:rFonts w:ascii="Segoe UI Light" w:hAnsi="Segoe UI Light"/>
                <w:sz w:val="22"/>
                <w:szCs w:val="22"/>
              </w:rPr>
            </w:pPr>
            <w:r w:rsidRPr="0053487D">
              <w:rPr>
                <w:rStyle w:val="211pt"/>
                <w:rFonts w:ascii="Segoe UI Light" w:hAnsi="Segoe UI Light"/>
              </w:rPr>
              <w:t>Родильный дом- 500 коек</w:t>
            </w:r>
            <w:r w:rsidRPr="0053487D">
              <w:rPr>
                <w:rStyle w:val="211pt"/>
                <w:rFonts w:ascii="Segoe UI Light" w:hAnsi="Segoe UI Light"/>
                <w:vertAlign w:val="superscript"/>
              </w:rPr>
              <w:footnoteReference w:id="33"/>
            </w:r>
            <w:r w:rsidRPr="0053487D">
              <w:rPr>
                <w:rStyle w:val="211pt"/>
                <w:rFonts w:ascii="Segoe UI Light" w:hAnsi="Segoe UI Light"/>
              </w:rPr>
              <w:t>*</w:t>
            </w:r>
          </w:p>
        </w:tc>
        <w:tc>
          <w:tcPr>
            <w:tcW w:w="2249"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Всеволожское городское поселение</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52" w:lineRule="exact"/>
              <w:ind w:left="195"/>
              <w:rPr>
                <w:rFonts w:ascii="Segoe UI Light" w:hAnsi="Segoe UI Light"/>
                <w:sz w:val="22"/>
                <w:szCs w:val="22"/>
              </w:rPr>
            </w:pPr>
            <w:r w:rsidRPr="0053487D">
              <w:rPr>
                <w:rStyle w:val="211pt"/>
                <w:rFonts w:ascii="Segoe UI Light" w:hAnsi="Segoe UI Light"/>
              </w:rPr>
              <w:t>г. Всеволожск, ш. Колтушское, 20</w:t>
            </w:r>
          </w:p>
        </w:tc>
      </w:tr>
      <w:tr w:rsidR="005838EC" w:rsidRPr="0053487D" w:rsidTr="00BA0F8B">
        <w:trPr>
          <w:trHeight w:hRule="exact" w:val="567"/>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ind w:left="160"/>
              <w:rPr>
                <w:rFonts w:ascii="Segoe UI Light" w:hAnsi="Segoe UI Light"/>
                <w:sz w:val="22"/>
                <w:szCs w:val="22"/>
              </w:rPr>
            </w:pPr>
            <w:r w:rsidRPr="0053487D">
              <w:rPr>
                <w:rStyle w:val="211pt"/>
                <w:rFonts w:ascii="Segoe UI Light" w:hAnsi="Segoe UI Light"/>
              </w:rPr>
              <w:t>5.</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Стоматологическая поликлиника 600 пос./см.</w:t>
            </w:r>
          </w:p>
        </w:tc>
        <w:tc>
          <w:tcPr>
            <w:tcW w:w="2249"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Всеволожское городское поселение</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48" w:lineRule="exact"/>
              <w:ind w:left="195"/>
              <w:rPr>
                <w:rFonts w:ascii="Segoe UI Light" w:hAnsi="Segoe UI Light"/>
                <w:sz w:val="22"/>
                <w:szCs w:val="22"/>
              </w:rPr>
            </w:pPr>
            <w:r w:rsidRPr="0053487D">
              <w:rPr>
                <w:rStyle w:val="211pt"/>
                <w:rFonts w:ascii="Segoe UI Light" w:hAnsi="Segoe UI Light"/>
              </w:rPr>
              <w:t>г. Всеволожск, ш. Колтушское, 20</w:t>
            </w:r>
          </w:p>
        </w:tc>
      </w:tr>
      <w:tr w:rsidR="005838EC" w:rsidRPr="0053487D" w:rsidTr="00BA0F8B">
        <w:trPr>
          <w:trHeight w:hRule="exact" w:val="561"/>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ind w:left="160"/>
              <w:rPr>
                <w:rFonts w:ascii="Segoe UI Light" w:hAnsi="Segoe UI Light"/>
                <w:sz w:val="22"/>
                <w:szCs w:val="22"/>
              </w:rPr>
            </w:pPr>
            <w:r w:rsidRPr="0053487D">
              <w:rPr>
                <w:rStyle w:val="211pt"/>
                <w:rFonts w:ascii="Segoe UI Light" w:hAnsi="Segoe UI Light"/>
              </w:rPr>
              <w:t>6.</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Поликлиника для взрослых 750 пос./см</w:t>
            </w:r>
          </w:p>
        </w:tc>
        <w:tc>
          <w:tcPr>
            <w:tcW w:w="2249"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Всеволожское городское поселение</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48" w:lineRule="exact"/>
              <w:ind w:left="195"/>
              <w:rPr>
                <w:rFonts w:ascii="Segoe UI Light" w:hAnsi="Segoe UI Light"/>
                <w:sz w:val="22"/>
                <w:szCs w:val="22"/>
              </w:rPr>
            </w:pPr>
            <w:r w:rsidRPr="0053487D">
              <w:rPr>
                <w:rStyle w:val="211pt"/>
                <w:rFonts w:ascii="Segoe UI Light" w:hAnsi="Segoe UI Light"/>
              </w:rPr>
              <w:t>г. Всеволожск, ш. Колтушское, 20</w:t>
            </w:r>
          </w:p>
        </w:tc>
      </w:tr>
      <w:tr w:rsidR="005838EC" w:rsidRPr="0053487D" w:rsidTr="00BA0F8B">
        <w:trPr>
          <w:trHeight w:hRule="exact" w:val="583"/>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ind w:left="160"/>
              <w:rPr>
                <w:rFonts w:ascii="Segoe UI Light" w:hAnsi="Segoe UI Light"/>
                <w:sz w:val="22"/>
                <w:szCs w:val="22"/>
              </w:rPr>
            </w:pPr>
            <w:r w:rsidRPr="0053487D">
              <w:rPr>
                <w:rStyle w:val="211pt"/>
                <w:rFonts w:ascii="Segoe UI Light" w:hAnsi="Segoe UI Light"/>
              </w:rPr>
              <w:t>7.</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6" w:lineRule="exact"/>
              <w:jc w:val="center"/>
              <w:rPr>
                <w:rFonts w:ascii="Segoe UI Light" w:hAnsi="Segoe UI Light"/>
                <w:sz w:val="22"/>
                <w:szCs w:val="22"/>
              </w:rPr>
            </w:pPr>
            <w:r w:rsidRPr="0053487D">
              <w:rPr>
                <w:rStyle w:val="211pt"/>
                <w:rFonts w:ascii="Segoe UI Light" w:hAnsi="Segoe UI Light"/>
              </w:rPr>
              <w:t>Женская консультация 115 пос./см.</w:t>
            </w:r>
            <w:r w:rsidRPr="0053487D">
              <w:rPr>
                <w:rStyle w:val="211pt"/>
                <w:rFonts w:ascii="Segoe UI Light" w:hAnsi="Segoe UI Light"/>
                <w:vertAlign w:val="superscript"/>
              </w:rPr>
              <w:t xml:space="preserve"> </w:t>
            </w:r>
            <w:r w:rsidRPr="0053487D">
              <w:rPr>
                <w:rStyle w:val="211pt"/>
                <w:rFonts w:ascii="Segoe UI Light" w:hAnsi="Segoe UI Light"/>
                <w:vertAlign w:val="superscript"/>
              </w:rPr>
              <w:footnoteReference w:id="34"/>
            </w:r>
          </w:p>
        </w:tc>
        <w:tc>
          <w:tcPr>
            <w:tcW w:w="2249"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Всеволожское городское поселение</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52" w:lineRule="exact"/>
              <w:ind w:left="195"/>
              <w:rPr>
                <w:rFonts w:ascii="Segoe UI Light" w:hAnsi="Segoe UI Light"/>
                <w:sz w:val="22"/>
                <w:szCs w:val="22"/>
              </w:rPr>
            </w:pPr>
            <w:r w:rsidRPr="0053487D">
              <w:rPr>
                <w:rStyle w:val="211pt"/>
                <w:rFonts w:ascii="Segoe UI Light" w:hAnsi="Segoe UI Light"/>
              </w:rPr>
              <w:t>г. Всеволожск, ул. Социалистическая, 106</w:t>
            </w:r>
          </w:p>
        </w:tc>
      </w:tr>
      <w:tr w:rsidR="005838EC" w:rsidRPr="0053487D" w:rsidTr="00BA0F8B">
        <w:trPr>
          <w:trHeight w:hRule="exact" w:val="523"/>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ind w:left="160"/>
              <w:rPr>
                <w:rFonts w:ascii="Segoe UI Light" w:hAnsi="Segoe UI Light"/>
                <w:sz w:val="22"/>
                <w:szCs w:val="22"/>
              </w:rPr>
            </w:pPr>
            <w:r w:rsidRPr="0053487D">
              <w:rPr>
                <w:rStyle w:val="211pt"/>
                <w:rFonts w:ascii="Segoe UI Light" w:hAnsi="Segoe UI Light"/>
              </w:rPr>
              <w:t>8.</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 xml:space="preserve">Центр здоровья и профилактики 200 пос/см. </w:t>
            </w:r>
            <w:r w:rsidRPr="0053487D">
              <w:rPr>
                <w:rStyle w:val="211pt"/>
                <w:rFonts w:ascii="Segoe UI Light" w:hAnsi="Segoe UI Light"/>
                <w:vertAlign w:val="superscript"/>
              </w:rPr>
              <w:footnoteReference w:id="35"/>
            </w:r>
          </w:p>
        </w:tc>
        <w:tc>
          <w:tcPr>
            <w:tcW w:w="2249"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Всеволожское городское поселение</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56" w:lineRule="exact"/>
              <w:ind w:left="195"/>
              <w:rPr>
                <w:rStyle w:val="211pt"/>
                <w:rFonts w:ascii="Segoe UI Light" w:hAnsi="Segoe UI Light"/>
              </w:rPr>
            </w:pPr>
            <w:r w:rsidRPr="0053487D">
              <w:rPr>
                <w:rStyle w:val="211pt"/>
                <w:rFonts w:ascii="Segoe UI Light" w:hAnsi="Segoe UI Light"/>
              </w:rPr>
              <w:t>Ленинградская область, Всеволожский р- н, г. Всеволожск, ул. Дорога Жизни, 17</w:t>
            </w:r>
          </w:p>
        </w:tc>
      </w:tr>
      <w:tr w:rsidR="005838EC" w:rsidRPr="0053487D" w:rsidTr="00BA0F8B">
        <w:trPr>
          <w:trHeight w:hRule="exact" w:val="575"/>
          <w:jc w:val="center"/>
        </w:trPr>
        <w:tc>
          <w:tcPr>
            <w:tcW w:w="714" w:type="dxa"/>
            <w:tcBorders>
              <w:top w:val="single" w:sz="4" w:space="0" w:color="auto"/>
              <w:left w:val="single" w:sz="4" w:space="0" w:color="auto"/>
              <w:bottom w:val="nil"/>
              <w:right w:val="nil"/>
            </w:tcBorders>
            <w:shd w:val="clear" w:color="auto" w:fill="FFFFFF"/>
            <w:vAlign w:val="center"/>
          </w:tcPr>
          <w:p w:rsidR="00556475" w:rsidRPr="0053487D" w:rsidRDefault="00556475" w:rsidP="00BA0F8B">
            <w:pPr>
              <w:pStyle w:val="2fa"/>
              <w:shd w:val="clear" w:color="auto" w:fill="auto"/>
              <w:spacing w:line="220" w:lineRule="exact"/>
              <w:ind w:left="160"/>
              <w:jc w:val="center"/>
              <w:rPr>
                <w:rFonts w:ascii="Segoe UI Light" w:hAnsi="Segoe UI Light"/>
                <w:sz w:val="22"/>
                <w:szCs w:val="22"/>
              </w:rPr>
            </w:pPr>
            <w:r w:rsidRPr="0053487D">
              <w:rPr>
                <w:rStyle w:val="211pt"/>
                <w:rFonts w:ascii="Segoe UI Light" w:hAnsi="Segoe UI Light"/>
              </w:rPr>
              <w:t>9.</w:t>
            </w:r>
          </w:p>
        </w:tc>
        <w:tc>
          <w:tcPr>
            <w:tcW w:w="2967" w:type="dxa"/>
            <w:tcBorders>
              <w:top w:val="single" w:sz="4" w:space="0" w:color="auto"/>
              <w:left w:val="single" w:sz="4" w:space="0" w:color="auto"/>
              <w:bottom w:val="nil"/>
              <w:right w:val="nil"/>
            </w:tcBorders>
            <w:shd w:val="clear" w:color="auto" w:fill="FFFFFF"/>
            <w:vAlign w:val="center"/>
          </w:tcPr>
          <w:p w:rsidR="00556475" w:rsidRPr="0053487D" w:rsidRDefault="00556475" w:rsidP="00BA0F8B">
            <w:pPr>
              <w:pStyle w:val="2fa"/>
              <w:shd w:val="clear" w:color="auto" w:fill="auto"/>
              <w:spacing w:line="220" w:lineRule="exact"/>
              <w:jc w:val="center"/>
              <w:rPr>
                <w:rFonts w:ascii="Segoe UI Light" w:hAnsi="Segoe UI Light"/>
                <w:sz w:val="22"/>
                <w:szCs w:val="22"/>
              </w:rPr>
            </w:pPr>
            <w:r w:rsidRPr="0053487D">
              <w:rPr>
                <w:rStyle w:val="211pt"/>
                <w:rFonts w:ascii="Segoe UI Light" w:hAnsi="Segoe UI Light"/>
              </w:rPr>
              <w:t>Центры ВОП - 6</w:t>
            </w:r>
          </w:p>
        </w:tc>
        <w:tc>
          <w:tcPr>
            <w:tcW w:w="2249" w:type="dxa"/>
            <w:tcBorders>
              <w:top w:val="single" w:sz="4" w:space="0" w:color="auto"/>
              <w:left w:val="single" w:sz="4" w:space="0" w:color="auto"/>
              <w:bottom w:val="nil"/>
              <w:right w:val="nil"/>
            </w:tcBorders>
            <w:shd w:val="clear" w:color="auto" w:fill="FFFFFF"/>
            <w:vAlign w:val="center"/>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Всеволожское городское поселение</w:t>
            </w:r>
          </w:p>
        </w:tc>
        <w:tc>
          <w:tcPr>
            <w:tcW w:w="4333" w:type="dxa"/>
            <w:tcBorders>
              <w:top w:val="single" w:sz="4" w:space="0" w:color="auto"/>
              <w:left w:val="single" w:sz="4" w:space="0" w:color="auto"/>
              <w:bottom w:val="nil"/>
              <w:right w:val="single" w:sz="4" w:space="0" w:color="auto"/>
            </w:tcBorders>
            <w:shd w:val="clear" w:color="auto" w:fill="FFFFFF"/>
            <w:vAlign w:val="center"/>
          </w:tcPr>
          <w:p w:rsidR="00556475" w:rsidRPr="0053487D" w:rsidRDefault="00556475" w:rsidP="00BA0F8B">
            <w:pPr>
              <w:pStyle w:val="2fa"/>
              <w:shd w:val="clear" w:color="auto" w:fill="auto"/>
              <w:spacing w:line="256" w:lineRule="exact"/>
              <w:ind w:left="195"/>
              <w:rPr>
                <w:rStyle w:val="211pt"/>
                <w:rFonts w:ascii="Segoe UI Light" w:hAnsi="Segoe UI Light"/>
              </w:rPr>
            </w:pPr>
            <w:r w:rsidRPr="0053487D">
              <w:rPr>
                <w:rStyle w:val="211pt"/>
                <w:rFonts w:ascii="Segoe UI Light" w:hAnsi="Segoe UI Light"/>
              </w:rPr>
              <w:t>Возможно размещение во встроенных помещениях</w:t>
            </w:r>
          </w:p>
        </w:tc>
      </w:tr>
      <w:tr w:rsidR="005838EC" w:rsidRPr="0053487D" w:rsidTr="00BA0F8B">
        <w:trPr>
          <w:trHeight w:hRule="exact" w:val="770"/>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190" w:lineRule="exact"/>
              <w:ind w:left="160"/>
              <w:rPr>
                <w:rFonts w:ascii="Segoe UI Light" w:hAnsi="Segoe UI Light"/>
                <w:sz w:val="22"/>
                <w:szCs w:val="22"/>
              </w:rPr>
            </w:pPr>
            <w:r w:rsidRPr="0053487D">
              <w:rPr>
                <w:rStyle w:val="2MicrosoftSansSerif"/>
                <w:rFonts w:ascii="Segoe UI Light" w:hAnsi="Segoe UI Light"/>
                <w:sz w:val="22"/>
                <w:szCs w:val="22"/>
              </w:rPr>
              <w:t>10.</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jc w:val="center"/>
              <w:rPr>
                <w:rFonts w:ascii="Segoe UI Light" w:hAnsi="Segoe UI Light"/>
                <w:sz w:val="22"/>
                <w:szCs w:val="22"/>
              </w:rPr>
            </w:pPr>
            <w:r w:rsidRPr="0053487D">
              <w:rPr>
                <w:rStyle w:val="211pt"/>
                <w:rFonts w:ascii="Segoe UI Light" w:hAnsi="Segoe UI Light"/>
              </w:rPr>
              <w:t>Подстанция СМП</w:t>
            </w:r>
          </w:p>
        </w:tc>
        <w:tc>
          <w:tcPr>
            <w:tcW w:w="2249" w:type="dxa"/>
            <w:tcBorders>
              <w:top w:val="single" w:sz="4" w:space="0" w:color="auto"/>
              <w:left w:val="single" w:sz="4" w:space="0" w:color="auto"/>
              <w:bottom w:val="nil"/>
              <w:right w:val="nil"/>
            </w:tcBorders>
            <w:shd w:val="clear" w:color="auto" w:fill="FFFFFF"/>
            <w:vAlign w:val="bottom"/>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Всеволожское городское поселение</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56" w:lineRule="exact"/>
              <w:ind w:left="195"/>
              <w:rPr>
                <w:rStyle w:val="211pt"/>
                <w:rFonts w:ascii="Segoe UI Light" w:hAnsi="Segoe UI Light"/>
              </w:rPr>
            </w:pPr>
            <w:r w:rsidRPr="0053487D">
              <w:rPr>
                <w:rStyle w:val="211pt"/>
                <w:rFonts w:ascii="Segoe UI Light" w:hAnsi="Segoe UI Light"/>
              </w:rPr>
              <w:t>Отсутствие точных схем территориального планирования и наименований улиц</w:t>
            </w:r>
          </w:p>
        </w:tc>
      </w:tr>
      <w:tr w:rsidR="005838EC" w:rsidRPr="0053487D" w:rsidTr="00BA0F8B">
        <w:trPr>
          <w:trHeight w:hRule="exact" w:val="1022"/>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190" w:lineRule="exact"/>
              <w:ind w:left="160"/>
              <w:rPr>
                <w:rFonts w:ascii="Segoe UI Light" w:hAnsi="Segoe UI Light"/>
                <w:sz w:val="22"/>
                <w:szCs w:val="22"/>
              </w:rPr>
            </w:pPr>
            <w:r w:rsidRPr="0053487D">
              <w:rPr>
                <w:rStyle w:val="2MicrosoftSansSerif"/>
                <w:rFonts w:ascii="Segoe UI Light" w:hAnsi="Segoe UI Light"/>
                <w:sz w:val="22"/>
                <w:szCs w:val="22"/>
              </w:rPr>
              <w:t>11.</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jc w:val="center"/>
              <w:rPr>
                <w:rFonts w:ascii="Segoe UI Light" w:hAnsi="Segoe UI Light"/>
                <w:sz w:val="22"/>
                <w:szCs w:val="22"/>
              </w:rPr>
            </w:pPr>
            <w:r w:rsidRPr="0053487D">
              <w:rPr>
                <w:rStyle w:val="211pt"/>
                <w:rFonts w:ascii="Segoe UI Light" w:hAnsi="Segoe UI Light"/>
              </w:rPr>
              <w:t>Центры ВОП - 9</w:t>
            </w:r>
          </w:p>
        </w:tc>
        <w:tc>
          <w:tcPr>
            <w:tcW w:w="2249"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Заневское сельское поселение</w:t>
            </w:r>
          </w:p>
        </w:tc>
        <w:tc>
          <w:tcPr>
            <w:tcW w:w="4333" w:type="dxa"/>
            <w:tcBorders>
              <w:top w:val="single" w:sz="4" w:space="0" w:color="auto"/>
              <w:left w:val="single" w:sz="4" w:space="0" w:color="auto"/>
              <w:bottom w:val="nil"/>
              <w:right w:val="single" w:sz="4" w:space="0" w:color="auto"/>
            </w:tcBorders>
            <w:shd w:val="clear" w:color="auto" w:fill="FFFFFF"/>
            <w:vAlign w:val="bottom"/>
          </w:tcPr>
          <w:p w:rsidR="00556475" w:rsidRPr="0053487D" w:rsidRDefault="00556475" w:rsidP="00BA0F8B">
            <w:pPr>
              <w:pStyle w:val="2fa"/>
              <w:shd w:val="clear" w:color="auto" w:fill="auto"/>
              <w:spacing w:line="256" w:lineRule="exact"/>
              <w:ind w:left="195"/>
              <w:rPr>
                <w:rStyle w:val="211pt"/>
                <w:rFonts w:ascii="Segoe UI Light" w:hAnsi="Segoe UI Light"/>
              </w:rPr>
            </w:pPr>
            <w:r w:rsidRPr="0053487D">
              <w:rPr>
                <w:rStyle w:val="211pt"/>
                <w:rFonts w:ascii="Segoe UI Light" w:hAnsi="Segoe UI Light"/>
              </w:rPr>
              <w:t>отсутствие точных схем территориального планирования и наименований улиц, возможно размещение во встроенных помещениях</w:t>
            </w:r>
          </w:p>
        </w:tc>
      </w:tr>
      <w:tr w:rsidR="005838EC" w:rsidRPr="0053487D" w:rsidTr="00BA0F8B">
        <w:trPr>
          <w:trHeight w:hRule="exact" w:val="767"/>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ind w:left="160"/>
              <w:rPr>
                <w:rFonts w:ascii="Segoe UI Light" w:hAnsi="Segoe UI Light"/>
                <w:sz w:val="22"/>
                <w:szCs w:val="22"/>
              </w:rPr>
            </w:pPr>
            <w:r w:rsidRPr="0053487D">
              <w:rPr>
                <w:rStyle w:val="211pt"/>
                <w:rFonts w:ascii="Segoe UI Light" w:hAnsi="Segoe UI Light"/>
              </w:rPr>
              <w:t>12.</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jc w:val="center"/>
              <w:rPr>
                <w:rFonts w:ascii="Segoe UI Light" w:hAnsi="Segoe UI Light"/>
                <w:sz w:val="22"/>
                <w:szCs w:val="22"/>
              </w:rPr>
            </w:pPr>
            <w:r w:rsidRPr="0053487D">
              <w:rPr>
                <w:rStyle w:val="211pt"/>
                <w:rFonts w:ascii="Segoe UI Light" w:hAnsi="Segoe UI Light"/>
              </w:rPr>
              <w:t>Центр ВОП</w:t>
            </w:r>
          </w:p>
        </w:tc>
        <w:tc>
          <w:tcPr>
            <w:tcW w:w="2249"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Заневское сельское поселение</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56" w:lineRule="exact"/>
              <w:ind w:left="195"/>
              <w:rPr>
                <w:rStyle w:val="211pt"/>
                <w:rFonts w:ascii="Segoe UI Light" w:hAnsi="Segoe UI Light"/>
              </w:rPr>
            </w:pPr>
            <w:r w:rsidRPr="0053487D">
              <w:rPr>
                <w:rStyle w:val="211pt"/>
                <w:rFonts w:ascii="Segoe UI Light" w:hAnsi="Segoe UI Light"/>
              </w:rPr>
              <w:t>д. Кудрово, ул. Областная, д. 1</w:t>
            </w:r>
            <w:r w:rsidRPr="0053487D">
              <w:rPr>
                <w:rStyle w:val="211pt"/>
                <w:rFonts w:ascii="Segoe UI Light" w:hAnsi="Segoe UI Light"/>
                <w:vertAlign w:val="superscript"/>
              </w:rPr>
              <w:footnoteReference w:id="36"/>
            </w:r>
          </w:p>
        </w:tc>
      </w:tr>
      <w:tr w:rsidR="005838EC" w:rsidRPr="0053487D" w:rsidTr="00BA0F8B">
        <w:trPr>
          <w:trHeight w:hRule="exact" w:val="576"/>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ind w:left="160"/>
              <w:rPr>
                <w:rFonts w:ascii="Segoe UI Light" w:hAnsi="Segoe UI Light"/>
                <w:sz w:val="22"/>
                <w:szCs w:val="22"/>
              </w:rPr>
            </w:pPr>
            <w:r w:rsidRPr="0053487D">
              <w:rPr>
                <w:rStyle w:val="211pt"/>
                <w:rFonts w:ascii="Segoe UI Light" w:hAnsi="Segoe UI Light"/>
              </w:rPr>
              <w:t>13.</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jc w:val="center"/>
              <w:rPr>
                <w:rFonts w:ascii="Segoe UI Light" w:hAnsi="Segoe UI Light"/>
                <w:sz w:val="22"/>
                <w:szCs w:val="22"/>
              </w:rPr>
            </w:pPr>
            <w:r w:rsidRPr="0053487D">
              <w:rPr>
                <w:rStyle w:val="211pt"/>
                <w:rFonts w:ascii="Segoe UI Light" w:hAnsi="Segoe UI Light"/>
              </w:rPr>
              <w:t>Центр ВОП</w:t>
            </w:r>
          </w:p>
        </w:tc>
        <w:tc>
          <w:tcPr>
            <w:tcW w:w="2249"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48" w:lineRule="exact"/>
              <w:jc w:val="center"/>
              <w:rPr>
                <w:rFonts w:ascii="Segoe UI Light" w:hAnsi="Segoe UI Light"/>
                <w:sz w:val="22"/>
                <w:szCs w:val="22"/>
              </w:rPr>
            </w:pPr>
            <w:r w:rsidRPr="0053487D">
              <w:rPr>
                <w:rStyle w:val="211pt"/>
                <w:rFonts w:ascii="Segoe UI Light" w:hAnsi="Segoe UI Light"/>
              </w:rPr>
              <w:t>Заневское сельское поселение</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48" w:lineRule="exact"/>
              <w:jc w:val="center"/>
              <w:rPr>
                <w:rFonts w:ascii="Segoe UI Light" w:hAnsi="Segoe UI Light"/>
                <w:sz w:val="22"/>
                <w:szCs w:val="22"/>
              </w:rPr>
            </w:pPr>
            <w:r w:rsidRPr="0053487D">
              <w:rPr>
                <w:rStyle w:val="211pt"/>
                <w:rFonts w:ascii="Segoe UI Light" w:hAnsi="Segoe UI Light"/>
              </w:rPr>
              <w:t>д. Кудрово, ул. Ленинградская, д. З</w:t>
            </w:r>
            <w:r w:rsidRPr="0053487D">
              <w:rPr>
                <w:rStyle w:val="211pt"/>
                <w:rFonts w:ascii="Segoe UI Light" w:hAnsi="Segoe UI Light"/>
                <w:vertAlign w:val="superscript"/>
              </w:rPr>
              <w:footnoteReference w:id="37"/>
            </w:r>
          </w:p>
        </w:tc>
      </w:tr>
      <w:tr w:rsidR="005838EC" w:rsidRPr="0053487D" w:rsidTr="00BA0F8B">
        <w:trPr>
          <w:trHeight w:hRule="exact" w:val="571"/>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ind w:left="160"/>
              <w:rPr>
                <w:rFonts w:ascii="Segoe UI Light" w:hAnsi="Segoe UI Light"/>
                <w:sz w:val="22"/>
                <w:szCs w:val="22"/>
              </w:rPr>
            </w:pPr>
            <w:r w:rsidRPr="0053487D">
              <w:rPr>
                <w:rStyle w:val="211pt"/>
                <w:rFonts w:ascii="Segoe UI Light" w:hAnsi="Segoe UI Light"/>
              </w:rPr>
              <w:t>14.</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jc w:val="center"/>
              <w:rPr>
                <w:rFonts w:ascii="Segoe UI Light" w:hAnsi="Segoe UI Light"/>
                <w:sz w:val="22"/>
                <w:szCs w:val="22"/>
              </w:rPr>
            </w:pPr>
            <w:r w:rsidRPr="0053487D">
              <w:rPr>
                <w:rStyle w:val="211pt"/>
                <w:rFonts w:ascii="Segoe UI Light" w:hAnsi="Segoe UI Light"/>
              </w:rPr>
              <w:t>Подстанция СМП</w:t>
            </w:r>
          </w:p>
        </w:tc>
        <w:tc>
          <w:tcPr>
            <w:tcW w:w="2249"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Заневское сельское поселение</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48" w:lineRule="exact"/>
              <w:jc w:val="center"/>
              <w:rPr>
                <w:rFonts w:ascii="Segoe UI Light" w:hAnsi="Segoe UI Light"/>
                <w:sz w:val="22"/>
                <w:szCs w:val="22"/>
              </w:rPr>
            </w:pPr>
            <w:r w:rsidRPr="0053487D">
              <w:rPr>
                <w:rStyle w:val="211pt"/>
                <w:rFonts w:ascii="Segoe UI Light" w:hAnsi="Segoe UI Light"/>
              </w:rPr>
              <w:t>д. Кудрово, ул. Областная, д. 1</w:t>
            </w:r>
            <w:r w:rsidRPr="0053487D">
              <w:rPr>
                <w:rStyle w:val="211pt"/>
                <w:rFonts w:ascii="Segoe UI Light" w:hAnsi="Segoe UI Light"/>
                <w:vertAlign w:val="superscript"/>
              </w:rPr>
              <w:footnoteReference w:id="38"/>
            </w:r>
          </w:p>
        </w:tc>
      </w:tr>
      <w:tr w:rsidR="005838EC" w:rsidRPr="0053487D" w:rsidTr="00BA0F8B">
        <w:trPr>
          <w:trHeight w:hRule="exact" w:val="563"/>
          <w:jc w:val="center"/>
        </w:trPr>
        <w:tc>
          <w:tcPr>
            <w:tcW w:w="714"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ind w:left="160"/>
              <w:rPr>
                <w:rFonts w:ascii="Segoe UI Light" w:hAnsi="Segoe UI Light"/>
                <w:sz w:val="22"/>
                <w:szCs w:val="22"/>
              </w:rPr>
            </w:pPr>
            <w:r w:rsidRPr="0053487D">
              <w:rPr>
                <w:rStyle w:val="211pt"/>
                <w:rFonts w:ascii="Segoe UI Light" w:hAnsi="Segoe UI Light"/>
              </w:rPr>
              <w:t>15.</w:t>
            </w:r>
          </w:p>
        </w:tc>
        <w:tc>
          <w:tcPr>
            <w:tcW w:w="2967"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20" w:lineRule="exact"/>
              <w:jc w:val="center"/>
              <w:rPr>
                <w:rFonts w:ascii="Segoe UI Light" w:hAnsi="Segoe UI Light"/>
                <w:sz w:val="22"/>
                <w:szCs w:val="22"/>
              </w:rPr>
            </w:pPr>
            <w:r w:rsidRPr="0053487D">
              <w:rPr>
                <w:rStyle w:val="211pt"/>
                <w:rFonts w:ascii="Segoe UI Light" w:hAnsi="Segoe UI Light"/>
              </w:rPr>
              <w:t>Поликлиника 380 пос./см.</w:t>
            </w:r>
          </w:p>
        </w:tc>
        <w:tc>
          <w:tcPr>
            <w:tcW w:w="2249" w:type="dxa"/>
            <w:tcBorders>
              <w:top w:val="single" w:sz="4" w:space="0" w:color="auto"/>
              <w:left w:val="single" w:sz="4" w:space="0" w:color="auto"/>
              <w:bottom w:val="nil"/>
              <w:right w:val="nil"/>
            </w:tcBorders>
            <w:shd w:val="clear" w:color="auto" w:fill="FFFFFF"/>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Колтушское сельское поселение</w:t>
            </w:r>
          </w:p>
        </w:tc>
        <w:tc>
          <w:tcPr>
            <w:tcW w:w="4333" w:type="dxa"/>
            <w:tcBorders>
              <w:top w:val="single" w:sz="4" w:space="0" w:color="auto"/>
              <w:left w:val="single" w:sz="4" w:space="0" w:color="auto"/>
              <w:bottom w:val="nil"/>
              <w:right w:val="single" w:sz="4" w:space="0" w:color="auto"/>
            </w:tcBorders>
            <w:shd w:val="clear" w:color="auto" w:fill="FFFFFF"/>
          </w:tcPr>
          <w:p w:rsidR="00556475" w:rsidRPr="0053487D" w:rsidRDefault="00556475" w:rsidP="00BA0F8B">
            <w:pPr>
              <w:pStyle w:val="2fa"/>
              <w:shd w:val="clear" w:color="auto" w:fill="auto"/>
              <w:spacing w:line="220" w:lineRule="exact"/>
              <w:jc w:val="center"/>
              <w:rPr>
                <w:rFonts w:ascii="Segoe UI Light" w:hAnsi="Segoe UI Light"/>
                <w:sz w:val="22"/>
                <w:szCs w:val="22"/>
              </w:rPr>
            </w:pPr>
            <w:r w:rsidRPr="0053487D">
              <w:rPr>
                <w:rStyle w:val="211pt"/>
                <w:rFonts w:ascii="Segoe UI Light" w:hAnsi="Segoe UI Light"/>
              </w:rPr>
              <w:t>Ленинградская область, Всеволожский р-н</w:t>
            </w:r>
          </w:p>
        </w:tc>
      </w:tr>
      <w:tr w:rsidR="005838EC" w:rsidRPr="0053487D" w:rsidTr="00BA0F8B">
        <w:trPr>
          <w:trHeight w:hRule="exact" w:val="558"/>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Fonts w:ascii="Segoe UI Light" w:hAnsi="Segoe UI Light"/>
                <w:sz w:val="22"/>
                <w:szCs w:val="22"/>
              </w:rPr>
            </w:pPr>
            <w:r w:rsidRPr="0053487D">
              <w:rPr>
                <w:rStyle w:val="211pt"/>
                <w:rFonts w:ascii="Segoe UI Light" w:hAnsi="Segoe UI Light"/>
              </w:rPr>
              <w:t>16.</w:t>
            </w:r>
          </w:p>
        </w:tc>
        <w:tc>
          <w:tcPr>
            <w:tcW w:w="2967" w:type="dxa"/>
            <w:tcBorders>
              <w:top w:val="single" w:sz="4" w:space="0" w:color="auto"/>
              <w:left w:val="single" w:sz="4" w:space="0" w:color="auto"/>
              <w:bottom w:val="single" w:sz="4" w:space="0" w:color="auto"/>
              <w:right w:val="nil"/>
            </w:tcBorders>
            <w:shd w:val="clear" w:color="auto" w:fill="FFFFFF"/>
            <w:vAlign w:val="bottom"/>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Стоматологическая поликлиника 300 пос./см.</w:t>
            </w:r>
          </w:p>
        </w:tc>
        <w:tc>
          <w:tcPr>
            <w:tcW w:w="2249" w:type="dxa"/>
            <w:tcBorders>
              <w:top w:val="single" w:sz="4" w:space="0" w:color="auto"/>
              <w:left w:val="single" w:sz="4" w:space="0" w:color="auto"/>
              <w:bottom w:val="single" w:sz="4" w:space="0" w:color="auto"/>
              <w:right w:val="nil"/>
            </w:tcBorders>
            <w:shd w:val="clear" w:color="auto" w:fill="FFFFFF"/>
            <w:vAlign w:val="bottom"/>
          </w:tcPr>
          <w:p w:rsidR="00556475" w:rsidRPr="0053487D" w:rsidRDefault="00556475" w:rsidP="00BA0F8B">
            <w:pPr>
              <w:pStyle w:val="2fa"/>
              <w:shd w:val="clear" w:color="auto" w:fill="auto"/>
              <w:spacing w:line="220" w:lineRule="exact"/>
              <w:jc w:val="center"/>
              <w:rPr>
                <w:rFonts w:ascii="Segoe UI Light" w:hAnsi="Segoe UI Light"/>
                <w:sz w:val="22"/>
                <w:szCs w:val="22"/>
              </w:rPr>
            </w:pPr>
            <w:r w:rsidRPr="0053487D">
              <w:rPr>
                <w:rStyle w:val="211pt"/>
                <w:rFonts w:ascii="Segoe UI Light" w:hAnsi="Segoe UI Light"/>
              </w:rPr>
              <w:t>Колтушское сельское 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bottom"/>
          </w:tcPr>
          <w:p w:rsidR="00556475" w:rsidRPr="0053487D" w:rsidRDefault="00556475" w:rsidP="00BA0F8B">
            <w:pPr>
              <w:pStyle w:val="2fa"/>
              <w:shd w:val="clear" w:color="auto" w:fill="auto"/>
              <w:spacing w:line="252" w:lineRule="exact"/>
              <w:jc w:val="center"/>
              <w:rPr>
                <w:rFonts w:ascii="Segoe UI Light" w:hAnsi="Segoe UI Light"/>
                <w:sz w:val="22"/>
                <w:szCs w:val="22"/>
              </w:rPr>
            </w:pPr>
            <w:r w:rsidRPr="0053487D">
              <w:rPr>
                <w:rStyle w:val="211pt"/>
                <w:rFonts w:ascii="Segoe UI Light" w:hAnsi="Segoe UI Light"/>
              </w:rPr>
              <w:t>отсутствие точных схем территориального планирования и наименований улиц</w:t>
            </w:r>
          </w:p>
        </w:tc>
      </w:tr>
      <w:tr w:rsidR="005838EC" w:rsidRPr="0053487D" w:rsidTr="00BA0F8B">
        <w:trPr>
          <w:trHeight w:hRule="exact" w:val="533"/>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Style w:val="211pt"/>
                <w:rFonts w:ascii="Segoe UI Light" w:hAnsi="Segoe UI Light"/>
              </w:rPr>
            </w:pPr>
            <w:r w:rsidRPr="0053487D">
              <w:rPr>
                <w:rStyle w:val="211pt"/>
                <w:rFonts w:ascii="Segoe UI Light" w:hAnsi="Segoe UI Light"/>
              </w:rPr>
              <w:t>17.</w:t>
            </w:r>
          </w:p>
        </w:tc>
        <w:tc>
          <w:tcPr>
            <w:tcW w:w="2967"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Центры ВОП - 4</w:t>
            </w:r>
          </w:p>
        </w:tc>
        <w:tc>
          <w:tcPr>
            <w:tcW w:w="2249"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Колтушское сельское</w:t>
            </w:r>
          </w:p>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отсутствие точных схем территориального планирования и наименований улиц, возможно размещение во встроенных помещениях</w:t>
            </w:r>
          </w:p>
        </w:tc>
      </w:tr>
      <w:tr w:rsidR="005838EC" w:rsidRPr="0053487D" w:rsidTr="00BA0F8B">
        <w:trPr>
          <w:trHeight w:hRule="exact" w:val="742"/>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Style w:val="211pt"/>
                <w:rFonts w:ascii="Segoe UI Light" w:hAnsi="Segoe UI Light"/>
              </w:rPr>
            </w:pPr>
            <w:r w:rsidRPr="0053487D">
              <w:rPr>
                <w:rStyle w:val="211pt"/>
                <w:rFonts w:ascii="Segoe UI Light" w:hAnsi="Segoe UI Light"/>
              </w:rPr>
              <w:t>18.</w:t>
            </w:r>
          </w:p>
        </w:tc>
        <w:tc>
          <w:tcPr>
            <w:tcW w:w="2967"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Центр ВОП</w:t>
            </w:r>
          </w:p>
        </w:tc>
        <w:tc>
          <w:tcPr>
            <w:tcW w:w="2249"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Колтушское сельское</w:t>
            </w:r>
          </w:p>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д.</w:t>
            </w:r>
            <w:r w:rsidRPr="0053487D">
              <w:rPr>
                <w:sz w:val="22"/>
                <w:szCs w:val="22"/>
              </w:rPr>
              <w:t> </w:t>
            </w:r>
            <w:r w:rsidRPr="0053487D">
              <w:rPr>
                <w:rStyle w:val="211pt"/>
                <w:rFonts w:ascii="Segoe UI Light" w:hAnsi="Segoe UI Light"/>
              </w:rPr>
              <w:t xml:space="preserve">Старая, ул. Верхняя, д. 5, корп. 1, 1 (первый) этаж, пом.4-Н </w:t>
            </w:r>
            <w:r w:rsidRPr="0053487D">
              <w:rPr>
                <w:rStyle w:val="211pt"/>
                <w:rFonts w:ascii="Segoe UI Light" w:hAnsi="Segoe UI Light"/>
                <w:vertAlign w:val="superscript"/>
              </w:rPr>
              <w:footnoteReference w:id="39"/>
            </w:r>
          </w:p>
        </w:tc>
      </w:tr>
      <w:tr w:rsidR="005838EC" w:rsidRPr="0053487D" w:rsidTr="00BA0F8B">
        <w:trPr>
          <w:trHeight w:hRule="exact" w:val="555"/>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Style w:val="211pt"/>
                <w:rFonts w:ascii="Segoe UI Light" w:hAnsi="Segoe UI Light"/>
              </w:rPr>
            </w:pPr>
            <w:r w:rsidRPr="0053487D">
              <w:rPr>
                <w:rStyle w:val="211pt"/>
                <w:rFonts w:ascii="Segoe UI Light" w:hAnsi="Segoe UI Light"/>
              </w:rPr>
              <w:t>19.</w:t>
            </w:r>
          </w:p>
        </w:tc>
        <w:tc>
          <w:tcPr>
            <w:tcW w:w="2967"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ФАП</w:t>
            </w:r>
          </w:p>
        </w:tc>
        <w:tc>
          <w:tcPr>
            <w:tcW w:w="2249"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Колтушское сельское</w:t>
            </w:r>
          </w:p>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пос. Воейково, д. 15, 1 (первый) этаж</w:t>
            </w:r>
            <w:r w:rsidRPr="0053487D">
              <w:rPr>
                <w:rStyle w:val="211pt"/>
                <w:rFonts w:ascii="Segoe UI Light" w:hAnsi="Segoe UI Light"/>
                <w:vertAlign w:val="superscript"/>
              </w:rPr>
              <w:footnoteReference w:id="40"/>
            </w:r>
          </w:p>
        </w:tc>
      </w:tr>
      <w:tr w:rsidR="005838EC" w:rsidRPr="0053487D" w:rsidTr="00BA0F8B">
        <w:trPr>
          <w:trHeight w:hRule="exact" w:val="842"/>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Style w:val="211pt"/>
                <w:rFonts w:ascii="Segoe UI Light" w:hAnsi="Segoe UI Light"/>
              </w:rPr>
            </w:pPr>
            <w:r w:rsidRPr="0053487D">
              <w:rPr>
                <w:rStyle w:val="211pt"/>
                <w:rFonts w:ascii="Segoe UI Light" w:hAnsi="Segoe UI Light"/>
              </w:rPr>
              <w:t>20.</w:t>
            </w:r>
          </w:p>
        </w:tc>
        <w:tc>
          <w:tcPr>
            <w:tcW w:w="2967"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Стационар 300 коек</w:t>
            </w:r>
            <w:r w:rsidRPr="0053487D">
              <w:rPr>
                <w:rStyle w:val="211pt"/>
                <w:rFonts w:ascii="Segoe UI Light" w:hAnsi="Segoe UI Light"/>
                <w:vertAlign w:val="superscript"/>
              </w:rPr>
              <w:footnoteReference w:id="41"/>
            </w:r>
          </w:p>
        </w:tc>
        <w:tc>
          <w:tcPr>
            <w:tcW w:w="2249"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Свердловское городское 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56475" w:rsidRPr="0053487D" w:rsidRDefault="00556475" w:rsidP="00BA0F8B">
            <w:pPr>
              <w:pStyle w:val="2fa"/>
              <w:shd w:val="clear" w:color="auto" w:fill="auto"/>
              <w:spacing w:line="248" w:lineRule="exact"/>
              <w:ind w:left="195"/>
              <w:rPr>
                <w:rStyle w:val="211pt"/>
                <w:rFonts w:ascii="Segoe UI Light" w:hAnsi="Segoe UI Light"/>
              </w:rPr>
            </w:pPr>
            <w:r w:rsidRPr="0053487D">
              <w:rPr>
                <w:rStyle w:val="211pt"/>
                <w:rFonts w:ascii="Segoe UI Light" w:hAnsi="Segoe UI Light"/>
              </w:rPr>
              <w:t>г.п. им. Свердлова, планировочный микрорайон 09-02</w:t>
            </w:r>
          </w:p>
        </w:tc>
      </w:tr>
      <w:tr w:rsidR="005838EC" w:rsidRPr="0053487D" w:rsidTr="00BA0F8B">
        <w:trPr>
          <w:trHeight w:hRule="exact" w:val="707"/>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Style w:val="211pt"/>
                <w:rFonts w:ascii="Segoe UI Light" w:hAnsi="Segoe UI Light"/>
              </w:rPr>
            </w:pPr>
            <w:r w:rsidRPr="0053487D">
              <w:rPr>
                <w:rStyle w:val="211pt"/>
                <w:rFonts w:ascii="Segoe UI Light" w:hAnsi="Segoe UI Light"/>
              </w:rPr>
              <w:t>21.</w:t>
            </w:r>
          </w:p>
        </w:tc>
        <w:tc>
          <w:tcPr>
            <w:tcW w:w="2967"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Диагностический центр 2000 пос./см</w:t>
            </w:r>
          </w:p>
        </w:tc>
        <w:tc>
          <w:tcPr>
            <w:tcW w:w="2249"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Свердловское городское 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56475" w:rsidRPr="0053487D" w:rsidRDefault="00556475" w:rsidP="00BA0F8B">
            <w:pPr>
              <w:pStyle w:val="2fa"/>
              <w:shd w:val="clear" w:color="auto" w:fill="auto"/>
              <w:spacing w:line="248" w:lineRule="exact"/>
              <w:ind w:left="195"/>
              <w:rPr>
                <w:rStyle w:val="211pt"/>
                <w:rFonts w:ascii="Segoe UI Light" w:hAnsi="Segoe UI Light"/>
              </w:rPr>
            </w:pPr>
            <w:r w:rsidRPr="0053487D">
              <w:rPr>
                <w:rStyle w:val="211pt"/>
                <w:rFonts w:ascii="Segoe UI Light" w:hAnsi="Segoe UI Light"/>
              </w:rPr>
              <w:t>г.п. им. Свердлова, планировочный микрорайон 09-02</w:t>
            </w:r>
          </w:p>
        </w:tc>
      </w:tr>
      <w:tr w:rsidR="005838EC" w:rsidRPr="0053487D" w:rsidTr="00BA0F8B">
        <w:trPr>
          <w:trHeight w:hRule="exact" w:val="563"/>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Style w:val="211pt"/>
                <w:rFonts w:ascii="Segoe UI Light" w:hAnsi="Segoe UI Light"/>
              </w:rPr>
            </w:pPr>
            <w:r w:rsidRPr="0053487D">
              <w:rPr>
                <w:rStyle w:val="211pt"/>
                <w:rFonts w:ascii="Segoe UI Light" w:hAnsi="Segoe UI Light"/>
              </w:rPr>
              <w:t>22.</w:t>
            </w:r>
          </w:p>
        </w:tc>
        <w:tc>
          <w:tcPr>
            <w:tcW w:w="2967"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Стоматологическая поликлиника 600 пос./см.</w:t>
            </w:r>
          </w:p>
        </w:tc>
        <w:tc>
          <w:tcPr>
            <w:tcW w:w="2249"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Свердловское городское 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56475" w:rsidRPr="0053487D" w:rsidRDefault="00556475" w:rsidP="00BA0F8B">
            <w:pPr>
              <w:pStyle w:val="2fa"/>
              <w:shd w:val="clear" w:color="auto" w:fill="auto"/>
              <w:spacing w:line="248" w:lineRule="exact"/>
              <w:ind w:left="195"/>
              <w:rPr>
                <w:rStyle w:val="211pt"/>
                <w:rFonts w:ascii="Segoe UI Light" w:hAnsi="Segoe UI Light"/>
              </w:rPr>
            </w:pPr>
            <w:r w:rsidRPr="0053487D">
              <w:rPr>
                <w:rStyle w:val="211pt"/>
                <w:rFonts w:ascii="Segoe UI Light" w:hAnsi="Segoe UI Light"/>
              </w:rPr>
              <w:t>отсутствие точных схем территориального планирования и наименований улиц</w:t>
            </w:r>
          </w:p>
        </w:tc>
      </w:tr>
      <w:tr w:rsidR="005838EC" w:rsidRPr="0053487D" w:rsidTr="00BA0F8B">
        <w:trPr>
          <w:trHeight w:hRule="exact" w:val="985"/>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Style w:val="211pt"/>
                <w:rFonts w:ascii="Segoe UI Light" w:hAnsi="Segoe UI Light"/>
              </w:rPr>
            </w:pPr>
            <w:r w:rsidRPr="0053487D">
              <w:rPr>
                <w:rStyle w:val="211pt"/>
                <w:rFonts w:ascii="Segoe UI Light" w:hAnsi="Segoe UI Light"/>
              </w:rPr>
              <w:t>23.</w:t>
            </w:r>
          </w:p>
        </w:tc>
        <w:tc>
          <w:tcPr>
            <w:tcW w:w="2967"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Центры ВОП - 10</w:t>
            </w:r>
          </w:p>
        </w:tc>
        <w:tc>
          <w:tcPr>
            <w:tcW w:w="2249"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Свердловское городское 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56475" w:rsidRPr="0053487D" w:rsidRDefault="00556475" w:rsidP="00BA0F8B">
            <w:pPr>
              <w:pStyle w:val="2fa"/>
              <w:shd w:val="clear" w:color="auto" w:fill="auto"/>
              <w:spacing w:line="248" w:lineRule="exact"/>
              <w:ind w:left="195"/>
              <w:rPr>
                <w:rStyle w:val="211pt"/>
                <w:rFonts w:ascii="Segoe UI Light" w:hAnsi="Segoe UI Light"/>
              </w:rPr>
            </w:pPr>
            <w:r w:rsidRPr="0053487D">
              <w:rPr>
                <w:rStyle w:val="211pt"/>
                <w:rFonts w:ascii="Segoe UI Light" w:hAnsi="Segoe UI Light"/>
              </w:rPr>
              <w:t>отсутствие точных схем территориального планирования и наименований улиц, возможно размещение во встроенных помещениях</w:t>
            </w:r>
          </w:p>
        </w:tc>
      </w:tr>
      <w:tr w:rsidR="005838EC" w:rsidRPr="0053487D" w:rsidTr="00BA0F8B">
        <w:trPr>
          <w:trHeight w:hRule="exact" w:val="579"/>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Style w:val="211pt"/>
                <w:rFonts w:ascii="Segoe UI Light" w:hAnsi="Segoe UI Light"/>
              </w:rPr>
            </w:pPr>
            <w:r w:rsidRPr="0053487D">
              <w:rPr>
                <w:rStyle w:val="211pt"/>
                <w:rFonts w:ascii="Segoe UI Light" w:hAnsi="Segoe UI Light"/>
              </w:rPr>
              <w:t>24.</w:t>
            </w:r>
          </w:p>
        </w:tc>
        <w:tc>
          <w:tcPr>
            <w:tcW w:w="2967"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Подстанция СМП</w:t>
            </w:r>
          </w:p>
        </w:tc>
        <w:tc>
          <w:tcPr>
            <w:tcW w:w="2249"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Свердловское городское 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56475" w:rsidRPr="0053487D" w:rsidRDefault="00556475" w:rsidP="00BA0F8B">
            <w:pPr>
              <w:pStyle w:val="2fa"/>
              <w:shd w:val="clear" w:color="auto" w:fill="auto"/>
              <w:spacing w:line="248" w:lineRule="exact"/>
              <w:ind w:left="195"/>
              <w:rPr>
                <w:rStyle w:val="211pt"/>
                <w:rFonts w:ascii="Segoe UI Light" w:hAnsi="Segoe UI Light"/>
              </w:rPr>
            </w:pPr>
            <w:r w:rsidRPr="0053487D">
              <w:rPr>
                <w:rStyle w:val="211pt"/>
                <w:rFonts w:ascii="Segoe UI Light" w:hAnsi="Segoe UI Light"/>
              </w:rPr>
              <w:t>д. Новосаратовка, планировочный микрорайон 05-09</w:t>
            </w:r>
          </w:p>
        </w:tc>
      </w:tr>
      <w:tr w:rsidR="005838EC" w:rsidRPr="0053487D" w:rsidTr="00BA0F8B">
        <w:trPr>
          <w:trHeight w:hRule="exact" w:val="673"/>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Style w:val="211pt"/>
                <w:rFonts w:ascii="Segoe UI Light" w:hAnsi="Segoe UI Light"/>
              </w:rPr>
            </w:pPr>
            <w:r w:rsidRPr="0053487D">
              <w:rPr>
                <w:rStyle w:val="211pt"/>
                <w:rFonts w:ascii="Segoe UI Light" w:hAnsi="Segoe UI Light"/>
              </w:rPr>
              <w:t>25.</w:t>
            </w:r>
          </w:p>
        </w:tc>
        <w:tc>
          <w:tcPr>
            <w:tcW w:w="2967"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Поликлиника 150 пос./см</w:t>
            </w:r>
          </w:p>
        </w:tc>
        <w:tc>
          <w:tcPr>
            <w:tcW w:w="2249"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Щегловское сельское</w:t>
            </w:r>
          </w:p>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56475" w:rsidRPr="0053487D" w:rsidRDefault="00556475" w:rsidP="00BA0F8B">
            <w:pPr>
              <w:pStyle w:val="2fa"/>
              <w:shd w:val="clear" w:color="auto" w:fill="auto"/>
              <w:spacing w:line="248" w:lineRule="exact"/>
              <w:ind w:left="195"/>
              <w:rPr>
                <w:rStyle w:val="211pt"/>
                <w:rFonts w:ascii="Segoe UI Light" w:hAnsi="Segoe UI Light"/>
              </w:rPr>
            </w:pPr>
            <w:r w:rsidRPr="0053487D">
              <w:rPr>
                <w:rStyle w:val="211pt"/>
                <w:rFonts w:ascii="Segoe UI Light" w:hAnsi="Segoe UI Light"/>
              </w:rPr>
              <w:t>кадастровый номер 47:07:0912007</w:t>
            </w:r>
          </w:p>
        </w:tc>
      </w:tr>
      <w:tr w:rsidR="005838EC" w:rsidRPr="0053487D" w:rsidTr="00BA0F8B">
        <w:trPr>
          <w:trHeight w:hRule="exact" w:val="785"/>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Style w:val="211pt"/>
                <w:rFonts w:ascii="Segoe UI Light" w:hAnsi="Segoe UI Light"/>
              </w:rPr>
            </w:pPr>
            <w:r w:rsidRPr="0053487D">
              <w:rPr>
                <w:rStyle w:val="211pt"/>
                <w:rFonts w:ascii="Segoe UI Light" w:hAnsi="Segoe UI Light"/>
              </w:rPr>
              <w:t>26.</w:t>
            </w:r>
          </w:p>
        </w:tc>
        <w:tc>
          <w:tcPr>
            <w:tcW w:w="2967"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Центры ВОП - 2</w:t>
            </w:r>
          </w:p>
        </w:tc>
        <w:tc>
          <w:tcPr>
            <w:tcW w:w="2249"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Щегловское сельское</w:t>
            </w:r>
          </w:p>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56475" w:rsidRPr="0053487D" w:rsidRDefault="00556475" w:rsidP="00BA0F8B">
            <w:pPr>
              <w:pStyle w:val="2fa"/>
              <w:shd w:val="clear" w:color="auto" w:fill="auto"/>
              <w:spacing w:line="248" w:lineRule="exact"/>
              <w:ind w:left="195"/>
              <w:rPr>
                <w:rStyle w:val="211pt"/>
                <w:rFonts w:ascii="Segoe UI Light" w:hAnsi="Segoe UI Light"/>
              </w:rPr>
            </w:pPr>
            <w:r w:rsidRPr="0053487D">
              <w:rPr>
                <w:rStyle w:val="211pt"/>
                <w:rFonts w:ascii="Segoe UI Light" w:hAnsi="Segoe UI Light"/>
              </w:rPr>
              <w:t>отсутствие точных схем территориального планирования и наименований улиц, возможно размещение во встроенных помещениях</w:t>
            </w:r>
          </w:p>
        </w:tc>
      </w:tr>
      <w:tr w:rsidR="005838EC" w:rsidRPr="0053487D" w:rsidTr="00BA0F8B">
        <w:trPr>
          <w:trHeight w:hRule="exact" w:val="523"/>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Style w:val="211pt"/>
                <w:rFonts w:ascii="Segoe UI Light" w:hAnsi="Segoe UI Light"/>
              </w:rPr>
            </w:pPr>
            <w:r w:rsidRPr="0053487D">
              <w:rPr>
                <w:rStyle w:val="211pt"/>
                <w:rFonts w:ascii="Segoe UI Light" w:hAnsi="Segoe UI Light"/>
              </w:rPr>
              <w:t>27.</w:t>
            </w:r>
          </w:p>
        </w:tc>
        <w:tc>
          <w:tcPr>
            <w:tcW w:w="2967"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Врачебная амбулатория 110 пос./см.</w:t>
            </w:r>
          </w:p>
        </w:tc>
        <w:tc>
          <w:tcPr>
            <w:tcW w:w="2249"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Романовское сельское 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56475" w:rsidRPr="0053487D" w:rsidRDefault="00556475" w:rsidP="00BA0F8B">
            <w:pPr>
              <w:pStyle w:val="2fa"/>
              <w:shd w:val="clear" w:color="auto" w:fill="auto"/>
              <w:spacing w:line="248" w:lineRule="exact"/>
              <w:ind w:left="195"/>
              <w:rPr>
                <w:rStyle w:val="211pt"/>
                <w:rFonts w:ascii="Segoe UI Light" w:hAnsi="Segoe UI Light"/>
              </w:rPr>
            </w:pPr>
            <w:r w:rsidRPr="0053487D">
              <w:rPr>
                <w:rStyle w:val="211pt"/>
                <w:rFonts w:ascii="Segoe UI Light" w:hAnsi="Segoe UI Light"/>
              </w:rPr>
              <w:t>отсутствие точных схем территориального планирования и наименований улиц</w:t>
            </w:r>
          </w:p>
        </w:tc>
      </w:tr>
      <w:tr w:rsidR="005838EC" w:rsidRPr="0053487D" w:rsidTr="00BA0F8B">
        <w:trPr>
          <w:trHeight w:hRule="exact" w:val="718"/>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Style w:val="211pt"/>
                <w:rFonts w:ascii="Segoe UI Light" w:hAnsi="Segoe UI Light"/>
              </w:rPr>
            </w:pPr>
            <w:r w:rsidRPr="0053487D">
              <w:rPr>
                <w:rStyle w:val="211pt"/>
                <w:rFonts w:ascii="Segoe UI Light" w:hAnsi="Segoe UI Light"/>
              </w:rPr>
              <w:t>28.</w:t>
            </w:r>
          </w:p>
        </w:tc>
        <w:tc>
          <w:tcPr>
            <w:tcW w:w="2967"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Врачебная амбулатория 110 пос./см.</w:t>
            </w:r>
          </w:p>
        </w:tc>
        <w:tc>
          <w:tcPr>
            <w:tcW w:w="2249"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6" w:lineRule="exact"/>
              <w:jc w:val="center"/>
              <w:rPr>
                <w:rStyle w:val="211pt"/>
                <w:rFonts w:ascii="Segoe UI Light" w:hAnsi="Segoe UI Light"/>
              </w:rPr>
            </w:pPr>
            <w:r w:rsidRPr="0053487D">
              <w:rPr>
                <w:rStyle w:val="211pt"/>
                <w:rFonts w:ascii="Segoe UI Light" w:hAnsi="Segoe UI Light"/>
              </w:rPr>
              <w:t>Дубровское городское 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56475" w:rsidRPr="0053487D" w:rsidRDefault="00556475" w:rsidP="00BA0F8B">
            <w:pPr>
              <w:pStyle w:val="2fa"/>
              <w:shd w:val="clear" w:color="auto" w:fill="auto"/>
              <w:spacing w:line="248" w:lineRule="exact"/>
              <w:ind w:left="195"/>
              <w:rPr>
                <w:rStyle w:val="211pt"/>
                <w:rFonts w:ascii="Segoe UI Light" w:hAnsi="Segoe UI Light"/>
              </w:rPr>
            </w:pPr>
            <w:r w:rsidRPr="0053487D">
              <w:rPr>
                <w:rStyle w:val="211pt"/>
                <w:rFonts w:ascii="Segoe UI Light" w:hAnsi="Segoe UI Light"/>
              </w:rPr>
              <w:t>кадастровый номер 47:07:0801032</w:t>
            </w:r>
          </w:p>
        </w:tc>
      </w:tr>
      <w:tr w:rsidR="005838EC" w:rsidRPr="0053487D" w:rsidTr="00BA0F8B">
        <w:trPr>
          <w:trHeight w:hRule="exact" w:val="716"/>
          <w:jc w:val="center"/>
        </w:trPr>
        <w:tc>
          <w:tcPr>
            <w:tcW w:w="714"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20" w:lineRule="exact"/>
              <w:ind w:left="160"/>
              <w:rPr>
                <w:rStyle w:val="211pt"/>
                <w:rFonts w:ascii="Segoe UI Light" w:hAnsi="Segoe UI Light"/>
              </w:rPr>
            </w:pPr>
            <w:r w:rsidRPr="0053487D">
              <w:rPr>
                <w:rStyle w:val="211pt"/>
                <w:rFonts w:ascii="Segoe UI Light" w:hAnsi="Segoe UI Light"/>
              </w:rPr>
              <w:t>29.</w:t>
            </w:r>
          </w:p>
        </w:tc>
        <w:tc>
          <w:tcPr>
            <w:tcW w:w="2967"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ФАП Борисова Грива 50 пос./см.</w:t>
            </w:r>
          </w:p>
        </w:tc>
        <w:tc>
          <w:tcPr>
            <w:tcW w:w="2249" w:type="dxa"/>
            <w:tcBorders>
              <w:top w:val="single" w:sz="4" w:space="0" w:color="auto"/>
              <w:left w:val="single" w:sz="4" w:space="0" w:color="auto"/>
              <w:bottom w:val="single" w:sz="4" w:space="0" w:color="auto"/>
              <w:right w:val="nil"/>
            </w:tcBorders>
            <w:shd w:val="clear" w:color="auto" w:fill="FFFFFF"/>
            <w:vAlign w:val="center"/>
          </w:tcPr>
          <w:p w:rsidR="00556475" w:rsidRPr="0053487D" w:rsidRDefault="00556475" w:rsidP="00BA0F8B">
            <w:pPr>
              <w:pStyle w:val="2fa"/>
              <w:shd w:val="clear" w:color="auto" w:fill="auto"/>
              <w:spacing w:line="252" w:lineRule="exact"/>
              <w:jc w:val="center"/>
              <w:rPr>
                <w:rStyle w:val="211pt"/>
                <w:rFonts w:ascii="Segoe UI Light" w:hAnsi="Segoe UI Light"/>
              </w:rPr>
            </w:pPr>
            <w:r w:rsidRPr="0053487D">
              <w:rPr>
                <w:rStyle w:val="211pt"/>
                <w:rFonts w:ascii="Segoe UI Light" w:hAnsi="Segoe UI Light"/>
              </w:rPr>
              <w:t>Рахьинское городское поселение</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56475" w:rsidRPr="0053487D" w:rsidRDefault="00556475" w:rsidP="00BA0F8B">
            <w:pPr>
              <w:pStyle w:val="2fa"/>
              <w:shd w:val="clear" w:color="auto" w:fill="auto"/>
              <w:spacing w:line="248" w:lineRule="exact"/>
              <w:ind w:left="195"/>
              <w:rPr>
                <w:rStyle w:val="211pt"/>
                <w:rFonts w:ascii="Segoe UI Light" w:hAnsi="Segoe UI Light"/>
              </w:rPr>
            </w:pPr>
            <w:r w:rsidRPr="0053487D">
              <w:rPr>
                <w:rStyle w:val="211pt"/>
                <w:rFonts w:ascii="Segoe UI Light" w:hAnsi="Segoe UI Light"/>
              </w:rPr>
              <w:t>кадастровый номер 47:07:091 8009:57</w:t>
            </w:r>
          </w:p>
        </w:tc>
      </w:tr>
    </w:tbl>
    <w:p w:rsidR="00556475" w:rsidRPr="0053487D" w:rsidRDefault="00556475" w:rsidP="006F0E1F">
      <w:pPr>
        <w:jc w:val="right"/>
        <w:rPr>
          <w:rFonts w:ascii="Segoe UI Light" w:hAnsi="Segoe UI Light" w:cs="Segoe UI Light"/>
          <w:b/>
          <w:bCs/>
          <w:sz w:val="28"/>
          <w:szCs w:val="28"/>
        </w:rPr>
        <w:sectPr w:rsidR="00556475" w:rsidRPr="0053487D" w:rsidSect="00556475">
          <w:pgSz w:w="11906" w:h="16838"/>
          <w:pgMar w:top="1134" w:right="1134" w:bottom="1134" w:left="1134" w:header="709" w:footer="709" w:gutter="0"/>
          <w:cols w:space="708"/>
          <w:titlePg/>
          <w:docGrid w:linePitch="360"/>
        </w:sectPr>
      </w:pPr>
    </w:p>
    <w:p w:rsidR="00556475" w:rsidRPr="0053487D" w:rsidRDefault="00556475" w:rsidP="00556475">
      <w:pPr>
        <w:spacing w:after="160"/>
        <w:jc w:val="right"/>
        <w:rPr>
          <w:rFonts w:ascii="Segoe UI Light" w:hAnsi="Segoe UI Light" w:cs="Segoe UI Light"/>
          <w:b/>
          <w:bCs/>
          <w:sz w:val="28"/>
          <w:szCs w:val="28"/>
        </w:rPr>
      </w:pPr>
      <w:r w:rsidRPr="0053487D">
        <w:rPr>
          <w:rFonts w:ascii="Segoe UI Light" w:hAnsi="Segoe UI Light" w:cs="Segoe UI Light"/>
          <w:b/>
          <w:bCs/>
          <w:sz w:val="28"/>
          <w:szCs w:val="28"/>
        </w:rPr>
        <w:t>Приложение 2</w:t>
      </w:r>
    </w:p>
    <w:p w:rsidR="00556475" w:rsidRPr="0053487D" w:rsidRDefault="00556475" w:rsidP="00556475">
      <w:pPr>
        <w:jc w:val="center"/>
        <w:rPr>
          <w:rFonts w:ascii="Segoe UI Light" w:hAnsi="Segoe UI Light" w:cs="Segoe UI Light"/>
          <w:b/>
          <w:bCs/>
        </w:rPr>
      </w:pPr>
      <w:r w:rsidRPr="0053487D">
        <w:rPr>
          <w:rFonts w:ascii="Segoe UI Light" w:hAnsi="Segoe UI Light" w:cs="Segoe UI Light"/>
          <w:b/>
          <w:bCs/>
        </w:rPr>
        <w:t>Обеспеченность объектами культуры населения Всеволожского муниципального района Ленинградской области</w:t>
      </w:r>
    </w:p>
    <w:tbl>
      <w:tblPr>
        <w:tblW w:w="14899" w:type="dxa"/>
        <w:tblLayout w:type="fixed"/>
        <w:tblLook w:val="00A0" w:firstRow="1" w:lastRow="0" w:firstColumn="1" w:lastColumn="0" w:noHBand="0" w:noVBand="0"/>
      </w:tblPr>
      <w:tblGrid>
        <w:gridCol w:w="1858"/>
        <w:gridCol w:w="1276"/>
        <w:gridCol w:w="1417"/>
        <w:gridCol w:w="1134"/>
        <w:gridCol w:w="1276"/>
        <w:gridCol w:w="1058"/>
        <w:gridCol w:w="1642"/>
        <w:gridCol w:w="1642"/>
        <w:gridCol w:w="826"/>
        <w:gridCol w:w="993"/>
        <w:gridCol w:w="785"/>
        <w:gridCol w:w="992"/>
      </w:tblGrid>
      <w:tr w:rsidR="005838EC" w:rsidRPr="0053487D" w:rsidTr="00BA0F8B">
        <w:trPr>
          <w:trHeight w:val="1426"/>
          <w:tblHeader/>
        </w:trPr>
        <w:tc>
          <w:tcPr>
            <w:tcW w:w="1858" w:type="dxa"/>
            <w:tcBorders>
              <w:top w:val="single" w:sz="4" w:space="0" w:color="auto"/>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Муниципальные образования</w:t>
            </w:r>
          </w:p>
        </w:tc>
        <w:tc>
          <w:tcPr>
            <w:tcW w:w="1276" w:type="dxa"/>
            <w:tcBorders>
              <w:top w:val="single" w:sz="4" w:space="0" w:color="auto"/>
              <w:left w:val="nil"/>
              <w:bottom w:val="single" w:sz="4" w:space="0" w:color="auto"/>
              <w:right w:val="single" w:sz="4" w:space="0" w:color="auto"/>
            </w:tcBorders>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Количество учреждений культурно-досугового типа</w:t>
            </w:r>
          </w:p>
        </w:tc>
        <w:tc>
          <w:tcPr>
            <w:tcW w:w="1417" w:type="dxa"/>
            <w:tcBorders>
              <w:top w:val="single" w:sz="4" w:space="0" w:color="auto"/>
              <w:left w:val="nil"/>
              <w:bottom w:val="single" w:sz="4" w:space="0" w:color="auto"/>
              <w:right w:val="single" w:sz="4" w:space="0" w:color="auto"/>
            </w:tcBorders>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Количество мест в учреждениях культурно-досугового типа</w:t>
            </w:r>
          </w:p>
        </w:tc>
        <w:tc>
          <w:tcPr>
            <w:tcW w:w="1134" w:type="dxa"/>
            <w:tcBorders>
              <w:top w:val="single" w:sz="4" w:space="0" w:color="auto"/>
              <w:left w:val="nil"/>
              <w:bottom w:val="single" w:sz="4" w:space="0" w:color="auto"/>
              <w:right w:val="single" w:sz="4" w:space="0" w:color="auto"/>
            </w:tcBorders>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Парки культуры и отдыха</w:t>
            </w:r>
          </w:p>
        </w:tc>
        <w:tc>
          <w:tcPr>
            <w:tcW w:w="1276" w:type="dxa"/>
            <w:tcBorders>
              <w:top w:val="single" w:sz="4" w:space="0" w:color="auto"/>
              <w:left w:val="nil"/>
              <w:bottom w:val="single" w:sz="4" w:space="0" w:color="auto"/>
              <w:right w:val="single" w:sz="4" w:space="0" w:color="auto"/>
            </w:tcBorders>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Количество библиотек</w:t>
            </w:r>
          </w:p>
        </w:tc>
        <w:tc>
          <w:tcPr>
            <w:tcW w:w="1058" w:type="dxa"/>
            <w:tcBorders>
              <w:top w:val="single" w:sz="4" w:space="0" w:color="auto"/>
              <w:left w:val="nil"/>
              <w:bottom w:val="single" w:sz="4" w:space="0" w:color="auto"/>
              <w:right w:val="single" w:sz="4" w:space="0" w:color="auto"/>
            </w:tcBorders>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Книжный фонд</w:t>
            </w:r>
          </w:p>
        </w:tc>
        <w:tc>
          <w:tcPr>
            <w:tcW w:w="1642" w:type="dxa"/>
            <w:tcBorders>
              <w:top w:val="single" w:sz="4" w:space="0" w:color="auto"/>
              <w:left w:val="nil"/>
              <w:bottom w:val="single" w:sz="4" w:space="0" w:color="auto"/>
              <w:right w:val="single" w:sz="4" w:space="0" w:color="auto"/>
            </w:tcBorders>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Муниципальные детские школы искусств, музыкальные и художественные школы, ед.</w:t>
            </w:r>
          </w:p>
        </w:tc>
        <w:tc>
          <w:tcPr>
            <w:tcW w:w="1642" w:type="dxa"/>
            <w:tcBorders>
              <w:top w:val="single" w:sz="4" w:space="0" w:color="auto"/>
              <w:left w:val="nil"/>
              <w:bottom w:val="single" w:sz="4" w:space="0" w:color="auto"/>
              <w:right w:val="single" w:sz="4" w:space="0" w:color="auto"/>
            </w:tcBorders>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Муниципальные детские школы искусств, музыкальные и художественные школы, чел.</w:t>
            </w:r>
          </w:p>
        </w:tc>
        <w:tc>
          <w:tcPr>
            <w:tcW w:w="826" w:type="dxa"/>
            <w:tcBorders>
              <w:top w:val="single" w:sz="4" w:space="0" w:color="auto"/>
              <w:left w:val="nil"/>
              <w:bottom w:val="single" w:sz="4" w:space="0" w:color="auto"/>
              <w:right w:val="single" w:sz="4" w:space="0" w:color="auto"/>
            </w:tcBorders>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Музеи</w:t>
            </w:r>
          </w:p>
        </w:tc>
        <w:tc>
          <w:tcPr>
            <w:tcW w:w="993" w:type="dxa"/>
            <w:tcBorders>
              <w:top w:val="single" w:sz="4" w:space="0" w:color="auto"/>
              <w:left w:val="nil"/>
              <w:bottom w:val="single" w:sz="4" w:space="0" w:color="auto"/>
              <w:right w:val="single" w:sz="4" w:space="0" w:color="auto"/>
            </w:tcBorders>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Кино-театры, кино-залы</w:t>
            </w:r>
          </w:p>
        </w:tc>
        <w:tc>
          <w:tcPr>
            <w:tcW w:w="785" w:type="dxa"/>
            <w:tcBorders>
              <w:top w:val="single" w:sz="4" w:space="0" w:color="auto"/>
              <w:left w:val="nil"/>
              <w:bottom w:val="single" w:sz="4" w:space="0" w:color="auto"/>
              <w:right w:val="single" w:sz="4" w:space="0" w:color="auto"/>
            </w:tcBorders>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Кино-сеан-сы</w:t>
            </w:r>
          </w:p>
        </w:tc>
        <w:tc>
          <w:tcPr>
            <w:tcW w:w="992" w:type="dxa"/>
            <w:tcBorders>
              <w:top w:val="single" w:sz="4" w:space="0" w:color="auto"/>
              <w:left w:val="nil"/>
              <w:bottom w:val="single" w:sz="4" w:space="0" w:color="auto"/>
              <w:right w:val="single" w:sz="4" w:space="0" w:color="auto"/>
            </w:tcBorders>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Коли-чество зрителей</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Всеволожское ГП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710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6</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84180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1300</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3</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 (3)</w:t>
            </w:r>
          </w:p>
        </w:tc>
        <w:tc>
          <w:tcPr>
            <w:tcW w:w="785"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7686</w:t>
            </w:r>
          </w:p>
        </w:tc>
        <w:tc>
          <w:tcPr>
            <w:tcW w:w="99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120000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Дубровское ГП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9010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187</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1</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Кузьмоловское ГП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337</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14140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366</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Морозовское ГП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460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11370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170.</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2</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 xml:space="preserve">Рахьинское ГП </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250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19170.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63</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3</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Свердловское ГП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104</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7390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Сертоловское ГП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17300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373</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Токсовское ГП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50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24000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5</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Агалатовское СП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320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4790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372</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Бугровское СП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70.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40</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Заневское ГП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140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7670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1 (10)</w:t>
            </w:r>
          </w:p>
        </w:tc>
        <w:tc>
          <w:tcPr>
            <w:tcW w:w="785"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н.д.</w:t>
            </w:r>
          </w:p>
        </w:tc>
        <w:tc>
          <w:tcPr>
            <w:tcW w:w="992"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н.д.</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Колтушское СП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400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22300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180</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Куйвозовское СП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325</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16120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18</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Лесколовское СП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560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22550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155</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Муринское СП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100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7590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28</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Новодевяткинское СП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220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990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164</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Романовское СП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250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14790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Щегловское СП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120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8540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30</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r w:rsidR="005838EC" w:rsidRPr="0053487D" w:rsidTr="00BA0F8B">
        <w:trPr>
          <w:trHeight w:val="315"/>
        </w:trPr>
        <w:tc>
          <w:tcPr>
            <w:tcW w:w="1858"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rPr>
                <w:rFonts w:ascii="Segoe UI Light" w:hAnsi="Segoe UI Light"/>
                <w:sz w:val="16"/>
                <w:szCs w:val="16"/>
              </w:rPr>
            </w:pPr>
            <w:r w:rsidRPr="0053487D">
              <w:rPr>
                <w:rFonts w:ascii="Segoe UI Light" w:hAnsi="Segoe UI Light"/>
                <w:sz w:val="16"/>
                <w:szCs w:val="16"/>
              </w:rPr>
              <w:t>Юкковское СП</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1417"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1134"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1276"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1.</w:t>
            </w:r>
          </w:p>
        </w:tc>
        <w:tc>
          <w:tcPr>
            <w:tcW w:w="1058"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5110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1642" w:type="dxa"/>
            <w:tcBorders>
              <w:top w:val="nil"/>
              <w:left w:val="nil"/>
              <w:bottom w:val="single" w:sz="4" w:space="0" w:color="auto"/>
              <w:right w:val="single" w:sz="4" w:space="0" w:color="auto"/>
            </w:tcBorders>
            <w:noWrap/>
            <w:vAlign w:val="bottom"/>
          </w:tcPr>
          <w:p w:rsidR="00556475" w:rsidRPr="0053487D" w:rsidRDefault="00556475" w:rsidP="00BA0F8B">
            <w:pPr>
              <w:jc w:val="right"/>
              <w:rPr>
                <w:rFonts w:ascii="Segoe UI Light" w:hAnsi="Segoe UI Light"/>
                <w:sz w:val="16"/>
                <w:szCs w:val="16"/>
              </w:rPr>
            </w:pPr>
            <w:r w:rsidRPr="0053487D">
              <w:rPr>
                <w:rFonts w:ascii="Segoe UI Light" w:hAnsi="Segoe UI Light"/>
                <w:sz w:val="16"/>
                <w:szCs w:val="16"/>
              </w:rPr>
              <w:t>0.</w:t>
            </w:r>
          </w:p>
        </w:tc>
        <w:tc>
          <w:tcPr>
            <w:tcW w:w="826"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993" w:type="dxa"/>
            <w:tcBorders>
              <w:top w:val="nil"/>
              <w:left w:val="nil"/>
              <w:bottom w:val="single" w:sz="4" w:space="0" w:color="auto"/>
              <w:right w:val="single" w:sz="4" w:space="0" w:color="auto"/>
            </w:tcBorders>
            <w:noWrap/>
            <w:vAlign w:val="bottom"/>
          </w:tcPr>
          <w:p w:rsidR="00556475" w:rsidRPr="0053487D" w:rsidRDefault="00556475" w:rsidP="00BA0F8B">
            <w:pPr>
              <w:jc w:val="center"/>
              <w:rPr>
                <w:rFonts w:ascii="Segoe UI Light" w:hAnsi="Segoe UI Light"/>
                <w:sz w:val="16"/>
                <w:szCs w:val="16"/>
              </w:rPr>
            </w:pPr>
            <w:r w:rsidRPr="0053487D">
              <w:rPr>
                <w:rFonts w:ascii="Segoe UI Light" w:hAnsi="Segoe UI Light"/>
                <w:sz w:val="16"/>
                <w:szCs w:val="16"/>
              </w:rPr>
              <w:t>0</w:t>
            </w:r>
          </w:p>
        </w:tc>
        <w:tc>
          <w:tcPr>
            <w:tcW w:w="785"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c>
          <w:tcPr>
            <w:tcW w:w="992" w:type="dxa"/>
            <w:tcBorders>
              <w:top w:val="nil"/>
              <w:left w:val="nil"/>
              <w:bottom w:val="single" w:sz="4" w:space="0" w:color="auto"/>
              <w:right w:val="single" w:sz="4" w:space="0" w:color="auto"/>
            </w:tcBorders>
            <w:noWrap/>
          </w:tcPr>
          <w:p w:rsidR="00556475" w:rsidRPr="0053487D" w:rsidRDefault="00556475" w:rsidP="00BA0F8B">
            <w:pPr>
              <w:jc w:val="center"/>
              <w:rPr>
                <w:sz w:val="16"/>
                <w:szCs w:val="16"/>
              </w:rPr>
            </w:pPr>
            <w:r w:rsidRPr="0053487D">
              <w:rPr>
                <w:rFonts w:ascii="Segoe UI Light" w:hAnsi="Segoe UI Light"/>
                <w:sz w:val="16"/>
                <w:szCs w:val="16"/>
              </w:rPr>
              <w:t>0</w:t>
            </w:r>
          </w:p>
        </w:tc>
      </w:tr>
    </w:tbl>
    <w:p w:rsidR="00556475" w:rsidRPr="0053487D" w:rsidRDefault="00556475" w:rsidP="00556475">
      <w:pPr>
        <w:tabs>
          <w:tab w:val="left" w:pos="10482"/>
        </w:tabs>
        <w:rPr>
          <w:rFonts w:ascii="Segoe UI Light" w:hAnsi="Segoe UI Light" w:cs="Segoe UI Light"/>
        </w:rPr>
      </w:pPr>
      <w:r w:rsidRPr="0053487D">
        <w:rPr>
          <w:rFonts w:ascii="Segoe UI Light" w:hAnsi="Segoe UI Light" w:cs="Segoe UI Light"/>
        </w:rPr>
        <w:tab/>
      </w:r>
    </w:p>
    <w:p w:rsidR="00556475" w:rsidRPr="0053487D" w:rsidRDefault="00556475" w:rsidP="00556475">
      <w:pPr>
        <w:rPr>
          <w:rFonts w:ascii="Segoe UI Light" w:hAnsi="Segoe UI Light" w:cs="Segoe UI Light"/>
        </w:rPr>
        <w:sectPr w:rsidR="00556475" w:rsidRPr="0053487D" w:rsidSect="00556475">
          <w:pgSz w:w="16838" w:h="11906" w:orient="landscape"/>
          <w:pgMar w:top="1134" w:right="1134" w:bottom="1134" w:left="1134" w:header="709" w:footer="709" w:gutter="0"/>
          <w:cols w:space="708"/>
          <w:titlePg/>
          <w:docGrid w:linePitch="360"/>
        </w:sectPr>
      </w:pPr>
    </w:p>
    <w:p w:rsidR="00556475" w:rsidRPr="0053487D" w:rsidRDefault="00556475" w:rsidP="00556475">
      <w:pPr>
        <w:spacing w:after="160"/>
        <w:jc w:val="right"/>
        <w:rPr>
          <w:rFonts w:ascii="Segoe UI Light" w:hAnsi="Segoe UI Light" w:cs="Segoe UI Light"/>
          <w:b/>
          <w:bCs/>
          <w:sz w:val="28"/>
          <w:szCs w:val="28"/>
        </w:rPr>
      </w:pPr>
      <w:r w:rsidRPr="0053487D">
        <w:rPr>
          <w:rFonts w:ascii="Segoe UI Light" w:hAnsi="Segoe UI Light" w:cs="Segoe UI Light"/>
          <w:b/>
          <w:bCs/>
          <w:sz w:val="28"/>
          <w:szCs w:val="28"/>
        </w:rPr>
        <w:t>Приложение 3</w:t>
      </w:r>
    </w:p>
    <w:p w:rsidR="00556475" w:rsidRPr="0053487D" w:rsidRDefault="00556475" w:rsidP="00556475">
      <w:pPr>
        <w:jc w:val="center"/>
        <w:rPr>
          <w:rFonts w:ascii="Segoe UI Light" w:hAnsi="Segoe UI Light" w:cs="Segoe UI Light"/>
          <w:b/>
          <w:bCs/>
        </w:rPr>
      </w:pPr>
      <w:r w:rsidRPr="0053487D">
        <w:rPr>
          <w:rFonts w:ascii="Segoe UI Light" w:hAnsi="Segoe UI Light" w:cs="Segoe UI Light"/>
          <w:b/>
          <w:bCs/>
        </w:rPr>
        <w:t>Анализ состояния городской и сельской среды</w:t>
      </w:r>
    </w:p>
    <w:p w:rsidR="00556475" w:rsidRPr="0053487D" w:rsidRDefault="00EF5388" w:rsidP="00556475">
      <w:pPr>
        <w:jc w:val="both"/>
        <w:rPr>
          <w:rFonts w:ascii="Segoe UI Light" w:hAnsi="Segoe UI Light"/>
        </w:rPr>
      </w:pPr>
      <w:r>
        <w:rPr>
          <w:rFonts w:ascii="Segoe UI Light" w:hAnsi="Segoe UI Light"/>
          <w:noProof/>
        </w:rPr>
        <w:drawing>
          <wp:inline distT="0" distB="0" distL="0" distR="0">
            <wp:extent cx="6219825" cy="74961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l="890"/>
                    <a:stretch>
                      <a:fillRect/>
                    </a:stretch>
                  </pic:blipFill>
                  <pic:spPr bwMode="auto">
                    <a:xfrm>
                      <a:off x="0" y="0"/>
                      <a:ext cx="6219825" cy="7496175"/>
                    </a:xfrm>
                    <a:prstGeom prst="rect">
                      <a:avLst/>
                    </a:prstGeom>
                    <a:noFill/>
                    <a:ln>
                      <a:noFill/>
                    </a:ln>
                  </pic:spPr>
                </pic:pic>
              </a:graphicData>
            </a:graphic>
          </wp:inline>
        </w:drawing>
      </w:r>
    </w:p>
    <w:p w:rsidR="00556475" w:rsidRPr="0053487D" w:rsidRDefault="00556475" w:rsidP="00556475">
      <w:pPr>
        <w:spacing w:after="160"/>
        <w:jc w:val="right"/>
        <w:rPr>
          <w:rFonts w:ascii="Segoe UI Light" w:hAnsi="Segoe UI Light" w:cs="Segoe UI Light"/>
          <w:b/>
          <w:bCs/>
          <w:sz w:val="28"/>
          <w:szCs w:val="28"/>
        </w:rPr>
      </w:pPr>
      <w:r w:rsidRPr="0053487D">
        <w:rPr>
          <w:rFonts w:ascii="Segoe UI Light" w:hAnsi="Segoe UI Light"/>
        </w:rPr>
        <w:br w:type="page"/>
      </w:r>
      <w:r w:rsidRPr="0053487D">
        <w:rPr>
          <w:rFonts w:ascii="Segoe UI Light" w:hAnsi="Segoe UI Light" w:cs="Segoe UI Light"/>
          <w:b/>
          <w:bCs/>
          <w:sz w:val="28"/>
          <w:szCs w:val="28"/>
        </w:rPr>
        <w:t>Приложение 4</w:t>
      </w:r>
    </w:p>
    <w:p w:rsidR="00556475" w:rsidRPr="0053487D" w:rsidRDefault="00556475" w:rsidP="00556475">
      <w:pPr>
        <w:jc w:val="center"/>
        <w:rPr>
          <w:rFonts w:ascii="Segoe UI Light" w:hAnsi="Segoe UI Light" w:cs="Segoe UI Light"/>
          <w:b/>
          <w:bCs/>
        </w:rPr>
      </w:pPr>
      <w:r w:rsidRPr="0053487D">
        <w:rPr>
          <w:rFonts w:ascii="Segoe UI Light" w:hAnsi="Segoe UI Light" w:cs="Segoe UI Light"/>
          <w:b/>
          <w:bCs/>
        </w:rPr>
        <w:t>Привлекательность территории Всеволожского района для жителей</w:t>
      </w:r>
    </w:p>
    <w:p w:rsidR="00556475" w:rsidRPr="0053487D" w:rsidRDefault="00EF5388" w:rsidP="00556475">
      <w:pPr>
        <w:spacing w:line="276" w:lineRule="auto"/>
        <w:jc w:val="both"/>
        <w:rPr>
          <w:rFonts w:ascii="Segoe UI Light" w:hAnsi="Segoe UI Light"/>
        </w:rPr>
      </w:pPr>
      <w:r>
        <w:rPr>
          <w:rFonts w:ascii="Segoe UI Light" w:hAnsi="Segoe UI Light"/>
          <w:noProof/>
        </w:rPr>
        <w:drawing>
          <wp:inline distT="0" distB="0" distL="0" distR="0">
            <wp:extent cx="6124575" cy="74961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l="1144"/>
                    <a:stretch>
                      <a:fillRect/>
                    </a:stretch>
                  </pic:blipFill>
                  <pic:spPr bwMode="auto">
                    <a:xfrm>
                      <a:off x="0" y="0"/>
                      <a:ext cx="6124575" cy="7496175"/>
                    </a:xfrm>
                    <a:prstGeom prst="rect">
                      <a:avLst/>
                    </a:prstGeom>
                    <a:noFill/>
                    <a:ln>
                      <a:noFill/>
                    </a:ln>
                  </pic:spPr>
                </pic:pic>
              </a:graphicData>
            </a:graphic>
          </wp:inline>
        </w:drawing>
      </w:r>
    </w:p>
    <w:p w:rsidR="00556475" w:rsidRPr="0053487D" w:rsidRDefault="00556475" w:rsidP="00556475">
      <w:pPr>
        <w:spacing w:after="160"/>
        <w:jc w:val="right"/>
        <w:rPr>
          <w:rFonts w:ascii="Segoe UI Light" w:hAnsi="Segoe UI Light" w:cs="Segoe UI Light"/>
          <w:b/>
          <w:bCs/>
          <w:sz w:val="28"/>
          <w:szCs w:val="28"/>
        </w:rPr>
      </w:pPr>
      <w:r w:rsidRPr="0053487D">
        <w:rPr>
          <w:rFonts w:ascii="Segoe UI Light" w:hAnsi="Segoe UI Light"/>
        </w:rPr>
        <w:br w:type="page"/>
      </w:r>
      <w:r w:rsidRPr="0053487D">
        <w:rPr>
          <w:rFonts w:ascii="Segoe UI Light" w:hAnsi="Segoe UI Light" w:cs="Segoe UI Light"/>
          <w:b/>
          <w:bCs/>
          <w:sz w:val="28"/>
          <w:szCs w:val="28"/>
        </w:rPr>
        <w:t>Приложение 5</w:t>
      </w:r>
    </w:p>
    <w:p w:rsidR="00556475" w:rsidRPr="0053487D" w:rsidRDefault="00556475" w:rsidP="00556475">
      <w:pPr>
        <w:spacing w:line="276" w:lineRule="auto"/>
        <w:jc w:val="center"/>
        <w:rPr>
          <w:rFonts w:ascii="Segoe UI Light" w:hAnsi="Segoe UI Light" w:cs="Segoe UI Light"/>
          <w:b/>
          <w:bCs/>
        </w:rPr>
      </w:pPr>
      <w:r w:rsidRPr="0053487D">
        <w:rPr>
          <w:rFonts w:ascii="Segoe UI Light" w:hAnsi="Segoe UI Light" w:cs="Segoe UI Light"/>
          <w:b/>
          <w:bCs/>
        </w:rPr>
        <w:t>Привлекательность территории Всеволожского района для туристов и отдыхающих</w:t>
      </w:r>
    </w:p>
    <w:p w:rsidR="00556475" w:rsidRPr="0053487D" w:rsidRDefault="00556475" w:rsidP="00556475">
      <w:pPr>
        <w:spacing w:line="276" w:lineRule="auto"/>
        <w:jc w:val="center"/>
        <w:rPr>
          <w:rFonts w:ascii="Segoe UI Light" w:hAnsi="Segoe UI Light"/>
        </w:rPr>
      </w:pPr>
      <w:r w:rsidRPr="0053487D">
        <w:rPr>
          <w:rFonts w:ascii="Segoe UI Light" w:hAnsi="Segoe UI Light"/>
          <w:noProof/>
        </w:rPr>
        <w:t xml:space="preserve"> </w:t>
      </w:r>
      <w:r w:rsidR="00EF5388">
        <w:rPr>
          <w:rFonts w:ascii="Segoe UI Light" w:hAnsi="Segoe UI Light"/>
          <w:noProof/>
        </w:rPr>
        <w:drawing>
          <wp:inline distT="0" distB="0" distL="0" distR="0">
            <wp:extent cx="5943600" cy="7219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l="928"/>
                    <a:stretch>
                      <a:fillRect/>
                    </a:stretch>
                  </pic:blipFill>
                  <pic:spPr bwMode="auto">
                    <a:xfrm>
                      <a:off x="0" y="0"/>
                      <a:ext cx="5943600" cy="7219950"/>
                    </a:xfrm>
                    <a:prstGeom prst="rect">
                      <a:avLst/>
                    </a:prstGeom>
                    <a:noFill/>
                    <a:ln>
                      <a:noFill/>
                    </a:ln>
                  </pic:spPr>
                </pic:pic>
              </a:graphicData>
            </a:graphic>
          </wp:inline>
        </w:drawing>
      </w:r>
    </w:p>
    <w:p w:rsidR="00556475" w:rsidRPr="0053487D" w:rsidRDefault="00556475" w:rsidP="00556475">
      <w:pPr>
        <w:spacing w:after="160"/>
        <w:jc w:val="right"/>
        <w:rPr>
          <w:rFonts w:ascii="Segoe UI Light" w:hAnsi="Segoe UI Light" w:cs="Segoe UI Light"/>
          <w:b/>
          <w:bCs/>
          <w:sz w:val="28"/>
          <w:szCs w:val="28"/>
        </w:rPr>
      </w:pPr>
      <w:r w:rsidRPr="0053487D">
        <w:rPr>
          <w:rFonts w:ascii="Segoe UI Light" w:hAnsi="Segoe UI Light"/>
        </w:rPr>
        <w:br w:type="page"/>
      </w:r>
      <w:r w:rsidRPr="0053487D">
        <w:rPr>
          <w:rFonts w:ascii="Segoe UI Light" w:hAnsi="Segoe UI Light" w:cs="Segoe UI Light"/>
          <w:b/>
          <w:bCs/>
          <w:sz w:val="28"/>
          <w:szCs w:val="28"/>
        </w:rPr>
        <w:t>Приложение 6</w:t>
      </w:r>
    </w:p>
    <w:p w:rsidR="00556475" w:rsidRPr="0053487D" w:rsidRDefault="00556475" w:rsidP="00556475">
      <w:pPr>
        <w:spacing w:line="276" w:lineRule="auto"/>
        <w:jc w:val="center"/>
        <w:rPr>
          <w:rFonts w:ascii="Segoe UI Light" w:hAnsi="Segoe UI Light" w:cs="Segoe UI Light"/>
          <w:b/>
          <w:bCs/>
        </w:rPr>
      </w:pPr>
      <w:r w:rsidRPr="0053487D">
        <w:rPr>
          <w:rFonts w:ascii="Segoe UI Light" w:hAnsi="Segoe UI Light" w:cs="Segoe UI Light"/>
          <w:b/>
          <w:bCs/>
        </w:rPr>
        <w:t>Привлекательность территории Всеволожского района для инвесторов</w:t>
      </w:r>
    </w:p>
    <w:p w:rsidR="00556475" w:rsidRPr="0053487D" w:rsidRDefault="00EF5388" w:rsidP="00556475">
      <w:pPr>
        <w:spacing w:line="276" w:lineRule="auto"/>
        <w:jc w:val="both"/>
      </w:pPr>
      <w:r>
        <w:rPr>
          <w:rFonts w:ascii="Segoe UI Light" w:hAnsi="Segoe UI Light"/>
          <w:noProof/>
          <w:u w:val="single"/>
        </w:rPr>
        <w:drawing>
          <wp:inline distT="0" distB="0" distL="0" distR="0">
            <wp:extent cx="6124575" cy="74104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l="1251"/>
                    <a:stretch>
                      <a:fillRect/>
                    </a:stretch>
                  </pic:blipFill>
                  <pic:spPr bwMode="auto">
                    <a:xfrm>
                      <a:off x="0" y="0"/>
                      <a:ext cx="6124575" cy="7410450"/>
                    </a:xfrm>
                    <a:prstGeom prst="rect">
                      <a:avLst/>
                    </a:prstGeom>
                    <a:noFill/>
                    <a:ln>
                      <a:noFill/>
                    </a:ln>
                  </pic:spPr>
                </pic:pic>
              </a:graphicData>
            </a:graphic>
          </wp:inline>
        </w:drawing>
      </w:r>
    </w:p>
    <w:p w:rsidR="00556475" w:rsidRPr="0053487D" w:rsidRDefault="00556475" w:rsidP="00556475">
      <w:pPr>
        <w:spacing w:after="160"/>
        <w:jc w:val="right"/>
        <w:rPr>
          <w:rFonts w:ascii="Segoe UI Light" w:hAnsi="Segoe UI Light" w:cs="Segoe UI Light"/>
          <w:b/>
          <w:bCs/>
          <w:sz w:val="28"/>
          <w:szCs w:val="28"/>
        </w:rPr>
      </w:pPr>
      <w:r w:rsidRPr="0053487D">
        <w:rPr>
          <w:rFonts w:ascii="Segoe UI Light" w:hAnsi="Segoe UI Light"/>
        </w:rPr>
        <w:br w:type="page"/>
      </w:r>
      <w:r w:rsidRPr="0053487D">
        <w:rPr>
          <w:rFonts w:ascii="Segoe UI Light" w:hAnsi="Segoe UI Light" w:cs="Segoe UI Light"/>
          <w:b/>
          <w:bCs/>
          <w:sz w:val="28"/>
          <w:szCs w:val="28"/>
        </w:rPr>
        <w:t>Приложение 7</w:t>
      </w:r>
    </w:p>
    <w:p w:rsidR="00556475" w:rsidRPr="0053487D" w:rsidRDefault="00556475" w:rsidP="00556475">
      <w:pPr>
        <w:spacing w:line="276" w:lineRule="auto"/>
        <w:jc w:val="center"/>
        <w:rPr>
          <w:rFonts w:ascii="Segoe UI Light" w:hAnsi="Segoe UI Light" w:cs="Segoe UI Light"/>
          <w:b/>
          <w:bCs/>
        </w:rPr>
      </w:pPr>
      <w:r w:rsidRPr="0053487D">
        <w:rPr>
          <w:rFonts w:ascii="Segoe UI Light" w:hAnsi="Segoe UI Light" w:cs="Segoe UI Light"/>
          <w:b/>
          <w:bCs/>
        </w:rPr>
        <w:t>Функциональная типология (зонирование) территории</w:t>
      </w:r>
    </w:p>
    <w:p w:rsidR="00556475" w:rsidRPr="0053487D" w:rsidRDefault="00EF5388" w:rsidP="00556475">
      <w:pPr>
        <w:spacing w:after="160"/>
        <w:jc w:val="both"/>
        <w:rPr>
          <w:rStyle w:val="aff7"/>
          <w:sz w:val="28"/>
          <w:szCs w:val="28"/>
        </w:rPr>
      </w:pPr>
      <w:r>
        <w:rPr>
          <w:rFonts w:ascii="PF Din Text Comp Pro Thin" w:hAnsi="PF Din Text Comp Pro Thin" w:cs="PF Din Text Comp Pro Thin"/>
          <w:noProof/>
          <w:spacing w:val="20"/>
          <w:sz w:val="26"/>
          <w:szCs w:val="26"/>
        </w:rPr>
        <w:drawing>
          <wp:inline distT="0" distB="0" distL="0" distR="0">
            <wp:extent cx="6219825" cy="74961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l="778"/>
                    <a:stretch>
                      <a:fillRect/>
                    </a:stretch>
                  </pic:blipFill>
                  <pic:spPr bwMode="auto">
                    <a:xfrm>
                      <a:off x="0" y="0"/>
                      <a:ext cx="6219825" cy="7496175"/>
                    </a:xfrm>
                    <a:prstGeom prst="rect">
                      <a:avLst/>
                    </a:prstGeom>
                    <a:noFill/>
                    <a:ln>
                      <a:noFill/>
                    </a:ln>
                  </pic:spPr>
                </pic:pic>
              </a:graphicData>
            </a:graphic>
          </wp:inline>
        </w:drawing>
      </w:r>
    </w:p>
    <w:p w:rsidR="00556475" w:rsidRPr="0053487D" w:rsidRDefault="00556475" w:rsidP="00556475">
      <w:pPr>
        <w:spacing w:after="160"/>
        <w:jc w:val="right"/>
        <w:rPr>
          <w:rFonts w:ascii="Segoe UI Light" w:hAnsi="Segoe UI Light" w:cs="Segoe UI Light"/>
          <w:b/>
          <w:bCs/>
          <w:sz w:val="28"/>
          <w:szCs w:val="28"/>
        </w:rPr>
      </w:pPr>
      <w:r w:rsidRPr="0053487D">
        <w:rPr>
          <w:rFonts w:ascii="Segoe UI Light" w:hAnsi="Segoe UI Light"/>
        </w:rPr>
        <w:br w:type="page"/>
      </w:r>
      <w:r w:rsidRPr="0053487D">
        <w:rPr>
          <w:rFonts w:ascii="Segoe UI Light" w:hAnsi="Segoe UI Light" w:cs="Segoe UI Light"/>
          <w:b/>
          <w:bCs/>
          <w:sz w:val="28"/>
          <w:szCs w:val="28"/>
        </w:rPr>
        <w:t>Приложение 8</w:t>
      </w:r>
    </w:p>
    <w:p w:rsidR="00556475" w:rsidRPr="0053487D" w:rsidRDefault="00556475" w:rsidP="00556475">
      <w:pPr>
        <w:spacing w:line="276" w:lineRule="auto"/>
        <w:jc w:val="center"/>
        <w:rPr>
          <w:rFonts w:ascii="Segoe UI Light" w:hAnsi="Segoe UI Light" w:cs="Segoe UI Light"/>
          <w:b/>
          <w:bCs/>
        </w:rPr>
      </w:pPr>
      <w:r w:rsidRPr="0053487D">
        <w:rPr>
          <w:rFonts w:ascii="Segoe UI Light" w:hAnsi="Segoe UI Light" w:cs="Segoe UI Light"/>
          <w:b/>
          <w:bCs/>
        </w:rPr>
        <w:t>Развитие системы расселения</w:t>
      </w:r>
    </w:p>
    <w:p w:rsidR="00556475" w:rsidRPr="0053487D" w:rsidRDefault="00EF5388" w:rsidP="00556475">
      <w:pPr>
        <w:spacing w:after="160"/>
        <w:jc w:val="both"/>
        <w:rPr>
          <w:rFonts w:ascii="Segoe UI Light" w:hAnsi="Segoe UI Light" w:cs="Segoe UI Light"/>
          <w:noProof/>
        </w:rPr>
      </w:pPr>
      <w:r>
        <w:rPr>
          <w:rFonts w:ascii="Segoe UI Light" w:hAnsi="Segoe UI Light" w:cs="Segoe UI Light"/>
          <w:noProof/>
        </w:rPr>
        <w:drawing>
          <wp:inline distT="0" distB="0" distL="0" distR="0">
            <wp:extent cx="6038850" cy="7315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l="647" b="653"/>
                    <a:stretch>
                      <a:fillRect/>
                    </a:stretch>
                  </pic:blipFill>
                  <pic:spPr bwMode="auto">
                    <a:xfrm>
                      <a:off x="0" y="0"/>
                      <a:ext cx="6038850" cy="7315200"/>
                    </a:xfrm>
                    <a:prstGeom prst="rect">
                      <a:avLst/>
                    </a:prstGeom>
                    <a:noFill/>
                    <a:ln>
                      <a:noFill/>
                    </a:ln>
                  </pic:spPr>
                </pic:pic>
              </a:graphicData>
            </a:graphic>
          </wp:inline>
        </w:drawing>
      </w:r>
    </w:p>
    <w:p w:rsidR="00556475" w:rsidRPr="0053487D" w:rsidRDefault="00556475" w:rsidP="00556475">
      <w:pPr>
        <w:spacing w:after="160"/>
        <w:jc w:val="both"/>
        <w:rPr>
          <w:rStyle w:val="aff7"/>
          <w:rFonts w:ascii="Segoe UI Light" w:hAnsi="Segoe UI Light" w:cs="Segoe UI Light"/>
          <w:noProof/>
        </w:rPr>
      </w:pPr>
    </w:p>
    <w:p w:rsidR="00556475" w:rsidRPr="0053487D" w:rsidRDefault="00556475" w:rsidP="00556475">
      <w:pPr>
        <w:spacing w:after="160"/>
        <w:jc w:val="both"/>
        <w:rPr>
          <w:rStyle w:val="aff7"/>
          <w:rFonts w:ascii="Segoe UI Light" w:hAnsi="Segoe UI Light" w:cs="Segoe UI Light"/>
          <w:noProof/>
        </w:rPr>
        <w:sectPr w:rsidR="00556475" w:rsidRPr="0053487D" w:rsidSect="00556475">
          <w:pgSz w:w="11906" w:h="16838"/>
          <w:pgMar w:top="1134" w:right="1134" w:bottom="1134" w:left="1134" w:header="709" w:footer="709" w:gutter="0"/>
          <w:cols w:space="708"/>
          <w:titlePg/>
          <w:docGrid w:linePitch="360"/>
        </w:sectPr>
      </w:pPr>
    </w:p>
    <w:p w:rsidR="00556475" w:rsidRPr="0053487D" w:rsidRDefault="00556475" w:rsidP="00556475">
      <w:pPr>
        <w:spacing w:after="160"/>
        <w:jc w:val="right"/>
        <w:rPr>
          <w:rFonts w:ascii="Segoe UI Light" w:hAnsi="Segoe UI Light" w:cs="Segoe UI Light"/>
          <w:b/>
          <w:bCs/>
          <w:sz w:val="28"/>
          <w:szCs w:val="28"/>
        </w:rPr>
      </w:pPr>
      <w:r w:rsidRPr="0053487D">
        <w:rPr>
          <w:rFonts w:ascii="Segoe UI Light" w:hAnsi="Segoe UI Light" w:cs="Segoe UI Light"/>
          <w:b/>
          <w:bCs/>
          <w:sz w:val="28"/>
          <w:szCs w:val="28"/>
        </w:rPr>
        <w:t>Приложение 9</w:t>
      </w:r>
    </w:p>
    <w:p w:rsidR="00556475" w:rsidRPr="0053487D" w:rsidRDefault="00556475" w:rsidP="00556475">
      <w:pPr>
        <w:jc w:val="center"/>
        <w:rPr>
          <w:rFonts w:ascii="Segoe UI Light" w:hAnsi="Segoe UI Light" w:cs="Segoe UI Light"/>
          <w:b/>
          <w:bCs/>
        </w:rPr>
      </w:pPr>
      <w:r w:rsidRPr="0053487D">
        <w:rPr>
          <w:rFonts w:ascii="Segoe UI Light" w:hAnsi="Segoe UI Light" w:cs="Segoe UI Light"/>
          <w:b/>
          <w:bCs/>
        </w:rPr>
        <w:t xml:space="preserve">Сведения о свободной мощности объектов системы электроснабжения на территории Всеволожского муниципального района Ленинградской области </w:t>
      </w:r>
    </w:p>
    <w:tbl>
      <w:tblPr>
        <w:tblW w:w="15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4"/>
        <w:gridCol w:w="567"/>
        <w:gridCol w:w="1707"/>
        <w:gridCol w:w="1145"/>
        <w:gridCol w:w="916"/>
        <w:gridCol w:w="1979"/>
        <w:gridCol w:w="1707"/>
        <w:gridCol w:w="1742"/>
        <w:gridCol w:w="1683"/>
        <w:gridCol w:w="1716"/>
      </w:tblGrid>
      <w:tr w:rsidR="005838EC" w:rsidRPr="0053487D" w:rsidTr="00BA0F8B">
        <w:trPr>
          <w:trHeight w:val="288"/>
          <w:tblHeader/>
          <w:jc w:val="center"/>
        </w:trPr>
        <w:tc>
          <w:tcPr>
            <w:tcW w:w="1994" w:type="dxa"/>
            <w:noWrap/>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Муниципальное образование</w:t>
            </w:r>
          </w:p>
        </w:tc>
        <w:tc>
          <w:tcPr>
            <w:tcW w:w="567" w:type="dxa"/>
            <w:noWrap/>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w:t>
            </w:r>
          </w:p>
        </w:tc>
        <w:tc>
          <w:tcPr>
            <w:tcW w:w="1707" w:type="dxa"/>
            <w:noWrap/>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Наименование ПС</w:t>
            </w:r>
          </w:p>
        </w:tc>
        <w:tc>
          <w:tcPr>
            <w:tcW w:w="1145" w:type="dxa"/>
            <w:noWrap/>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Класс напряжения</w:t>
            </w:r>
          </w:p>
        </w:tc>
        <w:tc>
          <w:tcPr>
            <w:tcW w:w="916" w:type="dxa"/>
            <w:noWrap/>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Мощность, МВА</w:t>
            </w:r>
          </w:p>
        </w:tc>
        <w:tc>
          <w:tcPr>
            <w:tcW w:w="1979" w:type="dxa"/>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Максимальная мощность, разрешенная для технологического присоединения, МВА (на 01.12.2016*)</w:t>
            </w:r>
          </w:p>
        </w:tc>
        <w:tc>
          <w:tcPr>
            <w:tcW w:w="1707" w:type="dxa"/>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Существующая электрическая нагрузка, на 2015 год, МВт</w:t>
            </w:r>
          </w:p>
        </w:tc>
        <w:tc>
          <w:tcPr>
            <w:tcW w:w="1742" w:type="dxa"/>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Перспективная нагрузка на 2020 год, МВт</w:t>
            </w:r>
          </w:p>
        </w:tc>
        <w:tc>
          <w:tcPr>
            <w:tcW w:w="1683" w:type="dxa"/>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Перспективная нагрузка на 2030 год, МВт</w:t>
            </w:r>
          </w:p>
        </w:tc>
        <w:tc>
          <w:tcPr>
            <w:tcW w:w="1716" w:type="dxa"/>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Перспективная нагрузка на 2035 год, МВт</w:t>
            </w:r>
          </w:p>
        </w:tc>
      </w:tr>
      <w:tr w:rsidR="005838EC" w:rsidRPr="0053487D" w:rsidTr="00BA0F8B">
        <w:trPr>
          <w:trHeight w:val="288"/>
          <w:tblHeader/>
          <w:jc w:val="center"/>
        </w:trPr>
        <w:tc>
          <w:tcPr>
            <w:tcW w:w="1994" w:type="dxa"/>
            <w:noWrap/>
          </w:tcPr>
          <w:p w:rsidR="00556475" w:rsidRPr="0053487D" w:rsidRDefault="00556475" w:rsidP="00BA0F8B">
            <w:pPr>
              <w:jc w:val="center"/>
              <w:rPr>
                <w:rFonts w:ascii="Segoe UI Light" w:hAnsi="Segoe UI Light" w:cs="Segoe UI Light"/>
                <w:b/>
                <w:bCs/>
                <w:sz w:val="20"/>
                <w:szCs w:val="20"/>
              </w:rPr>
            </w:pPr>
          </w:p>
        </w:tc>
        <w:tc>
          <w:tcPr>
            <w:tcW w:w="567" w:type="dxa"/>
            <w:noWrap/>
          </w:tcPr>
          <w:p w:rsidR="00556475" w:rsidRPr="0053487D" w:rsidRDefault="00556475" w:rsidP="00BA0F8B">
            <w:pPr>
              <w:jc w:val="center"/>
              <w:rPr>
                <w:rFonts w:ascii="Segoe UI Light" w:hAnsi="Segoe UI Light" w:cs="Segoe UI Light"/>
                <w:b/>
                <w:bCs/>
                <w:sz w:val="20"/>
                <w:szCs w:val="20"/>
              </w:rPr>
            </w:pPr>
          </w:p>
        </w:tc>
        <w:tc>
          <w:tcPr>
            <w:tcW w:w="1707" w:type="dxa"/>
            <w:noWrap/>
          </w:tcPr>
          <w:p w:rsidR="00556475" w:rsidRPr="0053487D" w:rsidRDefault="00556475" w:rsidP="00BA0F8B">
            <w:pPr>
              <w:jc w:val="center"/>
              <w:rPr>
                <w:rFonts w:ascii="Segoe UI Light" w:hAnsi="Segoe UI Light" w:cs="Segoe UI Light"/>
                <w:b/>
                <w:bCs/>
                <w:sz w:val="20"/>
                <w:szCs w:val="20"/>
              </w:rPr>
            </w:pPr>
          </w:p>
        </w:tc>
        <w:tc>
          <w:tcPr>
            <w:tcW w:w="1145" w:type="dxa"/>
            <w:noWrap/>
            <w:vAlign w:val="bottom"/>
          </w:tcPr>
          <w:p w:rsidR="00556475" w:rsidRPr="0053487D" w:rsidRDefault="00556475" w:rsidP="00BA0F8B">
            <w:pPr>
              <w:jc w:val="center"/>
              <w:rPr>
                <w:rFonts w:ascii="Segoe UI Light" w:hAnsi="Segoe UI Light" w:cs="Segoe UI Light"/>
                <w:b/>
                <w:bCs/>
                <w:sz w:val="20"/>
                <w:szCs w:val="20"/>
              </w:rPr>
            </w:pPr>
          </w:p>
        </w:tc>
        <w:tc>
          <w:tcPr>
            <w:tcW w:w="916" w:type="dxa"/>
            <w:noWrap/>
            <w:vAlign w:val="bottom"/>
          </w:tcPr>
          <w:p w:rsidR="00556475" w:rsidRPr="0053487D" w:rsidRDefault="00556475" w:rsidP="00BA0F8B">
            <w:pPr>
              <w:jc w:val="center"/>
              <w:rPr>
                <w:rFonts w:ascii="Segoe UI Light" w:hAnsi="Segoe UI Light" w:cs="Segoe UI Light"/>
                <w:b/>
                <w:bCs/>
                <w:sz w:val="20"/>
                <w:szCs w:val="20"/>
              </w:rPr>
            </w:pPr>
          </w:p>
        </w:tc>
        <w:tc>
          <w:tcPr>
            <w:tcW w:w="1979" w:type="dxa"/>
          </w:tcPr>
          <w:p w:rsidR="00556475" w:rsidRPr="0053487D" w:rsidRDefault="00556475" w:rsidP="00BA0F8B">
            <w:pPr>
              <w:jc w:val="center"/>
              <w:rPr>
                <w:rFonts w:ascii="Segoe UI Light" w:hAnsi="Segoe UI Light" w:cs="Segoe UI Light"/>
                <w:b/>
                <w:bCs/>
                <w:sz w:val="20"/>
                <w:szCs w:val="20"/>
              </w:rPr>
            </w:pPr>
          </w:p>
        </w:tc>
        <w:tc>
          <w:tcPr>
            <w:tcW w:w="1707" w:type="dxa"/>
            <w:vAlign w:val="center"/>
          </w:tcPr>
          <w:p w:rsidR="00556475" w:rsidRPr="0053487D" w:rsidRDefault="00556475" w:rsidP="00BA0F8B">
            <w:pPr>
              <w:jc w:val="center"/>
              <w:rPr>
                <w:rFonts w:ascii="Segoe UI Light" w:hAnsi="Segoe UI Light" w:cs="Segoe UI Light"/>
                <w:b/>
                <w:bCs/>
                <w:sz w:val="20"/>
                <w:szCs w:val="20"/>
              </w:rPr>
            </w:pPr>
          </w:p>
        </w:tc>
        <w:tc>
          <w:tcPr>
            <w:tcW w:w="1742" w:type="dxa"/>
          </w:tcPr>
          <w:p w:rsidR="00556475" w:rsidRPr="0053487D" w:rsidRDefault="00556475" w:rsidP="00BA0F8B">
            <w:pPr>
              <w:jc w:val="center"/>
              <w:rPr>
                <w:rFonts w:ascii="Segoe UI Light" w:hAnsi="Segoe UI Light" w:cs="Segoe UI Light"/>
                <w:b/>
                <w:bCs/>
                <w:sz w:val="20"/>
                <w:szCs w:val="20"/>
              </w:rPr>
            </w:pPr>
          </w:p>
        </w:tc>
        <w:tc>
          <w:tcPr>
            <w:tcW w:w="1683" w:type="dxa"/>
          </w:tcPr>
          <w:p w:rsidR="00556475" w:rsidRPr="0053487D" w:rsidRDefault="00556475" w:rsidP="00BA0F8B">
            <w:pPr>
              <w:jc w:val="center"/>
              <w:rPr>
                <w:rFonts w:ascii="Segoe UI Light" w:hAnsi="Segoe UI Light" w:cs="Segoe UI Light"/>
                <w:b/>
                <w:bCs/>
                <w:sz w:val="20"/>
                <w:szCs w:val="20"/>
              </w:rPr>
            </w:pPr>
          </w:p>
        </w:tc>
        <w:tc>
          <w:tcPr>
            <w:tcW w:w="1716" w:type="dxa"/>
          </w:tcPr>
          <w:p w:rsidR="00556475" w:rsidRPr="0053487D" w:rsidRDefault="00556475" w:rsidP="00BA0F8B">
            <w:pPr>
              <w:jc w:val="center"/>
              <w:rPr>
                <w:rFonts w:ascii="Segoe UI Light" w:hAnsi="Segoe UI Light" w:cs="Segoe UI Light"/>
                <w:b/>
                <w:bCs/>
                <w:sz w:val="20"/>
                <w:szCs w:val="20"/>
              </w:rPr>
            </w:pPr>
          </w:p>
        </w:tc>
      </w:tr>
      <w:tr w:rsidR="005838EC" w:rsidRPr="0053487D" w:rsidTr="00BA0F8B">
        <w:trPr>
          <w:trHeight w:val="288"/>
          <w:jc w:val="center"/>
        </w:trPr>
        <w:tc>
          <w:tcPr>
            <w:tcW w:w="1994" w:type="dxa"/>
            <w:vMerge w:val="restart"/>
            <w:noWrap/>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Всеволожское городское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525</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Ильинка</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80</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23,16</w:t>
            </w:r>
          </w:p>
        </w:tc>
        <w:tc>
          <w:tcPr>
            <w:tcW w:w="1742"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25,27</w:t>
            </w:r>
          </w:p>
        </w:tc>
        <w:tc>
          <w:tcPr>
            <w:tcW w:w="1683"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31,65</w:t>
            </w:r>
          </w:p>
        </w:tc>
        <w:tc>
          <w:tcPr>
            <w:tcW w:w="1716"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34,06</w:t>
            </w: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403</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Мельничный ручей (тяговая)</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41</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н/д</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tcPr>
          <w:p w:rsidR="00556475" w:rsidRPr="0053487D" w:rsidRDefault="00556475" w:rsidP="00BA0F8B">
            <w:pPr>
              <w:jc w:val="center"/>
              <w:rPr>
                <w:rFonts w:ascii="Segoe UI Light" w:hAnsi="Segoe UI Light" w:cs="Segoe UI Light"/>
                <w:sz w:val="20"/>
                <w:szCs w:val="20"/>
              </w:rPr>
            </w:pPr>
          </w:p>
        </w:tc>
        <w:tc>
          <w:tcPr>
            <w:tcW w:w="1683" w:type="dxa"/>
            <w:vMerge/>
          </w:tcPr>
          <w:p w:rsidR="00556475" w:rsidRPr="0053487D" w:rsidRDefault="00556475" w:rsidP="00BA0F8B">
            <w:pPr>
              <w:jc w:val="center"/>
              <w:rPr>
                <w:rFonts w:ascii="Segoe UI Light" w:hAnsi="Segoe UI Light" w:cs="Segoe UI Light"/>
                <w:sz w:val="20"/>
                <w:szCs w:val="20"/>
              </w:rPr>
            </w:pPr>
          </w:p>
        </w:tc>
        <w:tc>
          <w:tcPr>
            <w:tcW w:w="1716" w:type="dxa"/>
            <w:vMerge/>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526</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Форд-Всеволожск</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80</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32,34</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tcPr>
          <w:p w:rsidR="00556475" w:rsidRPr="0053487D" w:rsidRDefault="00556475" w:rsidP="00BA0F8B">
            <w:pPr>
              <w:jc w:val="center"/>
              <w:rPr>
                <w:rFonts w:ascii="Segoe UI Light" w:hAnsi="Segoe UI Light" w:cs="Segoe UI Light"/>
                <w:sz w:val="20"/>
                <w:szCs w:val="20"/>
              </w:rPr>
            </w:pPr>
          </w:p>
        </w:tc>
        <w:tc>
          <w:tcPr>
            <w:tcW w:w="1683" w:type="dxa"/>
            <w:vMerge/>
          </w:tcPr>
          <w:p w:rsidR="00556475" w:rsidRPr="0053487D" w:rsidRDefault="00556475" w:rsidP="00BA0F8B">
            <w:pPr>
              <w:jc w:val="center"/>
              <w:rPr>
                <w:rFonts w:ascii="Segoe UI Light" w:hAnsi="Segoe UI Light" w:cs="Segoe UI Light"/>
                <w:sz w:val="20"/>
                <w:szCs w:val="20"/>
              </w:rPr>
            </w:pPr>
          </w:p>
        </w:tc>
        <w:tc>
          <w:tcPr>
            <w:tcW w:w="1716" w:type="dxa"/>
            <w:vMerge/>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631</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Щеглово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12,6</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0,75</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tcPr>
          <w:p w:rsidR="00556475" w:rsidRPr="0053487D" w:rsidRDefault="00556475" w:rsidP="00BA0F8B">
            <w:pPr>
              <w:jc w:val="center"/>
              <w:rPr>
                <w:rFonts w:ascii="Segoe UI Light" w:hAnsi="Segoe UI Light" w:cs="Segoe UI Light"/>
                <w:sz w:val="20"/>
                <w:szCs w:val="20"/>
              </w:rPr>
            </w:pPr>
          </w:p>
        </w:tc>
        <w:tc>
          <w:tcPr>
            <w:tcW w:w="1683" w:type="dxa"/>
            <w:vMerge/>
          </w:tcPr>
          <w:p w:rsidR="00556475" w:rsidRPr="0053487D" w:rsidRDefault="00556475" w:rsidP="00BA0F8B">
            <w:pPr>
              <w:jc w:val="center"/>
              <w:rPr>
                <w:rFonts w:ascii="Segoe UI Light" w:hAnsi="Segoe UI Light" w:cs="Segoe UI Light"/>
                <w:sz w:val="20"/>
                <w:szCs w:val="20"/>
              </w:rPr>
            </w:pPr>
          </w:p>
        </w:tc>
        <w:tc>
          <w:tcPr>
            <w:tcW w:w="1716" w:type="dxa"/>
            <w:vMerge/>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640</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Пугарево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1,05</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tcPr>
          <w:p w:rsidR="00556475" w:rsidRPr="0053487D" w:rsidRDefault="00556475" w:rsidP="00BA0F8B">
            <w:pPr>
              <w:jc w:val="center"/>
              <w:rPr>
                <w:rFonts w:ascii="Segoe UI Light" w:hAnsi="Segoe UI Light" w:cs="Segoe UI Light"/>
                <w:sz w:val="20"/>
                <w:szCs w:val="20"/>
              </w:rPr>
            </w:pPr>
          </w:p>
        </w:tc>
        <w:tc>
          <w:tcPr>
            <w:tcW w:w="1683" w:type="dxa"/>
            <w:vMerge/>
          </w:tcPr>
          <w:p w:rsidR="00556475" w:rsidRPr="0053487D" w:rsidRDefault="00556475" w:rsidP="00BA0F8B">
            <w:pPr>
              <w:jc w:val="center"/>
              <w:rPr>
                <w:rFonts w:ascii="Segoe UI Light" w:hAnsi="Segoe UI Light" w:cs="Segoe UI Light"/>
                <w:sz w:val="20"/>
                <w:szCs w:val="20"/>
              </w:rPr>
            </w:pPr>
          </w:p>
        </w:tc>
        <w:tc>
          <w:tcPr>
            <w:tcW w:w="1716" w:type="dxa"/>
            <w:vMerge/>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Дубровское городское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362</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Невская Дубровка</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2,69</w:t>
            </w:r>
          </w:p>
        </w:tc>
        <w:tc>
          <w:tcPr>
            <w:tcW w:w="1742"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2,65</w:t>
            </w:r>
          </w:p>
        </w:tc>
        <w:tc>
          <w:tcPr>
            <w:tcW w:w="1683"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2,37</w:t>
            </w:r>
          </w:p>
        </w:tc>
        <w:tc>
          <w:tcPr>
            <w:tcW w:w="1716"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2,51</w:t>
            </w:r>
          </w:p>
        </w:tc>
      </w:tr>
      <w:tr w:rsidR="005838EC" w:rsidRPr="0053487D" w:rsidTr="00BA0F8B">
        <w:trPr>
          <w:trHeight w:val="288"/>
          <w:jc w:val="center"/>
        </w:trPr>
        <w:tc>
          <w:tcPr>
            <w:tcW w:w="1994" w:type="dxa"/>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Кузьмоловское городское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51</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ГИПХ</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50</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5,25</w:t>
            </w:r>
          </w:p>
        </w:tc>
        <w:tc>
          <w:tcPr>
            <w:tcW w:w="1707"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3,73</w:t>
            </w:r>
          </w:p>
        </w:tc>
        <w:tc>
          <w:tcPr>
            <w:tcW w:w="1742"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3,48</w:t>
            </w:r>
          </w:p>
        </w:tc>
        <w:tc>
          <w:tcPr>
            <w:tcW w:w="1683"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3,26</w:t>
            </w:r>
          </w:p>
        </w:tc>
        <w:tc>
          <w:tcPr>
            <w:tcW w:w="1716"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3,26</w:t>
            </w:r>
          </w:p>
        </w:tc>
      </w:tr>
      <w:tr w:rsidR="005838EC" w:rsidRPr="0053487D" w:rsidTr="00BA0F8B">
        <w:trPr>
          <w:trHeight w:val="288"/>
          <w:jc w:val="center"/>
        </w:trPr>
        <w:tc>
          <w:tcPr>
            <w:tcW w:w="1994" w:type="dxa"/>
            <w:vMerge w:val="restart"/>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Морозовское городское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638</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Ладожская насосная</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12,6</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1,43</w:t>
            </w:r>
          </w:p>
        </w:tc>
        <w:tc>
          <w:tcPr>
            <w:tcW w:w="1707"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3,98</w:t>
            </w:r>
          </w:p>
        </w:tc>
        <w:tc>
          <w:tcPr>
            <w:tcW w:w="1742"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3,73</w:t>
            </w:r>
          </w:p>
        </w:tc>
        <w:tc>
          <w:tcPr>
            <w:tcW w:w="1683"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3,30</w:t>
            </w:r>
          </w:p>
        </w:tc>
        <w:tc>
          <w:tcPr>
            <w:tcW w:w="1716"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3,30</w:t>
            </w: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632</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Дунай</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8</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0,44</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vAlign w:val="center"/>
          </w:tcPr>
          <w:p w:rsidR="00556475" w:rsidRPr="0053487D" w:rsidRDefault="00556475" w:rsidP="00BA0F8B">
            <w:pPr>
              <w:jc w:val="center"/>
              <w:rPr>
                <w:rFonts w:ascii="Segoe UI Light" w:hAnsi="Segoe UI Light" w:cs="Segoe UI Light"/>
                <w:sz w:val="20"/>
                <w:szCs w:val="20"/>
              </w:rPr>
            </w:pPr>
          </w:p>
        </w:tc>
        <w:tc>
          <w:tcPr>
            <w:tcW w:w="1683" w:type="dxa"/>
            <w:vMerge/>
            <w:vAlign w:val="center"/>
          </w:tcPr>
          <w:p w:rsidR="00556475" w:rsidRPr="0053487D" w:rsidRDefault="00556475" w:rsidP="00BA0F8B">
            <w:pPr>
              <w:jc w:val="center"/>
              <w:rPr>
                <w:rFonts w:ascii="Segoe UI Light" w:hAnsi="Segoe UI Light" w:cs="Segoe UI Light"/>
                <w:sz w:val="20"/>
                <w:szCs w:val="20"/>
              </w:rPr>
            </w:pPr>
          </w:p>
        </w:tc>
        <w:tc>
          <w:tcPr>
            <w:tcW w:w="1716" w:type="dxa"/>
            <w:vMerge/>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637</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Кошкино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0,4</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н/д</w:t>
            </w:r>
          </w:p>
        </w:tc>
        <w:tc>
          <w:tcPr>
            <w:tcW w:w="1707" w:type="dxa"/>
            <w:vAlign w:val="center"/>
          </w:tcPr>
          <w:p w:rsidR="00556475" w:rsidRPr="0053487D" w:rsidRDefault="00556475" w:rsidP="00BA0F8B">
            <w:pPr>
              <w:jc w:val="center"/>
              <w:rPr>
                <w:rFonts w:ascii="Segoe UI Light" w:hAnsi="Segoe UI Light" w:cs="Segoe UI Light"/>
                <w:sz w:val="20"/>
                <w:szCs w:val="20"/>
              </w:rPr>
            </w:pPr>
          </w:p>
        </w:tc>
        <w:tc>
          <w:tcPr>
            <w:tcW w:w="1742" w:type="dxa"/>
            <w:vAlign w:val="center"/>
          </w:tcPr>
          <w:p w:rsidR="00556475" w:rsidRPr="0053487D" w:rsidRDefault="00556475" w:rsidP="00BA0F8B">
            <w:pPr>
              <w:jc w:val="center"/>
              <w:rPr>
                <w:rFonts w:ascii="Segoe UI Light" w:hAnsi="Segoe UI Light" w:cs="Segoe UI Light"/>
                <w:sz w:val="20"/>
                <w:szCs w:val="20"/>
              </w:rPr>
            </w:pPr>
          </w:p>
        </w:tc>
        <w:tc>
          <w:tcPr>
            <w:tcW w:w="1683" w:type="dxa"/>
            <w:vAlign w:val="center"/>
          </w:tcPr>
          <w:p w:rsidR="00556475" w:rsidRPr="0053487D" w:rsidRDefault="00556475" w:rsidP="00BA0F8B">
            <w:pPr>
              <w:jc w:val="center"/>
              <w:rPr>
                <w:rFonts w:ascii="Segoe UI Light" w:hAnsi="Segoe UI Light" w:cs="Segoe UI Light"/>
                <w:sz w:val="20"/>
                <w:szCs w:val="20"/>
              </w:rPr>
            </w:pPr>
          </w:p>
        </w:tc>
        <w:tc>
          <w:tcPr>
            <w:tcW w:w="1716" w:type="dxa"/>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Сертоловское городское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537</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Сертолово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126</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8,32</w:t>
            </w:r>
          </w:p>
        </w:tc>
        <w:tc>
          <w:tcPr>
            <w:tcW w:w="1707"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18,25</w:t>
            </w:r>
          </w:p>
        </w:tc>
        <w:tc>
          <w:tcPr>
            <w:tcW w:w="1742"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19,29</w:t>
            </w:r>
          </w:p>
        </w:tc>
        <w:tc>
          <w:tcPr>
            <w:tcW w:w="1683"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20,54</w:t>
            </w:r>
          </w:p>
        </w:tc>
        <w:tc>
          <w:tcPr>
            <w:tcW w:w="1716"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21,51</w:t>
            </w:r>
          </w:p>
        </w:tc>
      </w:tr>
      <w:tr w:rsidR="005838EC" w:rsidRPr="0053487D" w:rsidTr="00BA0F8B">
        <w:trPr>
          <w:trHeight w:val="288"/>
          <w:jc w:val="center"/>
        </w:trPr>
        <w:tc>
          <w:tcPr>
            <w:tcW w:w="1994" w:type="dxa"/>
            <w:vMerge w:val="restart"/>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Свердловское городское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123</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Новосаратовка</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11,64</w:t>
            </w:r>
          </w:p>
        </w:tc>
        <w:tc>
          <w:tcPr>
            <w:tcW w:w="1707"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4,16</w:t>
            </w:r>
          </w:p>
        </w:tc>
        <w:tc>
          <w:tcPr>
            <w:tcW w:w="1742"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5,05</w:t>
            </w:r>
          </w:p>
        </w:tc>
        <w:tc>
          <w:tcPr>
            <w:tcW w:w="1683"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16,17</w:t>
            </w:r>
          </w:p>
        </w:tc>
        <w:tc>
          <w:tcPr>
            <w:tcW w:w="1716"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17,92</w:t>
            </w: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639</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Красная Звезда</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tcPr>
          <w:p w:rsidR="00556475" w:rsidRPr="0053487D" w:rsidRDefault="00556475" w:rsidP="00BA0F8B">
            <w:pPr>
              <w:jc w:val="center"/>
              <w:rPr>
                <w:rFonts w:ascii="Segoe UI Light" w:hAnsi="Segoe UI Light" w:cs="Segoe UI Light"/>
                <w:sz w:val="20"/>
                <w:szCs w:val="20"/>
              </w:rPr>
            </w:pPr>
          </w:p>
        </w:tc>
        <w:tc>
          <w:tcPr>
            <w:tcW w:w="1683" w:type="dxa"/>
            <w:vMerge/>
          </w:tcPr>
          <w:p w:rsidR="00556475" w:rsidRPr="0053487D" w:rsidRDefault="00556475" w:rsidP="00BA0F8B">
            <w:pPr>
              <w:jc w:val="center"/>
              <w:rPr>
                <w:rFonts w:ascii="Segoe UI Light" w:hAnsi="Segoe UI Light" w:cs="Segoe UI Light"/>
                <w:sz w:val="20"/>
                <w:szCs w:val="20"/>
              </w:rPr>
            </w:pPr>
          </w:p>
        </w:tc>
        <w:tc>
          <w:tcPr>
            <w:tcW w:w="1716" w:type="dxa"/>
            <w:vMerge/>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137</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Олтон плюс</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80</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н/д</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tcPr>
          <w:p w:rsidR="00556475" w:rsidRPr="0053487D" w:rsidRDefault="00556475" w:rsidP="00BA0F8B">
            <w:pPr>
              <w:jc w:val="center"/>
              <w:rPr>
                <w:rFonts w:ascii="Segoe UI Light" w:hAnsi="Segoe UI Light" w:cs="Segoe UI Light"/>
                <w:sz w:val="20"/>
                <w:szCs w:val="20"/>
              </w:rPr>
            </w:pPr>
          </w:p>
        </w:tc>
        <w:tc>
          <w:tcPr>
            <w:tcW w:w="1683" w:type="dxa"/>
            <w:vMerge/>
          </w:tcPr>
          <w:p w:rsidR="00556475" w:rsidRPr="0053487D" w:rsidRDefault="00556475" w:rsidP="00BA0F8B">
            <w:pPr>
              <w:jc w:val="center"/>
              <w:rPr>
                <w:rFonts w:ascii="Segoe UI Light" w:hAnsi="Segoe UI Light" w:cs="Segoe UI Light"/>
                <w:sz w:val="20"/>
                <w:szCs w:val="20"/>
              </w:rPr>
            </w:pPr>
          </w:p>
        </w:tc>
        <w:tc>
          <w:tcPr>
            <w:tcW w:w="1716" w:type="dxa"/>
            <w:vMerge/>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val="restart"/>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Рахьинское городское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636</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Ваганово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6,4</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2,69</w:t>
            </w:r>
          </w:p>
        </w:tc>
        <w:tc>
          <w:tcPr>
            <w:tcW w:w="1742"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2,33</w:t>
            </w:r>
          </w:p>
        </w:tc>
        <w:tc>
          <w:tcPr>
            <w:tcW w:w="1683"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2,01</w:t>
            </w:r>
          </w:p>
        </w:tc>
        <w:tc>
          <w:tcPr>
            <w:tcW w:w="1716"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2,01</w:t>
            </w: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633</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Ладожское озеро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8</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0,1</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vAlign w:val="center"/>
          </w:tcPr>
          <w:p w:rsidR="00556475" w:rsidRPr="0053487D" w:rsidRDefault="00556475" w:rsidP="00BA0F8B">
            <w:pPr>
              <w:jc w:val="center"/>
              <w:rPr>
                <w:rFonts w:ascii="Segoe UI Light" w:hAnsi="Segoe UI Light" w:cs="Segoe UI Light"/>
                <w:sz w:val="20"/>
                <w:szCs w:val="20"/>
              </w:rPr>
            </w:pPr>
          </w:p>
        </w:tc>
        <w:tc>
          <w:tcPr>
            <w:tcW w:w="1683" w:type="dxa"/>
            <w:vMerge/>
            <w:vAlign w:val="center"/>
          </w:tcPr>
          <w:p w:rsidR="00556475" w:rsidRPr="0053487D" w:rsidRDefault="00556475" w:rsidP="00BA0F8B">
            <w:pPr>
              <w:jc w:val="center"/>
              <w:rPr>
                <w:rFonts w:ascii="Segoe UI Light" w:hAnsi="Segoe UI Light" w:cs="Segoe UI Light"/>
                <w:sz w:val="20"/>
                <w:szCs w:val="20"/>
              </w:rPr>
            </w:pPr>
          </w:p>
        </w:tc>
        <w:tc>
          <w:tcPr>
            <w:tcW w:w="1716" w:type="dxa"/>
            <w:vMerge/>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val="restart"/>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Токсовское городское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601</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Токсово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16</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2,83</w:t>
            </w:r>
          </w:p>
        </w:tc>
        <w:tc>
          <w:tcPr>
            <w:tcW w:w="1742"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3,23</w:t>
            </w:r>
          </w:p>
        </w:tc>
        <w:tc>
          <w:tcPr>
            <w:tcW w:w="1683"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3,76</w:t>
            </w:r>
          </w:p>
        </w:tc>
        <w:tc>
          <w:tcPr>
            <w:tcW w:w="1716"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3,76</w:t>
            </w: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628</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Новое Токсово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8,1</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vAlign w:val="center"/>
          </w:tcPr>
          <w:p w:rsidR="00556475" w:rsidRPr="0053487D" w:rsidRDefault="00556475" w:rsidP="00BA0F8B">
            <w:pPr>
              <w:jc w:val="center"/>
              <w:rPr>
                <w:rFonts w:ascii="Segoe UI Light" w:hAnsi="Segoe UI Light" w:cs="Segoe UI Light"/>
                <w:sz w:val="20"/>
                <w:szCs w:val="20"/>
              </w:rPr>
            </w:pPr>
          </w:p>
        </w:tc>
        <w:tc>
          <w:tcPr>
            <w:tcW w:w="1683" w:type="dxa"/>
            <w:vMerge/>
            <w:vAlign w:val="center"/>
          </w:tcPr>
          <w:p w:rsidR="00556475" w:rsidRPr="0053487D" w:rsidRDefault="00556475" w:rsidP="00BA0F8B">
            <w:pPr>
              <w:jc w:val="center"/>
              <w:rPr>
                <w:rFonts w:ascii="Segoe UI Light" w:hAnsi="Segoe UI Light" w:cs="Segoe UI Light"/>
                <w:sz w:val="20"/>
                <w:szCs w:val="20"/>
              </w:rPr>
            </w:pPr>
          </w:p>
        </w:tc>
        <w:tc>
          <w:tcPr>
            <w:tcW w:w="1716" w:type="dxa"/>
            <w:vMerge/>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Агалатовское сельское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607</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Касимово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3,73</w:t>
            </w:r>
          </w:p>
        </w:tc>
        <w:tc>
          <w:tcPr>
            <w:tcW w:w="1742"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2,65</w:t>
            </w:r>
          </w:p>
        </w:tc>
        <w:tc>
          <w:tcPr>
            <w:tcW w:w="1683"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2,62</w:t>
            </w:r>
          </w:p>
        </w:tc>
        <w:tc>
          <w:tcPr>
            <w:tcW w:w="1716"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2,62</w:t>
            </w:r>
          </w:p>
        </w:tc>
      </w:tr>
      <w:tr w:rsidR="005838EC" w:rsidRPr="0053487D" w:rsidTr="00BA0F8B">
        <w:trPr>
          <w:trHeight w:val="288"/>
          <w:jc w:val="center"/>
        </w:trPr>
        <w:tc>
          <w:tcPr>
            <w:tcW w:w="1994" w:type="dxa"/>
            <w:noWrap/>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Бугровское сельское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98</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Мега-Парнас</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126</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22,9</w:t>
            </w:r>
          </w:p>
        </w:tc>
        <w:tc>
          <w:tcPr>
            <w:tcW w:w="1707"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3,23</w:t>
            </w:r>
          </w:p>
        </w:tc>
        <w:tc>
          <w:tcPr>
            <w:tcW w:w="1742"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7,64</w:t>
            </w:r>
          </w:p>
        </w:tc>
        <w:tc>
          <w:tcPr>
            <w:tcW w:w="1683"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8,68</w:t>
            </w:r>
          </w:p>
        </w:tc>
        <w:tc>
          <w:tcPr>
            <w:tcW w:w="1716"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8,96</w:t>
            </w:r>
          </w:p>
        </w:tc>
      </w:tr>
      <w:tr w:rsidR="005838EC" w:rsidRPr="0053487D" w:rsidTr="00BA0F8B">
        <w:trPr>
          <w:trHeight w:val="288"/>
          <w:jc w:val="center"/>
        </w:trPr>
        <w:tc>
          <w:tcPr>
            <w:tcW w:w="1994" w:type="dxa"/>
            <w:vMerge w:val="restart"/>
            <w:noWrap/>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Заневское городское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132</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СВС Кудрово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50</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20,98</w:t>
            </w:r>
          </w:p>
        </w:tc>
        <w:tc>
          <w:tcPr>
            <w:tcW w:w="1707"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8,42</w:t>
            </w:r>
          </w:p>
        </w:tc>
        <w:tc>
          <w:tcPr>
            <w:tcW w:w="1742"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23,09</w:t>
            </w:r>
          </w:p>
        </w:tc>
        <w:tc>
          <w:tcPr>
            <w:tcW w:w="1683"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26,06</w:t>
            </w:r>
          </w:p>
        </w:tc>
        <w:tc>
          <w:tcPr>
            <w:tcW w:w="1716"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26,89</w:t>
            </w: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335</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Кудрово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126</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32,45</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vAlign w:val="center"/>
          </w:tcPr>
          <w:p w:rsidR="00556475" w:rsidRPr="0053487D" w:rsidRDefault="00556475" w:rsidP="00BA0F8B">
            <w:pPr>
              <w:jc w:val="center"/>
              <w:rPr>
                <w:rFonts w:ascii="Segoe UI Light" w:hAnsi="Segoe UI Light" w:cs="Segoe UI Light"/>
                <w:sz w:val="20"/>
                <w:szCs w:val="20"/>
              </w:rPr>
            </w:pPr>
          </w:p>
        </w:tc>
        <w:tc>
          <w:tcPr>
            <w:tcW w:w="1683" w:type="dxa"/>
            <w:vMerge/>
            <w:vAlign w:val="center"/>
          </w:tcPr>
          <w:p w:rsidR="00556475" w:rsidRPr="0053487D" w:rsidRDefault="00556475" w:rsidP="00BA0F8B">
            <w:pPr>
              <w:jc w:val="center"/>
              <w:rPr>
                <w:rFonts w:ascii="Segoe UI Light" w:hAnsi="Segoe UI Light" w:cs="Segoe UI Light"/>
                <w:sz w:val="20"/>
                <w:szCs w:val="20"/>
              </w:rPr>
            </w:pPr>
          </w:p>
        </w:tc>
        <w:tc>
          <w:tcPr>
            <w:tcW w:w="1716" w:type="dxa"/>
            <w:vMerge/>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630</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СВС Кудрово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12,6</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3,77</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vAlign w:val="center"/>
          </w:tcPr>
          <w:p w:rsidR="00556475" w:rsidRPr="0053487D" w:rsidRDefault="00556475" w:rsidP="00BA0F8B">
            <w:pPr>
              <w:jc w:val="center"/>
              <w:rPr>
                <w:rFonts w:ascii="Segoe UI Light" w:hAnsi="Segoe UI Light" w:cs="Segoe UI Light"/>
                <w:sz w:val="20"/>
                <w:szCs w:val="20"/>
              </w:rPr>
            </w:pPr>
          </w:p>
        </w:tc>
        <w:tc>
          <w:tcPr>
            <w:tcW w:w="1683" w:type="dxa"/>
            <w:vMerge/>
            <w:vAlign w:val="center"/>
          </w:tcPr>
          <w:p w:rsidR="00556475" w:rsidRPr="0053487D" w:rsidRDefault="00556475" w:rsidP="00BA0F8B">
            <w:pPr>
              <w:jc w:val="center"/>
              <w:rPr>
                <w:rFonts w:ascii="Segoe UI Light" w:hAnsi="Segoe UI Light" w:cs="Segoe UI Light"/>
                <w:sz w:val="20"/>
                <w:szCs w:val="20"/>
              </w:rPr>
            </w:pPr>
          </w:p>
        </w:tc>
        <w:tc>
          <w:tcPr>
            <w:tcW w:w="1716" w:type="dxa"/>
            <w:vMerge/>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val="restart"/>
            <w:noWrap/>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Колтушское сельское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294</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Колтуши</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80</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16,15</w:t>
            </w:r>
          </w:p>
        </w:tc>
        <w:tc>
          <w:tcPr>
            <w:tcW w:w="1707"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5,05</w:t>
            </w:r>
          </w:p>
        </w:tc>
        <w:tc>
          <w:tcPr>
            <w:tcW w:w="1742"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9,46</w:t>
            </w:r>
          </w:p>
        </w:tc>
        <w:tc>
          <w:tcPr>
            <w:tcW w:w="1683"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9,36</w:t>
            </w:r>
          </w:p>
        </w:tc>
        <w:tc>
          <w:tcPr>
            <w:tcW w:w="1716"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9,68</w:t>
            </w: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374</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Янино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20</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p w:rsidR="00556475" w:rsidRPr="0053487D" w:rsidRDefault="00556475" w:rsidP="00BA0F8B">
            <w:pPr>
              <w:jc w:val="center"/>
              <w:rPr>
                <w:rFonts w:ascii="Segoe UI Light" w:hAnsi="Segoe UI Light" w:cs="Segoe UI Light"/>
                <w:sz w:val="20"/>
                <w:szCs w:val="20"/>
              </w:rPr>
            </w:pP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vAlign w:val="center"/>
          </w:tcPr>
          <w:p w:rsidR="00556475" w:rsidRPr="0053487D" w:rsidRDefault="00556475" w:rsidP="00BA0F8B">
            <w:pPr>
              <w:jc w:val="center"/>
              <w:rPr>
                <w:rFonts w:ascii="Segoe UI Light" w:hAnsi="Segoe UI Light" w:cs="Segoe UI Light"/>
                <w:sz w:val="20"/>
                <w:szCs w:val="20"/>
              </w:rPr>
            </w:pPr>
          </w:p>
        </w:tc>
        <w:tc>
          <w:tcPr>
            <w:tcW w:w="1683" w:type="dxa"/>
            <w:vMerge/>
            <w:vAlign w:val="center"/>
          </w:tcPr>
          <w:p w:rsidR="00556475" w:rsidRPr="0053487D" w:rsidRDefault="00556475" w:rsidP="00BA0F8B">
            <w:pPr>
              <w:jc w:val="center"/>
              <w:rPr>
                <w:rFonts w:ascii="Segoe UI Light" w:hAnsi="Segoe UI Light" w:cs="Segoe UI Light"/>
                <w:sz w:val="20"/>
                <w:szCs w:val="20"/>
              </w:rPr>
            </w:pPr>
          </w:p>
        </w:tc>
        <w:tc>
          <w:tcPr>
            <w:tcW w:w="1716" w:type="dxa"/>
            <w:vMerge/>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244</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Манушкино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20</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vAlign w:val="center"/>
          </w:tcPr>
          <w:p w:rsidR="00556475" w:rsidRPr="0053487D" w:rsidRDefault="00556475" w:rsidP="00BA0F8B">
            <w:pPr>
              <w:jc w:val="center"/>
              <w:rPr>
                <w:rFonts w:ascii="Segoe UI Light" w:hAnsi="Segoe UI Light" w:cs="Segoe UI Light"/>
                <w:sz w:val="20"/>
                <w:szCs w:val="20"/>
              </w:rPr>
            </w:pPr>
          </w:p>
        </w:tc>
        <w:tc>
          <w:tcPr>
            <w:tcW w:w="1683" w:type="dxa"/>
            <w:vMerge/>
            <w:vAlign w:val="center"/>
          </w:tcPr>
          <w:p w:rsidR="00556475" w:rsidRPr="0053487D" w:rsidRDefault="00556475" w:rsidP="00BA0F8B">
            <w:pPr>
              <w:jc w:val="center"/>
              <w:rPr>
                <w:rFonts w:ascii="Segoe UI Light" w:hAnsi="Segoe UI Light" w:cs="Segoe UI Light"/>
                <w:sz w:val="20"/>
                <w:szCs w:val="20"/>
              </w:rPr>
            </w:pPr>
          </w:p>
        </w:tc>
        <w:tc>
          <w:tcPr>
            <w:tcW w:w="1716" w:type="dxa"/>
            <w:vMerge/>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val="restart"/>
            <w:noWrap/>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Куйвозовское сельское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43</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Гарболово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80</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3,51</w:t>
            </w:r>
          </w:p>
        </w:tc>
        <w:tc>
          <w:tcPr>
            <w:tcW w:w="1742"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4,45</w:t>
            </w:r>
          </w:p>
        </w:tc>
        <w:tc>
          <w:tcPr>
            <w:tcW w:w="1683"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4,19</w:t>
            </w:r>
          </w:p>
        </w:tc>
        <w:tc>
          <w:tcPr>
            <w:tcW w:w="1716"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4,30</w:t>
            </w:r>
          </w:p>
        </w:tc>
      </w:tr>
      <w:tr w:rsidR="005838EC" w:rsidRPr="0053487D" w:rsidTr="00BA0F8B">
        <w:trPr>
          <w:trHeight w:val="288"/>
          <w:jc w:val="center"/>
        </w:trPr>
        <w:tc>
          <w:tcPr>
            <w:tcW w:w="1994" w:type="dxa"/>
            <w:vMerge/>
            <w:noWrap/>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620</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Васкелово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20</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vAlign w:val="center"/>
          </w:tcPr>
          <w:p w:rsidR="00556475" w:rsidRPr="0053487D" w:rsidRDefault="00556475" w:rsidP="00BA0F8B">
            <w:pPr>
              <w:jc w:val="center"/>
              <w:rPr>
                <w:rFonts w:ascii="Segoe UI Light" w:hAnsi="Segoe UI Light" w:cs="Segoe UI Light"/>
                <w:sz w:val="20"/>
                <w:szCs w:val="20"/>
              </w:rPr>
            </w:pPr>
          </w:p>
        </w:tc>
        <w:tc>
          <w:tcPr>
            <w:tcW w:w="1683" w:type="dxa"/>
            <w:vMerge/>
            <w:vAlign w:val="center"/>
          </w:tcPr>
          <w:p w:rsidR="00556475" w:rsidRPr="0053487D" w:rsidRDefault="00556475" w:rsidP="00BA0F8B">
            <w:pPr>
              <w:jc w:val="center"/>
              <w:rPr>
                <w:rFonts w:ascii="Segoe UI Light" w:hAnsi="Segoe UI Light" w:cs="Segoe UI Light"/>
                <w:sz w:val="20"/>
                <w:szCs w:val="20"/>
              </w:rPr>
            </w:pPr>
          </w:p>
        </w:tc>
        <w:tc>
          <w:tcPr>
            <w:tcW w:w="1716" w:type="dxa"/>
            <w:vMerge/>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noWrap/>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603</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Лемболово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12,6</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vAlign w:val="center"/>
          </w:tcPr>
          <w:p w:rsidR="00556475" w:rsidRPr="0053487D" w:rsidRDefault="00556475" w:rsidP="00BA0F8B">
            <w:pPr>
              <w:jc w:val="center"/>
              <w:rPr>
                <w:rFonts w:ascii="Segoe UI Light" w:hAnsi="Segoe UI Light" w:cs="Segoe UI Light"/>
                <w:sz w:val="20"/>
                <w:szCs w:val="20"/>
              </w:rPr>
            </w:pPr>
          </w:p>
        </w:tc>
        <w:tc>
          <w:tcPr>
            <w:tcW w:w="1683" w:type="dxa"/>
            <w:vMerge/>
            <w:vAlign w:val="center"/>
          </w:tcPr>
          <w:p w:rsidR="00556475" w:rsidRPr="0053487D" w:rsidRDefault="00556475" w:rsidP="00BA0F8B">
            <w:pPr>
              <w:jc w:val="center"/>
              <w:rPr>
                <w:rFonts w:ascii="Segoe UI Light" w:hAnsi="Segoe UI Light" w:cs="Segoe UI Light"/>
                <w:sz w:val="20"/>
                <w:szCs w:val="20"/>
              </w:rPr>
            </w:pPr>
          </w:p>
        </w:tc>
        <w:tc>
          <w:tcPr>
            <w:tcW w:w="1716" w:type="dxa"/>
            <w:vMerge/>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val="restart"/>
            <w:noWrap/>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Лесколовское сельское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606</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Красноборская</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20</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3,55</w:t>
            </w:r>
          </w:p>
        </w:tc>
        <w:tc>
          <w:tcPr>
            <w:tcW w:w="1742"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3,30</w:t>
            </w:r>
          </w:p>
        </w:tc>
        <w:tc>
          <w:tcPr>
            <w:tcW w:w="1683"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3,12</w:t>
            </w:r>
          </w:p>
        </w:tc>
        <w:tc>
          <w:tcPr>
            <w:tcW w:w="1716"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3,23</w:t>
            </w:r>
          </w:p>
        </w:tc>
      </w:tr>
      <w:tr w:rsidR="005838EC" w:rsidRPr="0053487D" w:rsidTr="00BA0F8B">
        <w:trPr>
          <w:trHeight w:val="288"/>
          <w:jc w:val="center"/>
        </w:trPr>
        <w:tc>
          <w:tcPr>
            <w:tcW w:w="1994" w:type="dxa"/>
            <w:vMerge/>
            <w:noWrap/>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47</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 xml:space="preserve">Лехтуси </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н/д</w:t>
            </w:r>
          </w:p>
        </w:tc>
        <w:tc>
          <w:tcPr>
            <w:tcW w:w="1707"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н/д</w:t>
            </w:r>
          </w:p>
        </w:tc>
        <w:tc>
          <w:tcPr>
            <w:tcW w:w="1742" w:type="dxa"/>
            <w:vMerge/>
            <w:vAlign w:val="center"/>
          </w:tcPr>
          <w:p w:rsidR="00556475" w:rsidRPr="0053487D" w:rsidRDefault="00556475" w:rsidP="00BA0F8B">
            <w:pPr>
              <w:jc w:val="center"/>
              <w:rPr>
                <w:rFonts w:ascii="Segoe UI Light" w:hAnsi="Segoe UI Light" w:cs="Segoe UI Light"/>
                <w:sz w:val="20"/>
                <w:szCs w:val="20"/>
              </w:rPr>
            </w:pPr>
          </w:p>
        </w:tc>
        <w:tc>
          <w:tcPr>
            <w:tcW w:w="1683" w:type="dxa"/>
            <w:vMerge/>
            <w:vAlign w:val="center"/>
          </w:tcPr>
          <w:p w:rsidR="00556475" w:rsidRPr="0053487D" w:rsidRDefault="00556475" w:rsidP="00BA0F8B">
            <w:pPr>
              <w:jc w:val="center"/>
              <w:rPr>
                <w:rFonts w:ascii="Segoe UI Light" w:hAnsi="Segoe UI Light" w:cs="Segoe UI Light"/>
                <w:sz w:val="20"/>
                <w:szCs w:val="20"/>
              </w:rPr>
            </w:pPr>
          </w:p>
        </w:tc>
        <w:tc>
          <w:tcPr>
            <w:tcW w:w="1716" w:type="dxa"/>
            <w:vMerge/>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noWrap/>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604</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Осельки</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4</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н/д</w:t>
            </w:r>
          </w:p>
        </w:tc>
        <w:tc>
          <w:tcPr>
            <w:tcW w:w="1742" w:type="dxa"/>
            <w:vMerge/>
            <w:vAlign w:val="center"/>
          </w:tcPr>
          <w:p w:rsidR="00556475" w:rsidRPr="0053487D" w:rsidRDefault="00556475" w:rsidP="00BA0F8B">
            <w:pPr>
              <w:jc w:val="center"/>
              <w:rPr>
                <w:rFonts w:ascii="Segoe UI Light" w:hAnsi="Segoe UI Light" w:cs="Segoe UI Light"/>
                <w:sz w:val="20"/>
                <w:szCs w:val="20"/>
              </w:rPr>
            </w:pPr>
          </w:p>
        </w:tc>
        <w:tc>
          <w:tcPr>
            <w:tcW w:w="1683" w:type="dxa"/>
            <w:vMerge/>
            <w:vAlign w:val="center"/>
          </w:tcPr>
          <w:p w:rsidR="00556475" w:rsidRPr="0053487D" w:rsidRDefault="00556475" w:rsidP="00BA0F8B">
            <w:pPr>
              <w:jc w:val="center"/>
              <w:rPr>
                <w:rFonts w:ascii="Segoe UI Light" w:hAnsi="Segoe UI Light" w:cs="Segoe UI Light"/>
                <w:sz w:val="20"/>
                <w:szCs w:val="20"/>
              </w:rPr>
            </w:pPr>
          </w:p>
        </w:tc>
        <w:tc>
          <w:tcPr>
            <w:tcW w:w="1716" w:type="dxa"/>
            <w:vMerge/>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771"/>
          <w:jc w:val="center"/>
        </w:trPr>
        <w:tc>
          <w:tcPr>
            <w:tcW w:w="1994" w:type="dxa"/>
            <w:noWrap/>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Муринское сельское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w:t>
            </w:r>
          </w:p>
        </w:tc>
        <w:tc>
          <w:tcPr>
            <w:tcW w:w="1145" w:type="dxa"/>
            <w:noWrap/>
            <w:vAlign w:val="center"/>
          </w:tcPr>
          <w:p w:rsidR="00556475" w:rsidRPr="0053487D" w:rsidRDefault="00556475" w:rsidP="00BA0F8B">
            <w:pPr>
              <w:jc w:val="center"/>
              <w:rPr>
                <w:rFonts w:ascii="Segoe UI Light" w:hAnsi="Segoe UI Light" w:cs="Segoe UI Light"/>
                <w:sz w:val="20"/>
                <w:szCs w:val="20"/>
              </w:rPr>
            </w:pPr>
          </w:p>
        </w:tc>
        <w:tc>
          <w:tcPr>
            <w:tcW w:w="916" w:type="dxa"/>
            <w:noWrap/>
            <w:vAlign w:val="center"/>
          </w:tcPr>
          <w:p w:rsidR="00556475" w:rsidRPr="0053487D" w:rsidRDefault="00556475" w:rsidP="00BA0F8B">
            <w:pPr>
              <w:jc w:val="center"/>
              <w:rPr>
                <w:rFonts w:ascii="Segoe UI Light" w:hAnsi="Segoe UI Light" w:cs="Segoe UI Light"/>
                <w:sz w:val="20"/>
                <w:szCs w:val="20"/>
              </w:rPr>
            </w:pP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w:t>
            </w:r>
          </w:p>
        </w:tc>
        <w:tc>
          <w:tcPr>
            <w:tcW w:w="1707"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4,7</w:t>
            </w:r>
          </w:p>
        </w:tc>
        <w:tc>
          <w:tcPr>
            <w:tcW w:w="1742"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37,50</w:t>
            </w:r>
          </w:p>
        </w:tc>
        <w:tc>
          <w:tcPr>
            <w:tcW w:w="1683"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35,81</w:t>
            </w:r>
          </w:p>
        </w:tc>
        <w:tc>
          <w:tcPr>
            <w:tcW w:w="1716"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34,06</w:t>
            </w:r>
          </w:p>
        </w:tc>
      </w:tr>
      <w:tr w:rsidR="005838EC" w:rsidRPr="0053487D" w:rsidTr="00BA0F8B">
        <w:trPr>
          <w:trHeight w:val="288"/>
          <w:jc w:val="center"/>
        </w:trPr>
        <w:tc>
          <w:tcPr>
            <w:tcW w:w="1994" w:type="dxa"/>
            <w:vMerge w:val="restart"/>
            <w:noWrap/>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Новодевяткинское сельское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91</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Турбоатомгаз</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41</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н/д</w:t>
            </w:r>
          </w:p>
        </w:tc>
        <w:tc>
          <w:tcPr>
            <w:tcW w:w="1707"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2,76</w:t>
            </w:r>
          </w:p>
        </w:tc>
        <w:tc>
          <w:tcPr>
            <w:tcW w:w="1742"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9,00</w:t>
            </w:r>
          </w:p>
        </w:tc>
        <w:tc>
          <w:tcPr>
            <w:tcW w:w="1683"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9,28</w:t>
            </w:r>
          </w:p>
        </w:tc>
        <w:tc>
          <w:tcPr>
            <w:tcW w:w="1716"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9,32</w:t>
            </w:r>
          </w:p>
        </w:tc>
      </w:tr>
      <w:tr w:rsidR="005838EC" w:rsidRPr="0053487D" w:rsidTr="00BA0F8B">
        <w:trPr>
          <w:trHeight w:val="288"/>
          <w:jc w:val="center"/>
        </w:trPr>
        <w:tc>
          <w:tcPr>
            <w:tcW w:w="1994" w:type="dxa"/>
            <w:vMerge/>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50</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Девяткино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12,6</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0,95</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vAlign w:val="center"/>
          </w:tcPr>
          <w:p w:rsidR="00556475" w:rsidRPr="0053487D" w:rsidRDefault="00556475" w:rsidP="00BA0F8B">
            <w:pPr>
              <w:jc w:val="center"/>
              <w:rPr>
                <w:rFonts w:ascii="Segoe UI Light" w:hAnsi="Segoe UI Light" w:cs="Segoe UI Light"/>
                <w:sz w:val="20"/>
                <w:szCs w:val="20"/>
              </w:rPr>
            </w:pPr>
          </w:p>
        </w:tc>
        <w:tc>
          <w:tcPr>
            <w:tcW w:w="1683" w:type="dxa"/>
            <w:vMerge/>
            <w:vAlign w:val="center"/>
          </w:tcPr>
          <w:p w:rsidR="00556475" w:rsidRPr="0053487D" w:rsidRDefault="00556475" w:rsidP="00BA0F8B">
            <w:pPr>
              <w:jc w:val="center"/>
              <w:rPr>
                <w:rFonts w:ascii="Segoe UI Light" w:hAnsi="Segoe UI Light" w:cs="Segoe UI Light"/>
                <w:sz w:val="20"/>
                <w:szCs w:val="20"/>
              </w:rPr>
            </w:pPr>
          </w:p>
        </w:tc>
        <w:tc>
          <w:tcPr>
            <w:tcW w:w="1716" w:type="dxa"/>
            <w:vMerge/>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vMerge w:val="restart"/>
            <w:noWrap/>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Романовское сельское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325</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Лепсари</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2,48</w:t>
            </w:r>
          </w:p>
        </w:tc>
        <w:tc>
          <w:tcPr>
            <w:tcW w:w="1707"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3,08</w:t>
            </w:r>
          </w:p>
        </w:tc>
        <w:tc>
          <w:tcPr>
            <w:tcW w:w="1742"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3,15</w:t>
            </w:r>
          </w:p>
        </w:tc>
        <w:tc>
          <w:tcPr>
            <w:tcW w:w="1683"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3,26</w:t>
            </w:r>
          </w:p>
        </w:tc>
        <w:tc>
          <w:tcPr>
            <w:tcW w:w="1716" w:type="dxa"/>
            <w:vMerge w:val="restart"/>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3,41</w:t>
            </w:r>
          </w:p>
        </w:tc>
      </w:tr>
      <w:tr w:rsidR="005838EC" w:rsidRPr="0053487D" w:rsidTr="00BA0F8B">
        <w:trPr>
          <w:trHeight w:val="288"/>
          <w:jc w:val="center"/>
        </w:trPr>
        <w:tc>
          <w:tcPr>
            <w:tcW w:w="1994" w:type="dxa"/>
            <w:vMerge/>
            <w:noWrap/>
            <w:vAlign w:val="center"/>
          </w:tcPr>
          <w:p w:rsidR="00556475" w:rsidRPr="0053487D" w:rsidRDefault="00556475" w:rsidP="00BA0F8B">
            <w:pPr>
              <w:rPr>
                <w:rFonts w:ascii="Segoe UI Light" w:hAnsi="Segoe UI Light" w:cs="Segoe UI Light"/>
                <w:sz w:val="20"/>
                <w:szCs w:val="20"/>
              </w:rPr>
            </w:pP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635</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Романовка</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35</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20</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0</w:t>
            </w:r>
          </w:p>
        </w:tc>
        <w:tc>
          <w:tcPr>
            <w:tcW w:w="1707" w:type="dxa"/>
            <w:vMerge/>
            <w:vAlign w:val="center"/>
          </w:tcPr>
          <w:p w:rsidR="00556475" w:rsidRPr="0053487D" w:rsidRDefault="00556475" w:rsidP="00BA0F8B">
            <w:pPr>
              <w:jc w:val="center"/>
              <w:rPr>
                <w:rFonts w:ascii="Segoe UI Light" w:hAnsi="Segoe UI Light" w:cs="Segoe UI Light"/>
                <w:sz w:val="20"/>
                <w:szCs w:val="20"/>
              </w:rPr>
            </w:pPr>
          </w:p>
        </w:tc>
        <w:tc>
          <w:tcPr>
            <w:tcW w:w="1742" w:type="dxa"/>
            <w:vMerge/>
            <w:vAlign w:val="center"/>
          </w:tcPr>
          <w:p w:rsidR="00556475" w:rsidRPr="0053487D" w:rsidRDefault="00556475" w:rsidP="00BA0F8B">
            <w:pPr>
              <w:jc w:val="center"/>
              <w:rPr>
                <w:rFonts w:ascii="Segoe UI Light" w:hAnsi="Segoe UI Light" w:cs="Segoe UI Light"/>
                <w:sz w:val="20"/>
                <w:szCs w:val="20"/>
              </w:rPr>
            </w:pPr>
          </w:p>
        </w:tc>
        <w:tc>
          <w:tcPr>
            <w:tcW w:w="1683" w:type="dxa"/>
            <w:vMerge/>
            <w:vAlign w:val="center"/>
          </w:tcPr>
          <w:p w:rsidR="00556475" w:rsidRPr="0053487D" w:rsidRDefault="00556475" w:rsidP="00BA0F8B">
            <w:pPr>
              <w:jc w:val="center"/>
              <w:rPr>
                <w:rFonts w:ascii="Segoe UI Light" w:hAnsi="Segoe UI Light" w:cs="Segoe UI Light"/>
                <w:sz w:val="20"/>
                <w:szCs w:val="20"/>
              </w:rPr>
            </w:pPr>
          </w:p>
        </w:tc>
        <w:tc>
          <w:tcPr>
            <w:tcW w:w="1716" w:type="dxa"/>
            <w:vMerge/>
            <w:vAlign w:val="center"/>
          </w:tcPr>
          <w:p w:rsidR="00556475" w:rsidRPr="0053487D" w:rsidRDefault="00556475" w:rsidP="00BA0F8B">
            <w:pPr>
              <w:jc w:val="center"/>
              <w:rPr>
                <w:rFonts w:ascii="Segoe UI Light" w:hAnsi="Segoe UI Light" w:cs="Segoe UI Light"/>
                <w:sz w:val="20"/>
                <w:szCs w:val="20"/>
              </w:rPr>
            </w:pPr>
          </w:p>
        </w:tc>
      </w:tr>
      <w:tr w:rsidR="005838EC" w:rsidRPr="0053487D" w:rsidTr="00BA0F8B">
        <w:trPr>
          <w:trHeight w:val="288"/>
          <w:jc w:val="center"/>
        </w:trPr>
        <w:tc>
          <w:tcPr>
            <w:tcW w:w="1994" w:type="dxa"/>
            <w:noWrap/>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Щегловское сельское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w:t>
            </w:r>
          </w:p>
        </w:tc>
        <w:tc>
          <w:tcPr>
            <w:tcW w:w="1145" w:type="dxa"/>
            <w:noWrap/>
            <w:vAlign w:val="center"/>
          </w:tcPr>
          <w:p w:rsidR="00556475" w:rsidRPr="0053487D" w:rsidRDefault="00556475" w:rsidP="00BA0F8B">
            <w:pPr>
              <w:jc w:val="center"/>
              <w:rPr>
                <w:rFonts w:ascii="Segoe UI Light" w:hAnsi="Segoe UI Light" w:cs="Segoe UI Light"/>
                <w:sz w:val="20"/>
                <w:szCs w:val="20"/>
              </w:rPr>
            </w:pPr>
          </w:p>
        </w:tc>
        <w:tc>
          <w:tcPr>
            <w:tcW w:w="916" w:type="dxa"/>
            <w:noWrap/>
            <w:vAlign w:val="center"/>
          </w:tcPr>
          <w:p w:rsidR="00556475" w:rsidRPr="0053487D" w:rsidRDefault="00556475" w:rsidP="00BA0F8B">
            <w:pPr>
              <w:jc w:val="center"/>
              <w:rPr>
                <w:rFonts w:ascii="Segoe UI Light" w:hAnsi="Segoe UI Light" w:cs="Segoe UI Light"/>
                <w:sz w:val="20"/>
                <w:szCs w:val="20"/>
              </w:rPr>
            </w:pP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w:t>
            </w:r>
          </w:p>
        </w:tc>
        <w:tc>
          <w:tcPr>
            <w:tcW w:w="1707"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1,54</w:t>
            </w:r>
          </w:p>
        </w:tc>
        <w:tc>
          <w:tcPr>
            <w:tcW w:w="1742"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1,61</w:t>
            </w:r>
          </w:p>
        </w:tc>
        <w:tc>
          <w:tcPr>
            <w:tcW w:w="1683"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1,51</w:t>
            </w:r>
          </w:p>
        </w:tc>
        <w:tc>
          <w:tcPr>
            <w:tcW w:w="1716"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1,51</w:t>
            </w:r>
          </w:p>
        </w:tc>
      </w:tr>
      <w:tr w:rsidR="005838EC" w:rsidRPr="0053487D" w:rsidTr="00BA0F8B">
        <w:trPr>
          <w:trHeight w:val="288"/>
          <w:jc w:val="center"/>
        </w:trPr>
        <w:tc>
          <w:tcPr>
            <w:tcW w:w="1994" w:type="dxa"/>
            <w:noWrap/>
            <w:vAlign w:val="center"/>
          </w:tcPr>
          <w:p w:rsidR="00556475" w:rsidRPr="0053487D" w:rsidRDefault="00556475" w:rsidP="00BA0F8B">
            <w:pPr>
              <w:rPr>
                <w:rFonts w:ascii="Segoe UI Light" w:hAnsi="Segoe UI Light" w:cs="Segoe UI Light"/>
                <w:sz w:val="20"/>
                <w:szCs w:val="20"/>
              </w:rPr>
            </w:pPr>
            <w:r w:rsidRPr="0053487D">
              <w:rPr>
                <w:rFonts w:ascii="Segoe UI Light" w:hAnsi="Segoe UI Light" w:cs="Segoe UI Light"/>
                <w:sz w:val="20"/>
                <w:szCs w:val="20"/>
              </w:rPr>
              <w:t>Юкковское сельское поселение</w:t>
            </w:r>
          </w:p>
        </w:tc>
        <w:tc>
          <w:tcPr>
            <w:tcW w:w="56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365</w:t>
            </w:r>
          </w:p>
        </w:tc>
        <w:tc>
          <w:tcPr>
            <w:tcW w:w="1707"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Лупполово</w:t>
            </w:r>
          </w:p>
        </w:tc>
        <w:tc>
          <w:tcPr>
            <w:tcW w:w="1145"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110</w:t>
            </w:r>
          </w:p>
        </w:tc>
        <w:tc>
          <w:tcPr>
            <w:tcW w:w="916" w:type="dxa"/>
            <w:noWrap/>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80</w:t>
            </w:r>
          </w:p>
        </w:tc>
        <w:tc>
          <w:tcPr>
            <w:tcW w:w="1979"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5,48</w:t>
            </w:r>
          </w:p>
        </w:tc>
        <w:tc>
          <w:tcPr>
            <w:tcW w:w="1707"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1,29</w:t>
            </w:r>
          </w:p>
        </w:tc>
        <w:tc>
          <w:tcPr>
            <w:tcW w:w="1742"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2,01</w:t>
            </w:r>
          </w:p>
        </w:tc>
        <w:tc>
          <w:tcPr>
            <w:tcW w:w="1683"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2,65</w:t>
            </w:r>
          </w:p>
        </w:tc>
        <w:tc>
          <w:tcPr>
            <w:tcW w:w="1716" w:type="dxa"/>
            <w:vAlign w:val="center"/>
          </w:tcPr>
          <w:p w:rsidR="00556475" w:rsidRPr="0053487D" w:rsidRDefault="00556475" w:rsidP="00BA0F8B">
            <w:pPr>
              <w:jc w:val="center"/>
              <w:rPr>
                <w:rFonts w:ascii="Segoe UI Light" w:hAnsi="Segoe UI Light" w:cs="Segoe UI Light"/>
                <w:sz w:val="20"/>
                <w:szCs w:val="20"/>
              </w:rPr>
            </w:pPr>
            <w:r w:rsidRPr="0053487D">
              <w:rPr>
                <w:rFonts w:ascii="Segoe UI Light" w:hAnsi="Segoe UI Light" w:cs="Segoe UI Light"/>
                <w:sz w:val="20"/>
                <w:szCs w:val="20"/>
              </w:rPr>
              <w:t>2,69</w:t>
            </w:r>
          </w:p>
        </w:tc>
      </w:tr>
      <w:tr w:rsidR="005838EC" w:rsidRPr="0053487D" w:rsidTr="00BA0F8B">
        <w:trPr>
          <w:trHeight w:val="288"/>
          <w:jc w:val="center"/>
        </w:trPr>
        <w:tc>
          <w:tcPr>
            <w:tcW w:w="1994" w:type="dxa"/>
            <w:vAlign w:val="center"/>
          </w:tcPr>
          <w:p w:rsidR="00556475" w:rsidRPr="0053487D" w:rsidRDefault="00556475" w:rsidP="00BA0F8B">
            <w:pPr>
              <w:rPr>
                <w:rFonts w:ascii="Segoe UI Light" w:hAnsi="Segoe UI Light" w:cs="Segoe UI Light"/>
                <w:b/>
                <w:bCs/>
                <w:sz w:val="20"/>
                <w:szCs w:val="20"/>
              </w:rPr>
            </w:pPr>
            <w:r w:rsidRPr="0053487D">
              <w:rPr>
                <w:rFonts w:ascii="Segoe UI Light" w:hAnsi="Segoe UI Light" w:cs="Segoe UI Light"/>
                <w:b/>
                <w:bCs/>
                <w:sz w:val="20"/>
                <w:szCs w:val="20"/>
              </w:rPr>
              <w:t>Всего на территории Всеволожского района</w:t>
            </w:r>
          </w:p>
        </w:tc>
        <w:tc>
          <w:tcPr>
            <w:tcW w:w="567" w:type="dxa"/>
            <w:noWrap/>
            <w:vAlign w:val="center"/>
          </w:tcPr>
          <w:p w:rsidR="00556475" w:rsidRPr="0053487D" w:rsidRDefault="00556475" w:rsidP="00BA0F8B">
            <w:pPr>
              <w:jc w:val="center"/>
              <w:rPr>
                <w:rFonts w:ascii="Segoe UI Light" w:hAnsi="Segoe UI Light" w:cs="Segoe UI Light"/>
                <w:sz w:val="20"/>
                <w:szCs w:val="20"/>
              </w:rPr>
            </w:pPr>
          </w:p>
        </w:tc>
        <w:tc>
          <w:tcPr>
            <w:tcW w:w="1707" w:type="dxa"/>
            <w:noWrap/>
            <w:vAlign w:val="center"/>
          </w:tcPr>
          <w:p w:rsidR="00556475" w:rsidRPr="0053487D" w:rsidRDefault="00556475" w:rsidP="00BA0F8B">
            <w:pPr>
              <w:jc w:val="center"/>
              <w:rPr>
                <w:rFonts w:ascii="Segoe UI Light" w:hAnsi="Segoe UI Light" w:cs="Segoe UI Light"/>
                <w:sz w:val="20"/>
                <w:szCs w:val="20"/>
              </w:rPr>
            </w:pPr>
          </w:p>
        </w:tc>
        <w:tc>
          <w:tcPr>
            <w:tcW w:w="1145" w:type="dxa"/>
            <w:noWrap/>
            <w:vAlign w:val="center"/>
          </w:tcPr>
          <w:p w:rsidR="00556475" w:rsidRPr="0053487D" w:rsidRDefault="00556475" w:rsidP="00BA0F8B">
            <w:pPr>
              <w:jc w:val="center"/>
              <w:rPr>
                <w:rFonts w:ascii="Segoe UI Light" w:hAnsi="Segoe UI Light" w:cs="Segoe UI Light"/>
                <w:sz w:val="20"/>
                <w:szCs w:val="20"/>
              </w:rPr>
            </w:pPr>
          </w:p>
        </w:tc>
        <w:tc>
          <w:tcPr>
            <w:tcW w:w="916" w:type="dxa"/>
            <w:noWrap/>
            <w:vAlign w:val="center"/>
          </w:tcPr>
          <w:p w:rsidR="00556475" w:rsidRPr="0053487D" w:rsidRDefault="00556475" w:rsidP="00BA0F8B">
            <w:pPr>
              <w:jc w:val="center"/>
              <w:rPr>
                <w:rFonts w:ascii="Segoe UI Light" w:hAnsi="Segoe UI Light" w:cs="Segoe UI Light"/>
                <w:sz w:val="20"/>
                <w:szCs w:val="20"/>
              </w:rPr>
            </w:pPr>
          </w:p>
        </w:tc>
        <w:tc>
          <w:tcPr>
            <w:tcW w:w="1979" w:type="dxa"/>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166,48</w:t>
            </w:r>
          </w:p>
        </w:tc>
        <w:tc>
          <w:tcPr>
            <w:tcW w:w="1707" w:type="dxa"/>
            <w:vAlign w:val="center"/>
          </w:tcPr>
          <w:p w:rsidR="00556475" w:rsidRPr="0053487D" w:rsidRDefault="00556475" w:rsidP="00BA0F8B">
            <w:pPr>
              <w:jc w:val="center"/>
              <w:rPr>
                <w:rFonts w:ascii="Segoe UI Light" w:hAnsi="Segoe UI Light" w:cs="Segoe UI Light"/>
                <w:b/>
                <w:bCs/>
                <w:sz w:val="20"/>
                <w:szCs w:val="20"/>
              </w:rPr>
            </w:pPr>
          </w:p>
        </w:tc>
        <w:tc>
          <w:tcPr>
            <w:tcW w:w="1742" w:type="dxa"/>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168,88</w:t>
            </w:r>
          </w:p>
        </w:tc>
        <w:tc>
          <w:tcPr>
            <w:tcW w:w="1683" w:type="dxa"/>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189,61</w:t>
            </w:r>
          </w:p>
        </w:tc>
        <w:tc>
          <w:tcPr>
            <w:tcW w:w="1716" w:type="dxa"/>
            <w:vAlign w:val="center"/>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194,98</w:t>
            </w:r>
          </w:p>
        </w:tc>
      </w:tr>
    </w:tbl>
    <w:p w:rsidR="00556475" w:rsidRPr="0053487D" w:rsidRDefault="00556475" w:rsidP="00556475">
      <w:pPr>
        <w:ind w:left="360"/>
        <w:jc w:val="both"/>
        <w:rPr>
          <w:rFonts w:ascii="Segoe UI Light" w:hAnsi="Segoe UI Light" w:cs="Segoe UI Light"/>
          <w:sz w:val="20"/>
          <w:szCs w:val="20"/>
        </w:rPr>
      </w:pPr>
      <w:r w:rsidRPr="0053487D">
        <w:rPr>
          <w:rFonts w:ascii="Segoe UI Light" w:hAnsi="Segoe UI Light" w:cs="Segoe UI Light"/>
          <w:sz w:val="20"/>
          <w:szCs w:val="20"/>
        </w:rPr>
        <w:t xml:space="preserve">*В соответствии со сведениями «Карты технологического присоединения» ПАО «Ленэнерго» (ссылка на сайт http://lenenergo.ru/clients/tech_map.php) </w:t>
      </w:r>
    </w:p>
    <w:p w:rsidR="00556475" w:rsidRPr="0053487D" w:rsidRDefault="00556475" w:rsidP="00556475">
      <w:pPr>
        <w:spacing w:before="240"/>
        <w:ind w:firstLine="709"/>
        <w:jc w:val="center"/>
        <w:rPr>
          <w:rFonts w:ascii="Segoe UI Light" w:hAnsi="Segoe UI Light" w:cs="Segoe UI Light"/>
        </w:rPr>
        <w:sectPr w:rsidR="00556475" w:rsidRPr="0053487D" w:rsidSect="00296460">
          <w:pgSz w:w="16838" w:h="11906" w:orient="landscape"/>
          <w:pgMar w:top="1134" w:right="1134" w:bottom="1134" w:left="1134" w:header="709" w:footer="709" w:gutter="0"/>
          <w:cols w:space="708"/>
          <w:titlePg/>
          <w:docGrid w:linePitch="360"/>
        </w:sectPr>
      </w:pPr>
    </w:p>
    <w:p w:rsidR="00556475" w:rsidRPr="0053487D" w:rsidRDefault="00556475" w:rsidP="00556475">
      <w:pPr>
        <w:spacing w:after="160"/>
        <w:jc w:val="right"/>
        <w:rPr>
          <w:rFonts w:ascii="Segoe UI Light" w:hAnsi="Segoe UI Light" w:cs="Segoe UI Light"/>
          <w:b/>
          <w:bCs/>
          <w:sz w:val="28"/>
          <w:szCs w:val="28"/>
        </w:rPr>
      </w:pPr>
      <w:r w:rsidRPr="0053487D">
        <w:rPr>
          <w:rFonts w:ascii="Segoe UI Light" w:hAnsi="Segoe UI Light" w:cs="Segoe UI Light"/>
          <w:b/>
          <w:bCs/>
          <w:sz w:val="28"/>
          <w:szCs w:val="28"/>
        </w:rPr>
        <w:t>Приложение 10</w:t>
      </w:r>
    </w:p>
    <w:p w:rsidR="00556475" w:rsidRPr="0053487D" w:rsidRDefault="00556475" w:rsidP="00556475">
      <w:pPr>
        <w:jc w:val="center"/>
        <w:rPr>
          <w:rFonts w:ascii="Segoe UI Light" w:hAnsi="Segoe UI Light" w:cs="Segoe UI Light"/>
          <w:b/>
          <w:bCs/>
        </w:rPr>
      </w:pPr>
      <w:r w:rsidRPr="0053487D">
        <w:rPr>
          <w:rFonts w:ascii="Segoe UI Light" w:hAnsi="Segoe UI Light" w:cs="Segoe UI Light"/>
          <w:b/>
          <w:bCs/>
        </w:rPr>
        <w:t>Сведения о свободной мощности объектов системы газоснабжения на территории Всеволожского муниципального района Ленинградской области.</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8"/>
        <w:gridCol w:w="2693"/>
        <w:gridCol w:w="3119"/>
      </w:tblGrid>
      <w:tr w:rsidR="005838EC" w:rsidRPr="0053487D" w:rsidTr="00BA0F8B">
        <w:trPr>
          <w:trHeight w:val="293"/>
          <w:jc w:val="center"/>
        </w:trPr>
        <w:tc>
          <w:tcPr>
            <w:tcW w:w="4268" w:type="dxa"/>
            <w:vMerge w:val="restart"/>
            <w:vAlign w:val="bottom"/>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Наименование ГРС</w:t>
            </w:r>
          </w:p>
        </w:tc>
        <w:tc>
          <w:tcPr>
            <w:tcW w:w="5812" w:type="dxa"/>
            <w:gridSpan w:val="2"/>
            <w:vAlign w:val="bottom"/>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Производительность, тыс. куб. м/ч</w:t>
            </w:r>
          </w:p>
        </w:tc>
      </w:tr>
      <w:tr w:rsidR="005838EC" w:rsidRPr="0053487D" w:rsidTr="00BA0F8B">
        <w:trPr>
          <w:trHeight w:val="79"/>
          <w:jc w:val="center"/>
        </w:trPr>
        <w:tc>
          <w:tcPr>
            <w:tcW w:w="4268" w:type="dxa"/>
            <w:vMerge/>
            <w:vAlign w:val="center"/>
          </w:tcPr>
          <w:p w:rsidR="00556475" w:rsidRPr="0053487D" w:rsidRDefault="00556475" w:rsidP="00BA0F8B">
            <w:pPr>
              <w:rPr>
                <w:rFonts w:ascii="Segoe UI Light" w:hAnsi="Segoe UI Light" w:cs="Segoe UI Light"/>
                <w:b/>
                <w:bCs/>
                <w:sz w:val="20"/>
                <w:szCs w:val="20"/>
              </w:rPr>
            </w:pPr>
          </w:p>
        </w:tc>
        <w:tc>
          <w:tcPr>
            <w:tcW w:w="2693" w:type="dxa"/>
            <w:vAlign w:val="bottom"/>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проектная</w:t>
            </w:r>
          </w:p>
        </w:tc>
        <w:tc>
          <w:tcPr>
            <w:tcW w:w="3119" w:type="dxa"/>
            <w:vAlign w:val="bottom"/>
          </w:tcPr>
          <w:p w:rsidR="00556475" w:rsidRPr="0053487D" w:rsidRDefault="00556475" w:rsidP="00BA0F8B">
            <w:pPr>
              <w:jc w:val="center"/>
              <w:rPr>
                <w:rFonts w:ascii="Segoe UI Light" w:hAnsi="Segoe UI Light" w:cs="Segoe UI Light"/>
                <w:b/>
                <w:bCs/>
                <w:sz w:val="20"/>
                <w:szCs w:val="20"/>
              </w:rPr>
            </w:pPr>
            <w:r w:rsidRPr="0053487D">
              <w:rPr>
                <w:rFonts w:ascii="Segoe UI Light" w:hAnsi="Segoe UI Light" w:cs="Segoe UI Light"/>
                <w:b/>
                <w:bCs/>
                <w:sz w:val="20"/>
                <w:szCs w:val="20"/>
              </w:rPr>
              <w:t>фактическая</w:t>
            </w:r>
          </w:p>
        </w:tc>
      </w:tr>
      <w:tr w:rsidR="005838EC" w:rsidRPr="0053487D" w:rsidTr="00BA0F8B">
        <w:trPr>
          <w:trHeight w:val="75"/>
          <w:jc w:val="center"/>
        </w:trPr>
        <w:tc>
          <w:tcPr>
            <w:tcW w:w="10080" w:type="dxa"/>
            <w:gridSpan w:val="3"/>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b/>
                <w:bCs/>
              </w:rPr>
              <w:t>Всеволожский муниципальный район</w:t>
            </w:r>
          </w:p>
        </w:tc>
      </w:tr>
      <w:tr w:rsidR="005838EC" w:rsidRPr="0053487D" w:rsidTr="00BA0F8B">
        <w:trPr>
          <w:trHeight w:val="315"/>
          <w:jc w:val="center"/>
        </w:trPr>
        <w:tc>
          <w:tcPr>
            <w:tcW w:w="4268"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Восточная</w:t>
            </w:r>
          </w:p>
        </w:tc>
        <w:tc>
          <w:tcPr>
            <w:tcW w:w="2693"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694,8</w:t>
            </w:r>
          </w:p>
        </w:tc>
        <w:tc>
          <w:tcPr>
            <w:tcW w:w="3119"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421,5</w:t>
            </w:r>
          </w:p>
        </w:tc>
      </w:tr>
      <w:tr w:rsidR="005838EC" w:rsidRPr="0053487D" w:rsidTr="00BA0F8B">
        <w:trPr>
          <w:trHeight w:val="315"/>
          <w:jc w:val="center"/>
        </w:trPr>
        <w:tc>
          <w:tcPr>
            <w:tcW w:w="4268"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Русский Дизель</w:t>
            </w:r>
          </w:p>
        </w:tc>
        <w:tc>
          <w:tcPr>
            <w:tcW w:w="2693"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170,0</w:t>
            </w:r>
          </w:p>
        </w:tc>
        <w:tc>
          <w:tcPr>
            <w:tcW w:w="3119"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25,75</w:t>
            </w:r>
          </w:p>
        </w:tc>
      </w:tr>
      <w:tr w:rsidR="005838EC" w:rsidRPr="0053487D" w:rsidTr="00BA0F8B">
        <w:trPr>
          <w:trHeight w:val="315"/>
          <w:jc w:val="center"/>
        </w:trPr>
        <w:tc>
          <w:tcPr>
            <w:tcW w:w="4268"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 xml:space="preserve">Северо-Западная ТЭЦ </w:t>
            </w:r>
          </w:p>
        </w:tc>
        <w:tc>
          <w:tcPr>
            <w:tcW w:w="2693"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914,0</w:t>
            </w:r>
          </w:p>
        </w:tc>
        <w:tc>
          <w:tcPr>
            <w:tcW w:w="3119"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н/д</w:t>
            </w:r>
          </w:p>
        </w:tc>
      </w:tr>
      <w:tr w:rsidR="005838EC" w:rsidRPr="0053487D" w:rsidTr="00BA0F8B">
        <w:trPr>
          <w:trHeight w:val="315"/>
          <w:jc w:val="center"/>
        </w:trPr>
        <w:tc>
          <w:tcPr>
            <w:tcW w:w="4268"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Романовка</w:t>
            </w:r>
          </w:p>
        </w:tc>
        <w:tc>
          <w:tcPr>
            <w:tcW w:w="2693"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60,0</w:t>
            </w:r>
          </w:p>
        </w:tc>
        <w:tc>
          <w:tcPr>
            <w:tcW w:w="3119"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12,63</w:t>
            </w:r>
          </w:p>
        </w:tc>
      </w:tr>
      <w:tr w:rsidR="005838EC" w:rsidRPr="0053487D" w:rsidTr="00BA0F8B">
        <w:trPr>
          <w:trHeight w:val="315"/>
          <w:jc w:val="center"/>
        </w:trPr>
        <w:tc>
          <w:tcPr>
            <w:tcW w:w="4268"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Сертолово</w:t>
            </w:r>
          </w:p>
        </w:tc>
        <w:tc>
          <w:tcPr>
            <w:tcW w:w="2693"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54,4</w:t>
            </w:r>
          </w:p>
        </w:tc>
        <w:tc>
          <w:tcPr>
            <w:tcW w:w="3119"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11,12</w:t>
            </w:r>
          </w:p>
        </w:tc>
      </w:tr>
      <w:tr w:rsidR="005838EC" w:rsidRPr="0053487D" w:rsidTr="00BA0F8B">
        <w:trPr>
          <w:trHeight w:val="315"/>
          <w:jc w:val="center"/>
        </w:trPr>
        <w:tc>
          <w:tcPr>
            <w:tcW w:w="4268"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Невская Дубровка</w:t>
            </w:r>
          </w:p>
        </w:tc>
        <w:tc>
          <w:tcPr>
            <w:tcW w:w="2693"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97,0</w:t>
            </w:r>
          </w:p>
        </w:tc>
        <w:tc>
          <w:tcPr>
            <w:tcW w:w="3119"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9,46</w:t>
            </w:r>
          </w:p>
        </w:tc>
      </w:tr>
      <w:tr w:rsidR="005838EC" w:rsidRPr="0053487D" w:rsidTr="00BA0F8B">
        <w:trPr>
          <w:trHeight w:val="315"/>
          <w:jc w:val="center"/>
        </w:trPr>
        <w:tc>
          <w:tcPr>
            <w:tcW w:w="4268"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Всеволожская</w:t>
            </w:r>
          </w:p>
        </w:tc>
        <w:tc>
          <w:tcPr>
            <w:tcW w:w="2693"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13,0</w:t>
            </w:r>
          </w:p>
        </w:tc>
        <w:tc>
          <w:tcPr>
            <w:tcW w:w="3119"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8,08</w:t>
            </w:r>
          </w:p>
        </w:tc>
      </w:tr>
      <w:tr w:rsidR="005838EC" w:rsidRPr="0053487D" w:rsidTr="00BA0F8B">
        <w:trPr>
          <w:trHeight w:val="315"/>
          <w:jc w:val="center"/>
        </w:trPr>
        <w:tc>
          <w:tcPr>
            <w:tcW w:w="4268"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Кузьмолово</w:t>
            </w:r>
          </w:p>
        </w:tc>
        <w:tc>
          <w:tcPr>
            <w:tcW w:w="2693"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0,6</w:t>
            </w:r>
          </w:p>
        </w:tc>
        <w:tc>
          <w:tcPr>
            <w:tcW w:w="3119"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н/д</w:t>
            </w:r>
          </w:p>
        </w:tc>
      </w:tr>
      <w:tr w:rsidR="005838EC" w:rsidRPr="0053487D" w:rsidTr="00BA0F8B">
        <w:trPr>
          <w:trHeight w:val="315"/>
          <w:jc w:val="center"/>
        </w:trPr>
        <w:tc>
          <w:tcPr>
            <w:tcW w:w="4268"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з-д Свердлово</w:t>
            </w:r>
          </w:p>
        </w:tc>
        <w:tc>
          <w:tcPr>
            <w:tcW w:w="2693"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17,5</w:t>
            </w:r>
          </w:p>
        </w:tc>
        <w:tc>
          <w:tcPr>
            <w:tcW w:w="3119"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4,79</w:t>
            </w:r>
          </w:p>
        </w:tc>
      </w:tr>
      <w:tr w:rsidR="005838EC" w:rsidRPr="0053487D" w:rsidTr="00BA0F8B">
        <w:trPr>
          <w:trHeight w:val="315"/>
          <w:jc w:val="center"/>
        </w:trPr>
        <w:tc>
          <w:tcPr>
            <w:tcW w:w="4268"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Пригородная</w:t>
            </w:r>
          </w:p>
        </w:tc>
        <w:tc>
          <w:tcPr>
            <w:tcW w:w="2693"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30,0</w:t>
            </w:r>
          </w:p>
        </w:tc>
        <w:tc>
          <w:tcPr>
            <w:tcW w:w="3119"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4</w:t>
            </w:r>
          </w:p>
        </w:tc>
      </w:tr>
      <w:tr w:rsidR="005838EC" w:rsidRPr="0053487D" w:rsidTr="00BA0F8B">
        <w:trPr>
          <w:trHeight w:val="315"/>
          <w:jc w:val="center"/>
        </w:trPr>
        <w:tc>
          <w:tcPr>
            <w:tcW w:w="4268"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Красная Зорька</w:t>
            </w:r>
          </w:p>
        </w:tc>
        <w:tc>
          <w:tcPr>
            <w:tcW w:w="2693"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10,0</w:t>
            </w:r>
          </w:p>
        </w:tc>
        <w:tc>
          <w:tcPr>
            <w:tcW w:w="3119"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3,5</w:t>
            </w:r>
          </w:p>
        </w:tc>
      </w:tr>
      <w:tr w:rsidR="005838EC" w:rsidRPr="0053487D" w:rsidTr="00BA0F8B">
        <w:trPr>
          <w:trHeight w:val="315"/>
          <w:jc w:val="center"/>
        </w:trPr>
        <w:tc>
          <w:tcPr>
            <w:tcW w:w="4268"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Осиновая роща</w:t>
            </w:r>
          </w:p>
        </w:tc>
        <w:tc>
          <w:tcPr>
            <w:tcW w:w="2693"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1,2</w:t>
            </w:r>
          </w:p>
        </w:tc>
        <w:tc>
          <w:tcPr>
            <w:tcW w:w="3119"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н/д</w:t>
            </w:r>
          </w:p>
        </w:tc>
      </w:tr>
      <w:tr w:rsidR="00556475" w:rsidRPr="0053487D" w:rsidTr="00BA0F8B">
        <w:trPr>
          <w:trHeight w:val="315"/>
          <w:jc w:val="center"/>
        </w:trPr>
        <w:tc>
          <w:tcPr>
            <w:tcW w:w="4268"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Северная</w:t>
            </w:r>
          </w:p>
        </w:tc>
        <w:tc>
          <w:tcPr>
            <w:tcW w:w="2693"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520,0</w:t>
            </w:r>
          </w:p>
        </w:tc>
        <w:tc>
          <w:tcPr>
            <w:tcW w:w="3119" w:type="dxa"/>
            <w:vAlign w:val="bottom"/>
          </w:tcPr>
          <w:p w:rsidR="00556475" w:rsidRPr="0053487D" w:rsidRDefault="00556475" w:rsidP="00BA0F8B">
            <w:pPr>
              <w:jc w:val="center"/>
              <w:rPr>
                <w:rFonts w:ascii="Segoe UI Light" w:hAnsi="Segoe UI Light" w:cs="Segoe UI Light"/>
              </w:rPr>
            </w:pPr>
            <w:r w:rsidRPr="0053487D">
              <w:rPr>
                <w:rFonts w:ascii="Segoe UI Light" w:hAnsi="Segoe UI Light" w:cs="Segoe UI Light"/>
              </w:rPr>
              <w:t>н/д</w:t>
            </w:r>
          </w:p>
        </w:tc>
      </w:tr>
    </w:tbl>
    <w:p w:rsidR="00556475" w:rsidRPr="0053487D" w:rsidRDefault="00556475" w:rsidP="00556475">
      <w:pPr>
        <w:spacing w:before="240"/>
        <w:ind w:firstLine="709"/>
        <w:jc w:val="center"/>
        <w:rPr>
          <w:rStyle w:val="aff7"/>
          <w:rFonts w:ascii="Segoe UI Light" w:hAnsi="Segoe UI Light" w:cs="Segoe UI Light"/>
        </w:rPr>
      </w:pPr>
    </w:p>
    <w:p w:rsidR="00556475" w:rsidRPr="0053487D" w:rsidRDefault="00556475" w:rsidP="00556475">
      <w:pPr>
        <w:rPr>
          <w:rFonts w:ascii="Segoe UI Light" w:hAnsi="Segoe UI Light" w:cs="Segoe UI Light"/>
        </w:rPr>
      </w:pPr>
    </w:p>
    <w:p w:rsidR="00556475" w:rsidRPr="0053487D" w:rsidRDefault="00556475" w:rsidP="00556475">
      <w:pPr>
        <w:rPr>
          <w:rFonts w:ascii="Segoe UI Light" w:hAnsi="Segoe UI Light" w:cs="Segoe UI Light"/>
        </w:rPr>
      </w:pPr>
    </w:p>
    <w:p w:rsidR="00556475" w:rsidRPr="0053487D" w:rsidRDefault="00556475" w:rsidP="00556475">
      <w:pPr>
        <w:rPr>
          <w:rFonts w:ascii="Segoe UI Light" w:hAnsi="Segoe UI Light" w:cs="Segoe UI Light"/>
        </w:rPr>
      </w:pPr>
    </w:p>
    <w:p w:rsidR="00556475" w:rsidRPr="0053487D" w:rsidRDefault="00556475" w:rsidP="00556475">
      <w:pPr>
        <w:tabs>
          <w:tab w:val="left" w:pos="869"/>
        </w:tabs>
        <w:rPr>
          <w:rFonts w:ascii="Segoe UI Light" w:hAnsi="Segoe UI Light" w:cs="Segoe UI Light"/>
        </w:rPr>
        <w:sectPr w:rsidR="00556475" w:rsidRPr="0053487D" w:rsidSect="00FA4E54">
          <w:pgSz w:w="11906" w:h="16838"/>
          <w:pgMar w:top="1134" w:right="1134" w:bottom="1134" w:left="1134" w:header="709" w:footer="709" w:gutter="0"/>
          <w:cols w:space="708"/>
          <w:titlePg/>
          <w:docGrid w:linePitch="360"/>
        </w:sectPr>
      </w:pPr>
      <w:r w:rsidRPr="0053487D">
        <w:rPr>
          <w:rFonts w:ascii="Segoe UI Light" w:hAnsi="Segoe UI Light" w:cs="Segoe UI Light"/>
        </w:rPr>
        <w:tab/>
      </w:r>
    </w:p>
    <w:p w:rsidR="00556475" w:rsidRPr="0053487D" w:rsidRDefault="00556475" w:rsidP="00556475">
      <w:pPr>
        <w:jc w:val="right"/>
        <w:rPr>
          <w:rFonts w:ascii="Segoe UI Light" w:hAnsi="Segoe UI Light" w:cs="Segoe UI Light"/>
          <w:b/>
          <w:bCs/>
          <w:sz w:val="28"/>
          <w:szCs w:val="28"/>
        </w:rPr>
      </w:pPr>
      <w:r w:rsidRPr="0053487D">
        <w:rPr>
          <w:rFonts w:ascii="Segoe UI Light" w:hAnsi="Segoe UI Light" w:cs="Segoe UI Light"/>
          <w:b/>
          <w:bCs/>
          <w:sz w:val="28"/>
          <w:szCs w:val="28"/>
        </w:rPr>
        <w:t>Приложение 11</w:t>
      </w:r>
    </w:p>
    <w:p w:rsidR="00556475" w:rsidRPr="0053487D" w:rsidRDefault="00556475" w:rsidP="00556475">
      <w:pPr>
        <w:jc w:val="center"/>
        <w:rPr>
          <w:rFonts w:ascii="Segoe UI Light" w:hAnsi="Segoe UI Light" w:cs="Segoe UI Light"/>
          <w:b/>
          <w:bCs/>
          <w:sz w:val="28"/>
          <w:szCs w:val="28"/>
        </w:rPr>
      </w:pPr>
      <w:r w:rsidRPr="0053487D">
        <w:rPr>
          <w:rFonts w:ascii="Segoe UI Light" w:hAnsi="Segoe UI Light" w:cs="Segoe UI Light"/>
          <w:b/>
          <w:bCs/>
          <w:sz w:val="28"/>
          <w:szCs w:val="28"/>
        </w:rPr>
        <w:t>Прогноз численности населения муниципального образования Всеволожский муниципальный район Ленинградской области согласно сбалансированному и оптимистичному сценариям демографического развития</w:t>
      </w:r>
    </w:p>
    <w:tbl>
      <w:tblPr>
        <w:tblW w:w="10170" w:type="dxa"/>
        <w:tblInd w:w="2" w:type="dxa"/>
        <w:tblLayout w:type="fixed"/>
        <w:tblLook w:val="00A0" w:firstRow="1" w:lastRow="0" w:firstColumn="1" w:lastColumn="0" w:noHBand="0" w:noVBand="0"/>
      </w:tblPr>
      <w:tblGrid>
        <w:gridCol w:w="3367"/>
        <w:gridCol w:w="992"/>
        <w:gridCol w:w="850"/>
        <w:gridCol w:w="993"/>
        <w:gridCol w:w="992"/>
        <w:gridCol w:w="992"/>
        <w:gridCol w:w="992"/>
        <w:gridCol w:w="992"/>
      </w:tblGrid>
      <w:tr w:rsidR="005838EC" w:rsidRPr="0053487D" w:rsidTr="00BA0F8B">
        <w:trPr>
          <w:cantSplit/>
          <w:trHeight w:val="2610"/>
          <w:tblHeader/>
        </w:trPr>
        <w:tc>
          <w:tcPr>
            <w:tcW w:w="3367" w:type="dxa"/>
            <w:tcBorders>
              <w:top w:val="single" w:sz="4" w:space="0" w:color="auto"/>
              <w:left w:val="single" w:sz="4" w:space="0" w:color="auto"/>
              <w:bottom w:val="single" w:sz="4" w:space="0" w:color="auto"/>
              <w:right w:val="single" w:sz="4" w:space="0" w:color="auto"/>
            </w:tcBorders>
            <w:noWrap/>
            <w:vAlign w:val="center"/>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Муниципальные образования</w:t>
            </w:r>
          </w:p>
        </w:tc>
        <w:tc>
          <w:tcPr>
            <w:tcW w:w="992" w:type="dxa"/>
            <w:tcBorders>
              <w:top w:val="single" w:sz="4" w:space="0" w:color="auto"/>
              <w:left w:val="nil"/>
              <w:bottom w:val="single" w:sz="4" w:space="0" w:color="auto"/>
              <w:right w:val="single" w:sz="4" w:space="0" w:color="auto"/>
            </w:tcBorders>
            <w:textDirection w:val="btLr"/>
            <w:vAlign w:val="center"/>
          </w:tcPr>
          <w:p w:rsidR="00556475" w:rsidRPr="0053487D" w:rsidRDefault="00556475" w:rsidP="00BA0F8B">
            <w:pPr>
              <w:spacing w:after="160" w:line="256" w:lineRule="auto"/>
              <w:ind w:left="113" w:right="113"/>
              <w:rPr>
                <w:rFonts w:ascii="Segoe UI Light" w:hAnsi="Segoe UI Light" w:cs="Segoe UI Light"/>
                <w:sz w:val="20"/>
                <w:szCs w:val="20"/>
                <w:lang w:eastAsia="en-US"/>
              </w:rPr>
            </w:pPr>
            <w:r w:rsidRPr="0053487D">
              <w:rPr>
                <w:rFonts w:ascii="Segoe UI Light" w:hAnsi="Segoe UI Light" w:cs="Segoe UI Light"/>
                <w:sz w:val="20"/>
                <w:szCs w:val="20"/>
              </w:rPr>
              <w:t>Численность населения в 2015 году, тыс. человек</w:t>
            </w:r>
          </w:p>
        </w:tc>
        <w:tc>
          <w:tcPr>
            <w:tcW w:w="850" w:type="dxa"/>
            <w:tcBorders>
              <w:top w:val="single" w:sz="4" w:space="0" w:color="auto"/>
              <w:left w:val="nil"/>
              <w:bottom w:val="single" w:sz="4" w:space="0" w:color="auto"/>
              <w:right w:val="single" w:sz="4" w:space="0" w:color="auto"/>
            </w:tcBorders>
            <w:textDirection w:val="btLr"/>
            <w:vAlign w:val="center"/>
          </w:tcPr>
          <w:p w:rsidR="00556475" w:rsidRPr="0053487D" w:rsidRDefault="00556475" w:rsidP="00BA0F8B">
            <w:pPr>
              <w:spacing w:after="160" w:line="256" w:lineRule="auto"/>
              <w:ind w:left="113" w:right="113"/>
              <w:rPr>
                <w:rFonts w:ascii="Segoe UI Light" w:hAnsi="Segoe UI Light" w:cs="Segoe UI Light"/>
                <w:sz w:val="20"/>
                <w:szCs w:val="20"/>
                <w:lang w:eastAsia="en-US"/>
              </w:rPr>
            </w:pPr>
            <w:r w:rsidRPr="0053487D">
              <w:rPr>
                <w:rFonts w:ascii="Segoe UI Light" w:hAnsi="Segoe UI Light" w:cs="Segoe UI Light"/>
                <w:sz w:val="20"/>
                <w:szCs w:val="20"/>
              </w:rPr>
              <w:t>Численность населения в 2020 году, тыс. человек</w:t>
            </w:r>
          </w:p>
        </w:tc>
        <w:tc>
          <w:tcPr>
            <w:tcW w:w="993" w:type="dxa"/>
            <w:tcBorders>
              <w:top w:val="single" w:sz="4" w:space="0" w:color="auto"/>
              <w:left w:val="nil"/>
              <w:bottom w:val="single" w:sz="4" w:space="0" w:color="auto"/>
              <w:right w:val="single" w:sz="4" w:space="0" w:color="auto"/>
            </w:tcBorders>
            <w:textDirection w:val="btLr"/>
            <w:vAlign w:val="center"/>
          </w:tcPr>
          <w:p w:rsidR="00556475" w:rsidRPr="0053487D" w:rsidRDefault="00556475" w:rsidP="00BA0F8B">
            <w:pPr>
              <w:spacing w:after="160" w:line="256" w:lineRule="auto"/>
              <w:ind w:left="113" w:right="113"/>
              <w:rPr>
                <w:rFonts w:ascii="Segoe UI Light" w:hAnsi="Segoe UI Light" w:cs="Segoe UI Light"/>
                <w:sz w:val="20"/>
                <w:szCs w:val="20"/>
                <w:lang w:eastAsia="en-US"/>
              </w:rPr>
            </w:pPr>
            <w:r w:rsidRPr="0053487D">
              <w:rPr>
                <w:rFonts w:ascii="Segoe UI Light" w:hAnsi="Segoe UI Light" w:cs="Segoe UI Light"/>
                <w:sz w:val="20"/>
                <w:szCs w:val="20"/>
              </w:rPr>
              <w:t>Численность населения в 2030 году, тыс. человек</w:t>
            </w:r>
          </w:p>
        </w:tc>
        <w:tc>
          <w:tcPr>
            <w:tcW w:w="992" w:type="dxa"/>
            <w:tcBorders>
              <w:top w:val="single" w:sz="4" w:space="0" w:color="auto"/>
              <w:left w:val="nil"/>
              <w:bottom w:val="single" w:sz="4" w:space="0" w:color="auto"/>
              <w:right w:val="single" w:sz="4" w:space="0" w:color="auto"/>
            </w:tcBorders>
            <w:textDirection w:val="btLr"/>
          </w:tcPr>
          <w:p w:rsidR="00556475" w:rsidRPr="0053487D" w:rsidRDefault="00556475" w:rsidP="00BA0F8B">
            <w:pPr>
              <w:spacing w:after="160" w:line="256" w:lineRule="auto"/>
              <w:ind w:left="113" w:right="113"/>
              <w:rPr>
                <w:rFonts w:ascii="Segoe UI Light" w:hAnsi="Segoe UI Light" w:cs="Segoe UI Light"/>
                <w:sz w:val="20"/>
                <w:szCs w:val="20"/>
              </w:rPr>
            </w:pPr>
            <w:r w:rsidRPr="0053487D">
              <w:rPr>
                <w:rFonts w:ascii="Segoe UI Light" w:hAnsi="Segoe UI Light" w:cs="Segoe UI Light"/>
                <w:sz w:val="20"/>
                <w:szCs w:val="20"/>
              </w:rPr>
              <w:t>Численность населения в 2035 году, тыс. человек</w:t>
            </w:r>
          </w:p>
        </w:tc>
        <w:tc>
          <w:tcPr>
            <w:tcW w:w="992" w:type="dxa"/>
            <w:tcBorders>
              <w:top w:val="single" w:sz="4" w:space="0" w:color="auto"/>
              <w:bottom w:val="single" w:sz="4" w:space="0" w:color="auto"/>
              <w:right w:val="single" w:sz="4" w:space="0" w:color="auto"/>
            </w:tcBorders>
            <w:textDirection w:val="btLr"/>
            <w:vAlign w:val="center"/>
          </w:tcPr>
          <w:p w:rsidR="00556475" w:rsidRPr="0053487D" w:rsidRDefault="00556475" w:rsidP="00BA0F8B">
            <w:pPr>
              <w:spacing w:after="160" w:line="256" w:lineRule="auto"/>
              <w:ind w:left="113" w:right="113"/>
              <w:rPr>
                <w:rFonts w:ascii="Segoe UI Light" w:hAnsi="Segoe UI Light" w:cs="Segoe UI Light"/>
                <w:sz w:val="20"/>
                <w:szCs w:val="20"/>
                <w:lang w:eastAsia="en-US"/>
              </w:rPr>
            </w:pPr>
            <w:r w:rsidRPr="0053487D">
              <w:rPr>
                <w:rFonts w:ascii="Segoe UI Light" w:hAnsi="Segoe UI Light" w:cs="Segoe UI Light"/>
                <w:sz w:val="20"/>
                <w:szCs w:val="20"/>
              </w:rPr>
              <w:t>Численность населения в 2020 году, тыс. человек</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556475" w:rsidRPr="0053487D" w:rsidRDefault="00556475" w:rsidP="00BA0F8B">
            <w:pPr>
              <w:spacing w:after="160" w:line="256" w:lineRule="auto"/>
              <w:ind w:left="113" w:right="113"/>
              <w:rPr>
                <w:rFonts w:ascii="Segoe UI Light" w:hAnsi="Segoe UI Light" w:cs="Segoe UI Light"/>
                <w:sz w:val="20"/>
                <w:szCs w:val="20"/>
                <w:lang w:eastAsia="en-US"/>
              </w:rPr>
            </w:pPr>
            <w:r w:rsidRPr="0053487D">
              <w:rPr>
                <w:rFonts w:ascii="Segoe UI Light" w:hAnsi="Segoe UI Light" w:cs="Segoe UI Light"/>
                <w:sz w:val="20"/>
                <w:szCs w:val="20"/>
              </w:rPr>
              <w:t>Численность населения в 2030 году, тыс. человек</w:t>
            </w:r>
          </w:p>
        </w:tc>
        <w:tc>
          <w:tcPr>
            <w:tcW w:w="992" w:type="dxa"/>
            <w:tcBorders>
              <w:top w:val="single" w:sz="4" w:space="0" w:color="auto"/>
              <w:left w:val="single" w:sz="4" w:space="0" w:color="auto"/>
              <w:bottom w:val="single" w:sz="4" w:space="0" w:color="auto"/>
              <w:right w:val="single" w:sz="4" w:space="0" w:color="auto"/>
            </w:tcBorders>
            <w:textDirection w:val="btLr"/>
          </w:tcPr>
          <w:p w:rsidR="00556475" w:rsidRPr="0053487D" w:rsidRDefault="00556475" w:rsidP="00BA0F8B">
            <w:pPr>
              <w:spacing w:after="160" w:line="256" w:lineRule="auto"/>
              <w:ind w:left="113" w:right="113"/>
              <w:rPr>
                <w:rFonts w:ascii="Segoe UI Light" w:hAnsi="Segoe UI Light" w:cs="Segoe UI Light"/>
                <w:sz w:val="20"/>
                <w:szCs w:val="20"/>
              </w:rPr>
            </w:pPr>
            <w:r w:rsidRPr="0053487D">
              <w:rPr>
                <w:rFonts w:ascii="Segoe UI Light" w:hAnsi="Segoe UI Light" w:cs="Segoe UI Light"/>
                <w:sz w:val="20"/>
                <w:szCs w:val="20"/>
              </w:rPr>
              <w:t>Численность населения в 2035 году, тыс. человек</w:t>
            </w:r>
          </w:p>
        </w:tc>
      </w:tr>
      <w:tr w:rsidR="005838EC" w:rsidRPr="0053487D" w:rsidTr="00BA0F8B">
        <w:trPr>
          <w:cantSplit/>
          <w:trHeight w:val="416"/>
          <w:tblHeader/>
        </w:trPr>
        <w:tc>
          <w:tcPr>
            <w:tcW w:w="3367" w:type="dxa"/>
            <w:tcBorders>
              <w:top w:val="single" w:sz="4" w:space="0" w:color="auto"/>
              <w:left w:val="single" w:sz="4" w:space="0" w:color="auto"/>
              <w:bottom w:val="single" w:sz="4" w:space="0" w:color="auto"/>
              <w:right w:val="single" w:sz="4" w:space="0" w:color="auto"/>
            </w:tcBorders>
            <w:noWrap/>
            <w:vAlign w:val="center"/>
          </w:tcPr>
          <w:p w:rsidR="00556475" w:rsidRPr="0053487D" w:rsidRDefault="00556475" w:rsidP="00BA0F8B">
            <w:pPr>
              <w:spacing w:after="160" w:line="256" w:lineRule="auto"/>
              <w:rPr>
                <w:rFonts w:ascii="Segoe UI Light" w:hAnsi="Segoe UI Light" w:cs="Segoe UI Light"/>
                <w:sz w:val="20"/>
                <w:szCs w:val="20"/>
              </w:rPr>
            </w:pPr>
          </w:p>
        </w:tc>
        <w:tc>
          <w:tcPr>
            <w:tcW w:w="992" w:type="dxa"/>
            <w:tcBorders>
              <w:top w:val="single" w:sz="4" w:space="0" w:color="auto"/>
              <w:left w:val="nil"/>
              <w:bottom w:val="single" w:sz="4" w:space="0" w:color="auto"/>
              <w:right w:val="single" w:sz="4" w:space="0" w:color="auto"/>
            </w:tcBorders>
            <w:textDirection w:val="btLr"/>
            <w:vAlign w:val="center"/>
          </w:tcPr>
          <w:p w:rsidR="00556475" w:rsidRPr="0053487D" w:rsidRDefault="00556475" w:rsidP="00BA0F8B">
            <w:pPr>
              <w:spacing w:after="160" w:line="256" w:lineRule="auto"/>
              <w:ind w:left="113" w:right="113"/>
              <w:rPr>
                <w:rFonts w:ascii="Segoe UI Light" w:hAnsi="Segoe UI Light" w:cs="Segoe UI Light"/>
                <w:sz w:val="20"/>
                <w:szCs w:val="20"/>
              </w:rPr>
            </w:pPr>
          </w:p>
        </w:tc>
        <w:tc>
          <w:tcPr>
            <w:tcW w:w="2835" w:type="dxa"/>
            <w:gridSpan w:val="3"/>
            <w:tcBorders>
              <w:top w:val="single" w:sz="4" w:space="0" w:color="auto"/>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rPr>
            </w:pPr>
            <w:r w:rsidRPr="0053487D">
              <w:rPr>
                <w:rFonts w:ascii="Segoe UI Light" w:hAnsi="Segoe UI Light" w:cs="Segoe UI Light"/>
                <w:sz w:val="20"/>
                <w:szCs w:val="20"/>
              </w:rPr>
              <w:t>Сбалансированный сценарий</w:t>
            </w:r>
          </w:p>
        </w:tc>
        <w:tc>
          <w:tcPr>
            <w:tcW w:w="2976" w:type="dxa"/>
            <w:gridSpan w:val="3"/>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rPr>
            </w:pPr>
            <w:r w:rsidRPr="0053487D">
              <w:rPr>
                <w:rFonts w:ascii="Segoe UI Light" w:hAnsi="Segoe UI Light" w:cs="Segoe UI Light"/>
                <w:sz w:val="20"/>
                <w:szCs w:val="20"/>
              </w:rPr>
              <w:t>Оптимистичный (максимальный) сценарий</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center"/>
          </w:tcPr>
          <w:p w:rsidR="00556475" w:rsidRPr="0053487D" w:rsidRDefault="00556475" w:rsidP="00BA0F8B">
            <w:pPr>
              <w:spacing w:after="160" w:line="256" w:lineRule="auto"/>
              <w:rPr>
                <w:rFonts w:ascii="Segoe UI Light" w:hAnsi="Segoe UI Light" w:cs="Segoe UI Light"/>
                <w:b/>
                <w:bCs/>
                <w:sz w:val="20"/>
                <w:szCs w:val="20"/>
              </w:rPr>
            </w:pPr>
            <w:r w:rsidRPr="0053487D">
              <w:rPr>
                <w:rFonts w:ascii="Segoe UI Light" w:hAnsi="Segoe UI Light" w:cs="Segoe UI Light"/>
                <w:b/>
                <w:bCs/>
                <w:sz w:val="20"/>
                <w:szCs w:val="20"/>
              </w:rPr>
              <w:t>Всеволожский муниципальный район</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285,5</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471,1</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528,9</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543,9</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447,8</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692,4</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800,0</w:t>
            </w:r>
          </w:p>
        </w:tc>
      </w:tr>
      <w:tr w:rsidR="005838EC" w:rsidRPr="0053487D" w:rsidTr="00BA0F8B">
        <w:trPr>
          <w:trHeight w:val="300"/>
        </w:trPr>
        <w:tc>
          <w:tcPr>
            <w:tcW w:w="3367" w:type="dxa"/>
            <w:tcBorders>
              <w:top w:val="nil"/>
              <w:left w:val="single" w:sz="4" w:space="0" w:color="auto"/>
              <w:bottom w:val="single" w:sz="4" w:space="0" w:color="auto"/>
              <w:right w:val="single" w:sz="4" w:space="0" w:color="auto"/>
            </w:tcBorders>
            <w:noWrap/>
            <w:vAlign w:val="center"/>
          </w:tcPr>
          <w:p w:rsidR="00556475" w:rsidRPr="0053487D" w:rsidRDefault="00556475" w:rsidP="00BA0F8B">
            <w:pPr>
              <w:spacing w:after="160" w:line="256" w:lineRule="auto"/>
              <w:rPr>
                <w:rFonts w:ascii="Segoe UI Light" w:hAnsi="Segoe UI Light" w:cs="Segoe UI Light"/>
                <w:b/>
                <w:bCs/>
                <w:sz w:val="20"/>
                <w:szCs w:val="20"/>
                <w:lang w:eastAsia="en-US"/>
              </w:rPr>
            </w:pPr>
            <w:r w:rsidRPr="0053487D">
              <w:rPr>
                <w:rFonts w:ascii="Segoe UI Light" w:hAnsi="Segoe UI Light" w:cs="Segoe UI Light"/>
                <w:b/>
                <w:bCs/>
                <w:sz w:val="20"/>
                <w:szCs w:val="20"/>
              </w:rPr>
              <w:t>Доля от общей численности населения всей агломерационной зоны, %</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29,1</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39,1</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40,5</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40,5</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32,8</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37,2</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b/>
                <w:bCs/>
                <w:sz w:val="20"/>
                <w:szCs w:val="20"/>
              </w:rPr>
            </w:pPr>
            <w:r w:rsidRPr="0053487D">
              <w:rPr>
                <w:rFonts w:ascii="Segoe UI Light" w:hAnsi="Segoe UI Light" w:cs="Segoe UI Light"/>
                <w:b/>
                <w:bCs/>
                <w:sz w:val="20"/>
                <w:szCs w:val="20"/>
              </w:rPr>
              <w:t>40,0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Всеволожское городское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64,6</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70,5</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88,3</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95,0</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73,3</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87,2</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95,0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Дубровское городское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7,5</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7,4</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6,6</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7,0</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9,5</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14,0</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20,0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Кузьмоловское городское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10,4</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9,7</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9,1</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9,1</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13,7</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19,7</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20,0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Морозовское городское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11,1</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10,4</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9,2</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9,2</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13,2</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18,1</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20,0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Сертоловское городское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50,9</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53,8</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57,3</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60,0</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54,0</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0A5B71"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80,0</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0A5B71"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85</w:t>
            </w:r>
            <w:r w:rsidR="00556475" w:rsidRPr="0053487D">
              <w:rPr>
                <w:rFonts w:ascii="Segoe UI Light" w:hAnsi="Segoe UI Light" w:cs="Segoe UI Light"/>
                <w:sz w:val="20"/>
                <w:szCs w:val="20"/>
              </w:rPr>
              <w:t>,0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Свердловское городское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11,6</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14,1</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45,1</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50,0</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28,3</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87,8</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105,0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Токсовское городское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7,5</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9,0</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10,5</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10,5</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8,0</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9,0</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10,0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Агалатовское сельское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7,9</w:t>
            </w:r>
          </w:p>
        </w:tc>
        <w:tc>
          <w:tcPr>
            <w:tcW w:w="850" w:type="dxa"/>
            <w:tcBorders>
              <w:top w:val="nil"/>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7,4</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7,3</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7,3</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13,9</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0A5B71"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17</w:t>
            </w:r>
            <w:r w:rsidR="00556475" w:rsidRPr="0053487D">
              <w:rPr>
                <w:rFonts w:ascii="Segoe UI Light" w:hAnsi="Segoe UI Light" w:cs="Segoe UI Light"/>
                <w:sz w:val="20"/>
                <w:szCs w:val="20"/>
                <w:lang w:eastAsia="en-US"/>
              </w:rPr>
              <w:t>,0</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0A5B71">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2</w:t>
            </w:r>
            <w:r w:rsidR="000A5B71" w:rsidRPr="0053487D">
              <w:rPr>
                <w:rFonts w:ascii="Segoe UI Light" w:hAnsi="Segoe UI Light" w:cs="Segoe UI Light"/>
                <w:sz w:val="20"/>
                <w:szCs w:val="20"/>
              </w:rPr>
              <w:t>0</w:t>
            </w:r>
            <w:r w:rsidRPr="0053487D">
              <w:rPr>
                <w:rFonts w:ascii="Segoe UI Light" w:hAnsi="Segoe UI Light" w:cs="Segoe UI Light"/>
                <w:sz w:val="20"/>
                <w:szCs w:val="20"/>
              </w:rPr>
              <w:t>,0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Бугровское сельское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10,4</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21,3</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24,2</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25,0</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61,9</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0A5B71"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66</w:t>
            </w:r>
            <w:r w:rsidR="00556475" w:rsidRPr="0053487D">
              <w:rPr>
                <w:rFonts w:ascii="Segoe UI Light" w:hAnsi="Segoe UI Light" w:cs="Segoe UI Light"/>
                <w:sz w:val="20"/>
                <w:szCs w:val="20"/>
                <w:lang w:eastAsia="en-US"/>
              </w:rPr>
              <w:t>,5</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0A5B71"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7</w:t>
            </w:r>
            <w:r w:rsidR="00556475" w:rsidRPr="0053487D">
              <w:rPr>
                <w:rFonts w:ascii="Segoe UI Light" w:hAnsi="Segoe UI Light" w:cs="Segoe UI Light"/>
                <w:sz w:val="20"/>
                <w:szCs w:val="20"/>
              </w:rPr>
              <w:t>5,0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Заневское сельское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9,0</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64,4</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72,7</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75,0</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32,8</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81,1</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95,0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Колтушское сельское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23,5</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26,4</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26,1</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27,0</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15,1</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37,7</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45,0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Куйвозовское сельское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14,1</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12,4</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11,7</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12,0</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18,5</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23,7</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25,0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Лесколовское сельское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9,8</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9,2</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8,7</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9,0</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11,8</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13,8</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20,0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Муринское сельское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9,9</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104,6</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99,9</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95,0</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24,5</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39,8</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50,0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Новодевяткинское сельское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13,1</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25,1</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25,9</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26,0</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29,7</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36,9</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40,0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 xml:space="preserve">Рахьинское городское поселение </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7,7</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6,5</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5,6</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5,6</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9,0</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10,7</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15,0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Романовское сельское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8,6</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8,8</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9,1</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9,5</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11,3</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15,6</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20,0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Щегловское сельское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4,3</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4,5</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4,2</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4,2</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4,5</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8,0</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10,0</w:t>
            </w:r>
          </w:p>
        </w:tc>
      </w:tr>
      <w:tr w:rsidR="005838EC" w:rsidRPr="0053487D" w:rsidTr="00BA0F8B">
        <w:trPr>
          <w:trHeight w:hRule="exact" w:val="397"/>
        </w:trPr>
        <w:tc>
          <w:tcPr>
            <w:tcW w:w="3367" w:type="dxa"/>
            <w:tcBorders>
              <w:top w:val="nil"/>
              <w:left w:val="single" w:sz="4" w:space="0" w:color="auto"/>
              <w:bottom w:val="single" w:sz="4" w:space="0" w:color="auto"/>
              <w:right w:val="single" w:sz="4" w:space="0" w:color="auto"/>
            </w:tcBorders>
            <w:noWrap/>
            <w:vAlign w:val="bottom"/>
          </w:tcPr>
          <w:p w:rsidR="00556475" w:rsidRPr="0053487D" w:rsidRDefault="00556475" w:rsidP="00BA0F8B">
            <w:pPr>
              <w:spacing w:after="160" w:line="256" w:lineRule="auto"/>
              <w:rPr>
                <w:rFonts w:ascii="Segoe UI Light" w:hAnsi="Segoe UI Light" w:cs="Segoe UI Light"/>
                <w:sz w:val="20"/>
                <w:szCs w:val="20"/>
                <w:lang w:eastAsia="en-US"/>
              </w:rPr>
            </w:pPr>
            <w:r w:rsidRPr="0053487D">
              <w:rPr>
                <w:rFonts w:ascii="Segoe UI Light" w:hAnsi="Segoe UI Light" w:cs="Segoe UI Light"/>
                <w:sz w:val="20"/>
                <w:szCs w:val="20"/>
              </w:rPr>
              <w:t>Юкковское сельское поселение</w:t>
            </w:r>
          </w:p>
        </w:tc>
        <w:tc>
          <w:tcPr>
            <w:tcW w:w="992"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jc w:val="center"/>
              <w:rPr>
                <w:rFonts w:ascii="Segoe UI Light" w:hAnsi="Segoe UI Light" w:cs="Segoe UI Light"/>
                <w:sz w:val="20"/>
                <w:szCs w:val="20"/>
                <w:lang w:eastAsia="en-US"/>
              </w:rPr>
            </w:pPr>
            <w:r w:rsidRPr="0053487D">
              <w:rPr>
                <w:rFonts w:ascii="Segoe UI Light" w:hAnsi="Segoe UI Light" w:cs="Segoe UI Light"/>
                <w:sz w:val="20"/>
                <w:szCs w:val="20"/>
              </w:rPr>
              <w:t>3,6</w:t>
            </w:r>
          </w:p>
        </w:tc>
        <w:tc>
          <w:tcPr>
            <w:tcW w:w="850"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5,6</w:t>
            </w:r>
          </w:p>
        </w:tc>
        <w:tc>
          <w:tcPr>
            <w:tcW w:w="993" w:type="dxa"/>
            <w:tcBorders>
              <w:top w:val="nil"/>
              <w:left w:val="nil"/>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rPr>
              <w:t>7,4</w:t>
            </w:r>
          </w:p>
        </w:tc>
        <w:tc>
          <w:tcPr>
            <w:tcW w:w="992" w:type="dxa"/>
            <w:tcBorders>
              <w:top w:val="nil"/>
              <w:left w:val="nil"/>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7,5</w:t>
            </w:r>
          </w:p>
        </w:tc>
        <w:tc>
          <w:tcPr>
            <w:tcW w:w="992" w:type="dxa"/>
            <w:tcBorders>
              <w:top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14,8</w:t>
            </w:r>
          </w:p>
        </w:tc>
        <w:tc>
          <w:tcPr>
            <w:tcW w:w="992" w:type="dxa"/>
            <w:tcBorders>
              <w:top w:val="single" w:sz="4" w:space="0" w:color="auto"/>
              <w:left w:val="single" w:sz="4" w:space="0" w:color="auto"/>
              <w:bottom w:val="single" w:sz="4" w:space="0" w:color="auto"/>
              <w:right w:val="single" w:sz="4" w:space="0" w:color="auto"/>
            </w:tcBorders>
            <w:vAlign w:val="center"/>
          </w:tcPr>
          <w:p w:rsidR="00556475" w:rsidRPr="0053487D" w:rsidRDefault="00556475" w:rsidP="00BA0F8B">
            <w:pPr>
              <w:spacing w:after="160" w:line="256" w:lineRule="auto"/>
              <w:ind w:left="33"/>
              <w:jc w:val="center"/>
              <w:rPr>
                <w:rFonts w:ascii="Segoe UI Light" w:hAnsi="Segoe UI Light" w:cs="Segoe UI Light"/>
                <w:sz w:val="20"/>
                <w:szCs w:val="20"/>
                <w:lang w:eastAsia="en-US"/>
              </w:rPr>
            </w:pPr>
            <w:r w:rsidRPr="0053487D">
              <w:rPr>
                <w:rFonts w:ascii="Segoe UI Light" w:hAnsi="Segoe UI Light" w:cs="Segoe UI Light"/>
                <w:sz w:val="20"/>
                <w:szCs w:val="20"/>
                <w:lang w:eastAsia="en-US"/>
              </w:rPr>
              <w:t>25,8</w:t>
            </w:r>
          </w:p>
        </w:tc>
        <w:tc>
          <w:tcPr>
            <w:tcW w:w="992" w:type="dxa"/>
            <w:tcBorders>
              <w:top w:val="single" w:sz="4" w:space="0" w:color="auto"/>
              <w:left w:val="single" w:sz="4" w:space="0" w:color="auto"/>
              <w:bottom w:val="single" w:sz="4" w:space="0" w:color="auto"/>
              <w:right w:val="single" w:sz="4" w:space="0" w:color="auto"/>
            </w:tcBorders>
          </w:tcPr>
          <w:p w:rsidR="00556475" w:rsidRPr="0053487D" w:rsidRDefault="00556475" w:rsidP="00BA0F8B">
            <w:pPr>
              <w:spacing w:after="160" w:line="256" w:lineRule="auto"/>
              <w:ind w:left="33"/>
              <w:jc w:val="center"/>
              <w:rPr>
                <w:rFonts w:ascii="Segoe UI Light" w:hAnsi="Segoe UI Light" w:cs="Segoe UI Light"/>
                <w:sz w:val="20"/>
                <w:szCs w:val="20"/>
              </w:rPr>
            </w:pPr>
            <w:r w:rsidRPr="0053487D">
              <w:rPr>
                <w:rFonts w:ascii="Segoe UI Light" w:hAnsi="Segoe UI Light" w:cs="Segoe UI Light"/>
                <w:sz w:val="20"/>
                <w:szCs w:val="20"/>
              </w:rPr>
              <w:t>30,0</w:t>
            </w:r>
          </w:p>
        </w:tc>
      </w:tr>
    </w:tbl>
    <w:p w:rsidR="00556475" w:rsidRPr="0053487D" w:rsidRDefault="00556475" w:rsidP="006F0E1F">
      <w:pPr>
        <w:jc w:val="right"/>
        <w:rPr>
          <w:rFonts w:ascii="Segoe UI Light" w:hAnsi="Segoe UI Light" w:cs="Segoe UI Light"/>
          <w:b/>
          <w:bCs/>
          <w:sz w:val="28"/>
          <w:szCs w:val="28"/>
        </w:rPr>
        <w:sectPr w:rsidR="00556475" w:rsidRPr="0053487D" w:rsidSect="00556475">
          <w:pgSz w:w="11906" w:h="16838"/>
          <w:pgMar w:top="1134" w:right="1134" w:bottom="1134" w:left="1134" w:header="709" w:footer="709" w:gutter="0"/>
          <w:cols w:space="708"/>
          <w:titlePg/>
          <w:docGrid w:linePitch="360"/>
        </w:sectPr>
      </w:pPr>
    </w:p>
    <w:p w:rsidR="00205B3E" w:rsidRPr="0053487D" w:rsidRDefault="00205B3E" w:rsidP="006F0E1F">
      <w:pPr>
        <w:jc w:val="right"/>
        <w:rPr>
          <w:rFonts w:ascii="Segoe UI Light" w:hAnsi="Segoe UI Light" w:cs="Segoe UI Light"/>
          <w:b/>
          <w:bCs/>
          <w:sz w:val="28"/>
          <w:szCs w:val="28"/>
        </w:rPr>
      </w:pPr>
      <w:r w:rsidRPr="0053487D">
        <w:rPr>
          <w:rFonts w:ascii="Segoe UI Light" w:hAnsi="Segoe UI Light" w:cs="Segoe UI Light"/>
          <w:b/>
          <w:bCs/>
          <w:sz w:val="28"/>
          <w:szCs w:val="28"/>
        </w:rPr>
        <w:t>Приложение 1</w:t>
      </w:r>
      <w:r w:rsidR="00556475" w:rsidRPr="0053487D">
        <w:rPr>
          <w:rFonts w:ascii="Segoe UI Light" w:hAnsi="Segoe UI Light" w:cs="Segoe UI Light"/>
          <w:b/>
          <w:bCs/>
          <w:sz w:val="28"/>
          <w:szCs w:val="28"/>
        </w:rPr>
        <w:t>2</w:t>
      </w:r>
    </w:p>
    <w:p w:rsidR="00205B3E" w:rsidRPr="0053487D" w:rsidRDefault="00205B3E" w:rsidP="00C134EB">
      <w:pPr>
        <w:suppressAutoHyphens/>
        <w:jc w:val="center"/>
        <w:rPr>
          <w:rFonts w:ascii="Segoe UI Light" w:hAnsi="Segoe UI Light"/>
        </w:rPr>
      </w:pPr>
      <w:r w:rsidRPr="0053487D">
        <w:rPr>
          <w:rFonts w:ascii="Segoe UI Light" w:hAnsi="Segoe UI Light"/>
        </w:rPr>
        <w:t>Характеристика стратегических целей и целевых показателей развития ключевых документов стратегического планирования федерального и регионального уровней</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2"/>
        <w:gridCol w:w="5359"/>
        <w:gridCol w:w="5785"/>
      </w:tblGrid>
      <w:tr w:rsidR="005838EC" w:rsidRPr="0053487D" w:rsidTr="00025E02">
        <w:tc>
          <w:tcPr>
            <w:tcW w:w="1231" w:type="pct"/>
            <w:vAlign w:val="center"/>
          </w:tcPr>
          <w:p w:rsidR="00205B3E" w:rsidRPr="0053487D" w:rsidRDefault="00205B3E" w:rsidP="007A736D">
            <w:pPr>
              <w:jc w:val="center"/>
              <w:rPr>
                <w:rFonts w:ascii="Segoe UI Light" w:hAnsi="Segoe UI Light"/>
              </w:rPr>
            </w:pPr>
            <w:r w:rsidRPr="0053487D">
              <w:rPr>
                <w:rFonts w:ascii="Segoe UI Light" w:hAnsi="Segoe UI Light"/>
                <w:sz w:val="22"/>
                <w:szCs w:val="22"/>
              </w:rPr>
              <w:t>Наименование документа</w:t>
            </w:r>
          </w:p>
        </w:tc>
        <w:tc>
          <w:tcPr>
            <w:tcW w:w="1812" w:type="pct"/>
            <w:vAlign w:val="center"/>
          </w:tcPr>
          <w:p w:rsidR="00205B3E" w:rsidRPr="0053487D" w:rsidRDefault="00205B3E" w:rsidP="007A736D">
            <w:pPr>
              <w:jc w:val="center"/>
              <w:rPr>
                <w:rFonts w:ascii="Segoe UI Light" w:hAnsi="Segoe UI Light"/>
              </w:rPr>
            </w:pPr>
            <w:r w:rsidRPr="0053487D">
              <w:rPr>
                <w:rFonts w:ascii="Segoe UI Light" w:hAnsi="Segoe UI Light"/>
                <w:sz w:val="22"/>
                <w:szCs w:val="22"/>
              </w:rPr>
              <w:t>Цели и приоритеты развития</w:t>
            </w:r>
          </w:p>
        </w:tc>
        <w:tc>
          <w:tcPr>
            <w:tcW w:w="1956" w:type="pct"/>
            <w:vAlign w:val="center"/>
          </w:tcPr>
          <w:p w:rsidR="00205B3E" w:rsidRPr="0053487D" w:rsidRDefault="00205B3E" w:rsidP="007A736D">
            <w:pPr>
              <w:jc w:val="center"/>
              <w:rPr>
                <w:rFonts w:ascii="Segoe UI Light" w:hAnsi="Segoe UI Light"/>
              </w:rPr>
            </w:pPr>
            <w:r w:rsidRPr="0053487D">
              <w:rPr>
                <w:rFonts w:ascii="Segoe UI Light" w:hAnsi="Segoe UI Light"/>
                <w:sz w:val="22"/>
                <w:szCs w:val="22"/>
              </w:rPr>
              <w:t>Целевые показатели</w:t>
            </w:r>
          </w:p>
        </w:tc>
      </w:tr>
      <w:tr w:rsidR="005838EC" w:rsidRPr="0053487D" w:rsidTr="00025E02">
        <w:tc>
          <w:tcPr>
            <w:tcW w:w="1231" w:type="pct"/>
          </w:tcPr>
          <w:p w:rsidR="00205B3E" w:rsidRPr="0053487D" w:rsidRDefault="00205B3E" w:rsidP="00C134EB">
            <w:pPr>
              <w:rPr>
                <w:rFonts w:ascii="Segoe UI Light" w:hAnsi="Segoe UI Light"/>
              </w:rPr>
            </w:pPr>
            <w:r w:rsidRPr="0053487D">
              <w:rPr>
                <w:rFonts w:ascii="Segoe UI Light" w:hAnsi="Segoe UI Light"/>
                <w:b/>
                <w:bCs/>
                <w:sz w:val="22"/>
                <w:szCs w:val="22"/>
              </w:rPr>
              <w:t>Концепция долгосрочного социально-экономического развития Российской Федерации до 2020 года</w:t>
            </w:r>
            <w:r w:rsidRPr="0053487D">
              <w:rPr>
                <w:rFonts w:ascii="Segoe UI Light" w:hAnsi="Segoe UI Light"/>
                <w:sz w:val="22"/>
                <w:szCs w:val="22"/>
              </w:rPr>
              <w:t>, утвержденная Распоряжением Правительства Российской Федерации от 17.11.2008 № 1662-р (ред. от 08.08.2009);</w:t>
            </w:r>
          </w:p>
        </w:tc>
        <w:tc>
          <w:tcPr>
            <w:tcW w:w="1812" w:type="pct"/>
          </w:tcPr>
          <w:p w:rsidR="00205B3E" w:rsidRPr="0053487D" w:rsidRDefault="00205B3E" w:rsidP="007A736D">
            <w:pPr>
              <w:pStyle w:val="ConsPlusNormal"/>
              <w:ind w:firstLine="540"/>
              <w:jc w:val="both"/>
              <w:rPr>
                <w:rFonts w:ascii="Segoe UI Light" w:hAnsi="Segoe UI Light" w:cs="Times New Roman"/>
                <w:sz w:val="22"/>
                <w:szCs w:val="22"/>
              </w:rPr>
            </w:pPr>
            <w:r w:rsidRPr="0053487D">
              <w:rPr>
                <w:rFonts w:ascii="Segoe UI Light" w:hAnsi="Segoe UI Light" w:cs="Times New Roman"/>
                <w:sz w:val="22"/>
                <w:szCs w:val="22"/>
              </w:rPr>
              <w:t xml:space="preserve">Особенность </w:t>
            </w:r>
            <w:r w:rsidRPr="0053487D">
              <w:rPr>
                <w:rFonts w:ascii="Segoe UI Light" w:hAnsi="Segoe UI Light" w:cs="Times New Roman"/>
                <w:b/>
                <w:bCs/>
                <w:sz w:val="22"/>
                <w:szCs w:val="22"/>
              </w:rPr>
              <w:t>перехода к инновационному социально ориентированному типу экономического развития</w:t>
            </w:r>
            <w:r w:rsidRPr="0053487D">
              <w:rPr>
                <w:rFonts w:ascii="Segoe UI Light" w:hAnsi="Segoe UI Light" w:cs="Times New Roman"/>
                <w:sz w:val="22"/>
                <w:szCs w:val="22"/>
              </w:rPr>
              <w:t xml:space="preserve"> состоит в том, что России предстоит одновременно решать задачи и догоняющего, и опережающего развития.</w:t>
            </w:r>
          </w:p>
          <w:p w:rsidR="00205B3E" w:rsidRPr="0053487D" w:rsidRDefault="00205B3E" w:rsidP="007A736D">
            <w:pPr>
              <w:pStyle w:val="ConsPlusNormal"/>
              <w:ind w:firstLine="540"/>
              <w:jc w:val="both"/>
              <w:rPr>
                <w:rFonts w:ascii="Segoe UI Light" w:hAnsi="Segoe UI Light" w:cs="Times New Roman"/>
                <w:sz w:val="22"/>
                <w:szCs w:val="22"/>
              </w:rPr>
            </w:pPr>
            <w:r w:rsidRPr="0053487D">
              <w:rPr>
                <w:rFonts w:ascii="Segoe UI Light" w:hAnsi="Segoe UI Light" w:cs="Times New Roman"/>
                <w:sz w:val="22"/>
                <w:szCs w:val="22"/>
              </w:rPr>
              <w:t xml:space="preserve">Стратегической целью является достижение уровня экономического и социального развития, соответствующего статусу России как ведущей мировой державы XXI века, занимающей передовые позиции в глобальной экономической конкуренции и надежно обеспечивающей национальную безопасность и реализацию конституционных прав граждан. </w:t>
            </w:r>
          </w:p>
          <w:p w:rsidR="00205B3E" w:rsidRPr="0053487D" w:rsidRDefault="00205B3E" w:rsidP="007A736D">
            <w:pPr>
              <w:pStyle w:val="ConsPlusNormal"/>
              <w:ind w:firstLine="540"/>
              <w:jc w:val="both"/>
              <w:rPr>
                <w:rFonts w:ascii="Segoe UI Light" w:hAnsi="Segoe UI Light" w:cs="Times New Roman"/>
                <w:sz w:val="22"/>
                <w:szCs w:val="22"/>
              </w:rPr>
            </w:pPr>
            <w:r w:rsidRPr="0053487D">
              <w:rPr>
                <w:rFonts w:ascii="Segoe UI Light" w:hAnsi="Segoe UI Light" w:cs="Times New Roman"/>
                <w:sz w:val="22"/>
                <w:szCs w:val="22"/>
              </w:rPr>
              <w:t xml:space="preserve">Достижение этой цели означает формирование качественно нового образа будущей России к концу следующего десятилетия со следующими приоритетными </w:t>
            </w:r>
            <w:r w:rsidRPr="0053487D">
              <w:rPr>
                <w:rFonts w:ascii="Segoe UI Light" w:hAnsi="Segoe UI Light" w:cs="Times New Roman"/>
                <w:sz w:val="22"/>
                <w:szCs w:val="22"/>
                <w:u w:val="single"/>
              </w:rPr>
              <w:t>направлениями</w:t>
            </w:r>
            <w:r w:rsidRPr="0053487D">
              <w:rPr>
                <w:rFonts w:ascii="Segoe UI Light" w:hAnsi="Segoe UI Light" w:cs="Times New Roman"/>
                <w:sz w:val="22"/>
                <w:szCs w:val="22"/>
              </w:rPr>
              <w:t>:</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Высокие стандарты благосостояния человека</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Социальное благополучие и согласие</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Экономика лидерства и инноваций</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Сбалансированное пространственное развитие</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Экономика, конкурентоспособная на мировом уровне</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Институты экономической свободы и справедливости</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Безопасность граждан и общества</w:t>
            </w:r>
          </w:p>
          <w:p w:rsidR="00205B3E" w:rsidRPr="0053487D" w:rsidRDefault="00205B3E" w:rsidP="00C134EB">
            <w:pPr>
              <w:pStyle w:val="ConsPlusNormal"/>
              <w:rPr>
                <w:rFonts w:ascii="Segoe UI Light" w:hAnsi="Segoe UI Light" w:cs="Times New Roman"/>
                <w:sz w:val="22"/>
                <w:szCs w:val="22"/>
              </w:rPr>
            </w:pPr>
          </w:p>
          <w:p w:rsidR="00205B3E" w:rsidRPr="0053487D" w:rsidRDefault="00205B3E" w:rsidP="007A736D">
            <w:pPr>
              <w:pStyle w:val="ConsPlusNormal"/>
              <w:jc w:val="both"/>
              <w:rPr>
                <w:rFonts w:ascii="Segoe UI Light" w:hAnsi="Segoe UI Light" w:cs="Times New Roman"/>
                <w:sz w:val="22"/>
                <w:szCs w:val="22"/>
              </w:rPr>
            </w:pPr>
            <w:r w:rsidRPr="0053487D">
              <w:rPr>
                <w:rFonts w:ascii="Segoe UI Light" w:hAnsi="Segoe UI Light" w:cs="Times New Roman"/>
                <w:sz w:val="22"/>
                <w:szCs w:val="22"/>
              </w:rPr>
              <w:t xml:space="preserve">Региональное развитие до 2012 года будет определяться в основном уже сформировавшимися </w:t>
            </w:r>
            <w:r w:rsidRPr="0053487D">
              <w:rPr>
                <w:rFonts w:ascii="Segoe UI Light" w:hAnsi="Segoe UI Light" w:cs="Times New Roman"/>
                <w:b/>
                <w:bCs/>
                <w:sz w:val="22"/>
                <w:szCs w:val="22"/>
              </w:rPr>
              <w:t>зонами опережающего экономического роста</w:t>
            </w:r>
            <w:r w:rsidRPr="0053487D">
              <w:rPr>
                <w:rFonts w:ascii="Segoe UI Light" w:hAnsi="Segoe UI Light" w:cs="Times New Roman"/>
                <w:sz w:val="22"/>
                <w:szCs w:val="22"/>
              </w:rPr>
              <w:t>, к которым относятся крупнейшие агломерации с наиболее динамичным экономическим ростом, обеспечивающим приток населения и инвестиций (в среднесрочной перспективе сохранится тенденция к опережающему развитию столичных агломераций и концентрации в них основных финансовых и инновационных ресурсов).</w:t>
            </w:r>
          </w:p>
          <w:p w:rsidR="00205B3E" w:rsidRPr="0053487D" w:rsidRDefault="00205B3E" w:rsidP="007A736D">
            <w:pPr>
              <w:pStyle w:val="ConsPlusNormal"/>
              <w:jc w:val="both"/>
              <w:rPr>
                <w:rFonts w:ascii="Segoe UI Light" w:hAnsi="Segoe UI Light" w:cs="Times New Roman"/>
                <w:sz w:val="22"/>
                <w:szCs w:val="22"/>
              </w:rPr>
            </w:pPr>
            <w:r w:rsidRPr="0053487D">
              <w:rPr>
                <w:rFonts w:ascii="Segoe UI Light" w:hAnsi="Segoe UI Light" w:cs="Times New Roman"/>
                <w:sz w:val="22"/>
                <w:szCs w:val="22"/>
              </w:rPr>
              <w:t xml:space="preserve">Одним из направлений перехода к инновационному социально ориентированному типу экономического развития - переход к новой модели пространственного развития российской экономики, в том числе формирование новых центров социально-экономического развития, опирающихся на развитие энергетической и транспортной инфраструктуры, и </w:t>
            </w:r>
            <w:r w:rsidRPr="0053487D">
              <w:rPr>
                <w:rFonts w:ascii="Segoe UI Light" w:hAnsi="Segoe UI Light" w:cs="Times New Roman"/>
                <w:b/>
                <w:bCs/>
                <w:sz w:val="22"/>
                <w:szCs w:val="22"/>
              </w:rPr>
              <w:t>создание сети территориально-производственных кластеров</w:t>
            </w:r>
            <w:r w:rsidRPr="0053487D">
              <w:rPr>
                <w:rFonts w:ascii="Segoe UI Light" w:hAnsi="Segoe UI Light" w:cs="Times New Roman"/>
                <w:sz w:val="22"/>
                <w:szCs w:val="22"/>
              </w:rPr>
              <w:t>, реализующих конкурентный потенциал территорий.</w:t>
            </w:r>
          </w:p>
        </w:tc>
        <w:tc>
          <w:tcPr>
            <w:tcW w:w="1956" w:type="pct"/>
          </w:tcPr>
          <w:p w:rsidR="00205B3E" w:rsidRPr="0053487D" w:rsidRDefault="00205B3E" w:rsidP="007A736D">
            <w:pPr>
              <w:pStyle w:val="ConsPlusNormal"/>
              <w:ind w:firstLine="0"/>
              <w:rPr>
                <w:rFonts w:ascii="Segoe UI Light" w:hAnsi="Segoe UI Light" w:cs="Times New Roman"/>
                <w:sz w:val="22"/>
                <w:szCs w:val="22"/>
              </w:rPr>
            </w:pPr>
            <w:r w:rsidRPr="0053487D">
              <w:rPr>
                <w:rFonts w:ascii="Segoe UI Light" w:hAnsi="Segoe UI Light" w:cs="Times New Roman"/>
                <w:sz w:val="22"/>
                <w:szCs w:val="22"/>
              </w:rPr>
              <w:t>*(выборочно, применимые к ВМР для возможности сравнения)</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Численность населения</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Промышленное производство, среднегодовой прирост</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Реальные располагаемые доходы населения, среднегодовой прирост</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Розничный товарооборот, среднегодовой прирост</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Инвестиции, среднегодовой прирост</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Иностранные инвестиции (прямые) (по методологии платежного баланса), процентов валового внутреннего продукта</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 xml:space="preserve">Тарифы на электроэнергию (рост регулируемых тарифов) </w:t>
            </w:r>
          </w:p>
          <w:p w:rsidR="00205B3E" w:rsidRPr="0053487D" w:rsidRDefault="00205B3E" w:rsidP="00134610">
            <w:pPr>
              <w:pStyle w:val="ConsPlusNormal"/>
              <w:numPr>
                <w:ilvl w:val="0"/>
                <w:numId w:val="15"/>
              </w:numPr>
              <w:adjustRightInd/>
              <w:rPr>
                <w:rFonts w:ascii="Segoe UI Light" w:hAnsi="Segoe UI Light" w:cs="Times New Roman"/>
                <w:sz w:val="22"/>
                <w:szCs w:val="22"/>
              </w:rPr>
            </w:pPr>
            <w:r w:rsidRPr="0053487D">
              <w:rPr>
                <w:rFonts w:ascii="Segoe UI Light" w:hAnsi="Segoe UI Light" w:cs="Times New Roman"/>
                <w:sz w:val="22"/>
                <w:szCs w:val="22"/>
              </w:rPr>
              <w:t>для всех категорий потребителей за период</w:t>
            </w:r>
          </w:p>
          <w:p w:rsidR="00205B3E" w:rsidRPr="0053487D" w:rsidRDefault="00205B3E" w:rsidP="00134610">
            <w:pPr>
              <w:pStyle w:val="ConsPlusNormal"/>
              <w:numPr>
                <w:ilvl w:val="0"/>
                <w:numId w:val="15"/>
              </w:numPr>
              <w:adjustRightInd/>
              <w:rPr>
                <w:rFonts w:ascii="Segoe UI Light" w:hAnsi="Segoe UI Light" w:cs="Times New Roman"/>
                <w:sz w:val="22"/>
                <w:szCs w:val="22"/>
              </w:rPr>
            </w:pPr>
            <w:r w:rsidRPr="0053487D">
              <w:rPr>
                <w:rFonts w:ascii="Segoe UI Light" w:hAnsi="Segoe UI Light" w:cs="Times New Roman"/>
                <w:sz w:val="22"/>
                <w:szCs w:val="22"/>
              </w:rPr>
              <w:t>рост регулируемых тарифов для населения за период</w:t>
            </w:r>
          </w:p>
          <w:p w:rsidR="00205B3E" w:rsidRPr="0053487D" w:rsidRDefault="00205B3E" w:rsidP="00C134EB">
            <w:pPr>
              <w:rPr>
                <w:rFonts w:ascii="Segoe UI Light" w:hAnsi="Segoe UI Light"/>
              </w:rPr>
            </w:pPr>
          </w:p>
        </w:tc>
      </w:tr>
      <w:tr w:rsidR="005838EC" w:rsidRPr="0053487D" w:rsidTr="00025E02">
        <w:tc>
          <w:tcPr>
            <w:tcW w:w="1231" w:type="pct"/>
          </w:tcPr>
          <w:p w:rsidR="00205B3E" w:rsidRPr="0053487D" w:rsidRDefault="00205B3E" w:rsidP="00C134EB">
            <w:pPr>
              <w:rPr>
                <w:rFonts w:ascii="Segoe UI Light" w:hAnsi="Segoe UI Light"/>
              </w:rPr>
            </w:pPr>
            <w:r w:rsidRPr="0053487D">
              <w:rPr>
                <w:rFonts w:ascii="Segoe UI Light" w:hAnsi="Segoe UI Light"/>
                <w:b/>
                <w:bCs/>
                <w:sz w:val="22"/>
                <w:szCs w:val="22"/>
              </w:rPr>
              <w:t>Стратегия социально-экономического развития Северо-Западного федерального округа на период до 2020 года</w:t>
            </w:r>
            <w:r w:rsidRPr="0053487D">
              <w:rPr>
                <w:rFonts w:ascii="Segoe UI Light" w:hAnsi="Segoe UI Light"/>
                <w:sz w:val="22"/>
                <w:szCs w:val="22"/>
              </w:rPr>
              <w:t>, утверждена Распоряжением Правительства Российской Федерации от 18 ноября 2011 г. № 2074-р (ред. от 26.12.2014)</w:t>
            </w:r>
          </w:p>
        </w:tc>
        <w:tc>
          <w:tcPr>
            <w:tcW w:w="1812" w:type="pct"/>
          </w:tcPr>
          <w:p w:rsidR="00205B3E" w:rsidRPr="0053487D" w:rsidRDefault="00205B3E" w:rsidP="007A736D">
            <w:pPr>
              <w:pStyle w:val="ConsPlusNormal"/>
              <w:ind w:firstLine="540"/>
              <w:jc w:val="both"/>
              <w:rPr>
                <w:rFonts w:ascii="Segoe UI Light" w:hAnsi="Segoe UI Light" w:cs="Times New Roman"/>
                <w:sz w:val="22"/>
                <w:szCs w:val="22"/>
              </w:rPr>
            </w:pPr>
            <w:r w:rsidRPr="0053487D">
              <w:rPr>
                <w:rFonts w:ascii="Segoe UI Light" w:hAnsi="Segoe UI Light" w:cs="Times New Roman"/>
                <w:sz w:val="22"/>
                <w:szCs w:val="22"/>
              </w:rPr>
              <w:t xml:space="preserve">Главной стратегической целью развития Северо-Западного федерального округа до 2020 года является </w:t>
            </w:r>
            <w:r w:rsidRPr="0053487D">
              <w:rPr>
                <w:rFonts w:ascii="Segoe UI Light" w:hAnsi="Segoe UI Light" w:cs="Times New Roman"/>
                <w:b/>
                <w:bCs/>
                <w:sz w:val="22"/>
                <w:szCs w:val="22"/>
              </w:rPr>
              <w:t>устойчивое повышение благосостояния населения и сокращение различий в условиях жизни</w:t>
            </w:r>
            <w:r w:rsidRPr="0053487D">
              <w:rPr>
                <w:rFonts w:ascii="Segoe UI Light" w:hAnsi="Segoe UI Light" w:cs="Times New Roman"/>
                <w:sz w:val="22"/>
                <w:szCs w:val="22"/>
              </w:rPr>
              <w:t xml:space="preserve"> в субъектах Российской Федерации, входящих в состав округа, </w:t>
            </w:r>
            <w:r w:rsidRPr="0053487D">
              <w:rPr>
                <w:rFonts w:ascii="Segoe UI Light" w:hAnsi="Segoe UI Light" w:cs="Times New Roman"/>
                <w:b/>
                <w:bCs/>
                <w:sz w:val="22"/>
                <w:szCs w:val="22"/>
              </w:rPr>
              <w:t>на основе выбора наиболее эффективных приоритетов развития, модернизации экономической базы и активизации инвестиций, интеграции экономического пространства и межрегионального сотрудничества</w:t>
            </w:r>
            <w:r w:rsidRPr="0053487D">
              <w:rPr>
                <w:rFonts w:ascii="Segoe UI Light" w:hAnsi="Segoe UI Light" w:cs="Times New Roman"/>
                <w:sz w:val="22"/>
                <w:szCs w:val="22"/>
              </w:rPr>
              <w:t>.</w:t>
            </w:r>
          </w:p>
          <w:p w:rsidR="00205B3E" w:rsidRPr="0053487D" w:rsidRDefault="00205B3E" w:rsidP="007A736D">
            <w:pPr>
              <w:pStyle w:val="ConsPlusNormal"/>
              <w:ind w:firstLine="540"/>
              <w:jc w:val="both"/>
              <w:rPr>
                <w:rFonts w:ascii="Segoe UI Light" w:hAnsi="Segoe UI Light" w:cs="Times New Roman"/>
                <w:sz w:val="22"/>
                <w:szCs w:val="22"/>
              </w:rPr>
            </w:pPr>
            <w:r w:rsidRPr="0053487D">
              <w:rPr>
                <w:rFonts w:ascii="Segoe UI Light" w:hAnsi="Segoe UI Light" w:cs="Times New Roman"/>
                <w:sz w:val="22"/>
                <w:szCs w:val="22"/>
              </w:rPr>
              <w:t xml:space="preserve">В качестве </w:t>
            </w:r>
            <w:r w:rsidRPr="0053487D">
              <w:rPr>
                <w:rFonts w:ascii="Segoe UI Light" w:hAnsi="Segoe UI Light" w:cs="Times New Roman"/>
                <w:sz w:val="22"/>
                <w:szCs w:val="22"/>
                <w:u w:val="single"/>
              </w:rPr>
              <w:t>стратегических целей социального характера</w:t>
            </w:r>
            <w:r w:rsidR="00F12396" w:rsidRPr="0053487D">
              <w:rPr>
                <w:rFonts w:ascii="Segoe UI Light" w:hAnsi="Segoe UI Light" w:cs="Times New Roman"/>
                <w:sz w:val="22"/>
                <w:szCs w:val="22"/>
                <w:u w:val="single"/>
              </w:rPr>
              <w:t xml:space="preserve"> </w:t>
            </w:r>
            <w:r w:rsidRPr="0053487D">
              <w:rPr>
                <w:rFonts w:ascii="Segoe UI Light" w:hAnsi="Segoe UI Light" w:cs="Times New Roman"/>
                <w:sz w:val="22"/>
                <w:szCs w:val="22"/>
              </w:rPr>
              <w:t>определены следующие:</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преодоление демографического спада;</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снижение уровня безработицы;</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рост реальных доходов населения;</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преодоление существенных различий в уровнях социального и экономического развития;</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повышение доступности и уровня обеспеченности населения жильем;</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социально-экономическая активизация депрессивных сельских территорий;</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улучшение среды проживания, включая такие ее элементы, как общественный транспорт, коммунальный комфорт, качество дорог, экономическая безопасность, благоустройство, удобство предоставления социальных услуг и правопорядок.</w:t>
            </w:r>
          </w:p>
          <w:p w:rsidR="00205B3E" w:rsidRPr="0053487D" w:rsidRDefault="00205B3E" w:rsidP="007A736D">
            <w:pPr>
              <w:pStyle w:val="ConsPlusNormal"/>
              <w:ind w:firstLine="540"/>
              <w:jc w:val="both"/>
              <w:rPr>
                <w:rFonts w:ascii="Segoe UI Light" w:hAnsi="Segoe UI Light" w:cs="Times New Roman"/>
                <w:sz w:val="22"/>
                <w:szCs w:val="22"/>
              </w:rPr>
            </w:pPr>
            <w:r w:rsidRPr="0053487D">
              <w:rPr>
                <w:rFonts w:ascii="Segoe UI Light" w:hAnsi="Segoe UI Light" w:cs="Times New Roman"/>
                <w:sz w:val="22"/>
                <w:szCs w:val="22"/>
              </w:rPr>
              <w:t xml:space="preserve">В качестве </w:t>
            </w:r>
            <w:r w:rsidRPr="0053487D">
              <w:rPr>
                <w:rFonts w:ascii="Segoe UI Light" w:hAnsi="Segoe UI Light" w:cs="Times New Roman"/>
                <w:sz w:val="22"/>
                <w:szCs w:val="22"/>
                <w:u w:val="single"/>
              </w:rPr>
              <w:t>стратегических целей экономического характера</w:t>
            </w:r>
            <w:r w:rsidRPr="0053487D">
              <w:rPr>
                <w:rFonts w:ascii="Segoe UI Light" w:hAnsi="Segoe UI Light" w:cs="Times New Roman"/>
                <w:sz w:val="22"/>
                <w:szCs w:val="22"/>
              </w:rPr>
              <w:t xml:space="preserve"> наиболее важными являются следующие:</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модернизация и инновационное развитие базовых секторов экономики округа;</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увеличение на основе модернизации и инновационного развития среднегодовых темпов роста валового регионального продукта;</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экономическая активизация депрессивных территорий;</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освоение континентального шельфа Российской Федерации;</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подготовка и переподготовка специалистов с высшим и средним профессиональным образованием для работы в условиях Арктики;</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ускоренное развитие на инновационной основе машиностроительного комплекса региона;</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развитие сельскохозяйственного производства;</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модернизация лесопромышленного комплекса;</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стимулирование создания секторов хозяйства и отдельных предприятий, играющих роль государственного резерва при реализации неблагоприятных прогнозов развития ситуации и возникновении кризисов;</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сокращение энергоемкости экономики;</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стимулирование процессов модернизации производства.</w:t>
            </w:r>
          </w:p>
          <w:p w:rsidR="00205B3E" w:rsidRPr="0053487D" w:rsidRDefault="00205B3E" w:rsidP="00C134EB">
            <w:pPr>
              <w:pStyle w:val="ConsPlusNormal"/>
              <w:rPr>
                <w:rFonts w:ascii="Segoe UI Light" w:hAnsi="Segoe UI Light" w:cs="Times New Roman"/>
                <w:sz w:val="22"/>
                <w:szCs w:val="22"/>
              </w:rPr>
            </w:pPr>
          </w:p>
          <w:p w:rsidR="00205B3E" w:rsidRPr="0053487D" w:rsidRDefault="00205B3E" w:rsidP="007A736D">
            <w:pPr>
              <w:pStyle w:val="ConsPlusNormal"/>
              <w:jc w:val="both"/>
              <w:rPr>
                <w:rFonts w:ascii="Segoe UI Light" w:hAnsi="Segoe UI Light" w:cs="Times New Roman"/>
                <w:sz w:val="22"/>
                <w:szCs w:val="22"/>
              </w:rPr>
            </w:pPr>
            <w:r w:rsidRPr="0053487D">
              <w:rPr>
                <w:rFonts w:ascii="Segoe UI Light" w:hAnsi="Segoe UI Light" w:cs="Times New Roman"/>
                <w:sz w:val="22"/>
                <w:szCs w:val="22"/>
              </w:rPr>
              <w:t xml:space="preserve">Формирование </w:t>
            </w:r>
            <w:r w:rsidRPr="0053487D">
              <w:rPr>
                <w:rFonts w:ascii="Segoe UI Light" w:hAnsi="Segoe UI Light" w:cs="Times New Roman"/>
                <w:b/>
                <w:bCs/>
                <w:sz w:val="22"/>
                <w:szCs w:val="22"/>
              </w:rPr>
              <w:t>зон опережающего роста</w:t>
            </w:r>
            <w:r w:rsidRPr="0053487D">
              <w:rPr>
                <w:rFonts w:ascii="Segoe UI Light" w:hAnsi="Segoe UI Light" w:cs="Times New Roman"/>
                <w:sz w:val="22"/>
                <w:szCs w:val="22"/>
              </w:rPr>
              <w:t xml:space="preserve"> является одним из инструментов совершенствования пространственной организации хозяйства и решения проблем социально-экономического развития Северо-Западного федерального округа и входящих в его состав субъектов Российской Федерации.</w:t>
            </w:r>
          </w:p>
          <w:p w:rsidR="00205B3E" w:rsidRPr="0053487D" w:rsidRDefault="00205B3E" w:rsidP="007A736D">
            <w:pPr>
              <w:pStyle w:val="ConsPlusNormal"/>
              <w:ind w:firstLine="540"/>
              <w:jc w:val="both"/>
              <w:rPr>
                <w:rFonts w:ascii="Segoe UI Light" w:hAnsi="Segoe UI Light" w:cs="Times New Roman"/>
                <w:sz w:val="22"/>
                <w:szCs w:val="22"/>
              </w:rPr>
            </w:pPr>
            <w:r w:rsidRPr="0053487D">
              <w:rPr>
                <w:rFonts w:ascii="Segoe UI Light" w:hAnsi="Segoe UI Light" w:cs="Times New Roman"/>
                <w:b/>
                <w:bCs/>
                <w:sz w:val="22"/>
                <w:szCs w:val="22"/>
              </w:rPr>
              <w:t>зоной опережающего развития является Санкт-Петербургская агломерация</w:t>
            </w:r>
            <w:r w:rsidRPr="0053487D">
              <w:rPr>
                <w:rFonts w:ascii="Segoe UI Light" w:hAnsi="Segoe UI Light" w:cs="Times New Roman"/>
                <w:sz w:val="22"/>
                <w:szCs w:val="22"/>
              </w:rPr>
              <w:t>: территория инновационного развития и создания высоких технологий, на ней размещаются научно-образовательные центры, высокотехнологичные производства, технико-внедренческие зоны, наукограды, технопарки, центры кластерного развития:</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судостроительный кластер - в г. Санкт-Петербурге, Ленинградской, Архангельской и Мурманской областях;</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кластер информационных и коммуникационных технологий - в г. Санкт-Петербурге, Республике Карелия и Новгородской области;</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кластер нанотехнологий - в г. Санкт-Петербурге и Республике Коми;</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кластер ядерных технологий - в г. Санкт-Петербурге и Ленинградской области;</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кластер научного обеспечения агропромышленного комплекса - в г. Санкт-Петербурге и Ленинградской области;</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лесопромышленный кластер - в Республике Карелия и Республике Коми, Вологодской и Архангельской областях;</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кластер развития технологий рыболовства и рыбоводства - в Архангельской и Мурманской областях.</w:t>
            </w:r>
          </w:p>
        </w:tc>
        <w:tc>
          <w:tcPr>
            <w:tcW w:w="1956" w:type="pct"/>
          </w:tcPr>
          <w:p w:rsidR="00205B3E" w:rsidRPr="0053487D" w:rsidRDefault="00205B3E" w:rsidP="00C134EB">
            <w:pPr>
              <w:rPr>
                <w:rFonts w:ascii="Segoe UI Light" w:hAnsi="Segoe UI Light"/>
                <w:u w:val="single"/>
              </w:rPr>
            </w:pPr>
            <w:r w:rsidRPr="0053487D">
              <w:rPr>
                <w:rFonts w:ascii="Segoe UI Light" w:hAnsi="Segoe UI Light"/>
                <w:sz w:val="22"/>
                <w:szCs w:val="22"/>
                <w:u w:val="single"/>
              </w:rPr>
              <w:t>Показатели экономического развития:</w:t>
            </w:r>
          </w:p>
          <w:p w:rsidR="00205B3E" w:rsidRPr="0053487D" w:rsidRDefault="00205B3E" w:rsidP="00C134EB">
            <w:pPr>
              <w:rPr>
                <w:rFonts w:ascii="Segoe UI Light" w:hAnsi="Segoe UI Light"/>
              </w:rPr>
            </w:pPr>
            <w:r w:rsidRPr="0053487D">
              <w:rPr>
                <w:rFonts w:ascii="Segoe UI Light" w:hAnsi="Segoe UI Light"/>
                <w:sz w:val="22"/>
                <w:szCs w:val="22"/>
              </w:rPr>
              <w:t>1. Индекс физического объема валового регионального продукта</w:t>
            </w:r>
          </w:p>
          <w:p w:rsidR="00205B3E" w:rsidRPr="0053487D" w:rsidRDefault="00205B3E" w:rsidP="00C134EB">
            <w:pPr>
              <w:rPr>
                <w:rFonts w:ascii="Segoe UI Light" w:hAnsi="Segoe UI Light"/>
              </w:rPr>
            </w:pPr>
            <w:r w:rsidRPr="0053487D">
              <w:rPr>
                <w:rFonts w:ascii="Segoe UI Light" w:hAnsi="Segoe UI Light"/>
                <w:sz w:val="22"/>
                <w:szCs w:val="22"/>
              </w:rPr>
              <w:t>2. Индекс промышленного производства</w:t>
            </w:r>
          </w:p>
          <w:p w:rsidR="00205B3E" w:rsidRPr="0053487D" w:rsidRDefault="00205B3E" w:rsidP="00C134EB">
            <w:pPr>
              <w:rPr>
                <w:rFonts w:ascii="Segoe UI Light" w:hAnsi="Segoe UI Light"/>
              </w:rPr>
            </w:pPr>
            <w:r w:rsidRPr="0053487D">
              <w:rPr>
                <w:rFonts w:ascii="Segoe UI Light" w:hAnsi="Segoe UI Light"/>
                <w:sz w:val="22"/>
                <w:szCs w:val="22"/>
              </w:rPr>
              <w:t>3. Доля высокотехнологичных (наукоемких отраслей) в общем объеме промышленного производства</w:t>
            </w:r>
          </w:p>
          <w:p w:rsidR="00205B3E" w:rsidRPr="0053487D" w:rsidRDefault="00205B3E" w:rsidP="00C134EB">
            <w:pPr>
              <w:rPr>
                <w:rFonts w:ascii="Segoe UI Light" w:hAnsi="Segoe UI Light"/>
              </w:rPr>
            </w:pPr>
            <w:r w:rsidRPr="0053487D">
              <w:rPr>
                <w:rFonts w:ascii="Segoe UI Light" w:hAnsi="Segoe UI Light"/>
                <w:sz w:val="22"/>
                <w:szCs w:val="22"/>
              </w:rPr>
              <w:t xml:space="preserve">4. Индекс физического объема инвестиций в основной капитал </w:t>
            </w:r>
          </w:p>
          <w:p w:rsidR="00205B3E" w:rsidRPr="0053487D" w:rsidRDefault="00205B3E" w:rsidP="00C134EB">
            <w:pPr>
              <w:rPr>
                <w:rFonts w:ascii="Segoe UI Light" w:hAnsi="Segoe UI Light"/>
              </w:rPr>
            </w:pPr>
            <w:r w:rsidRPr="0053487D">
              <w:rPr>
                <w:rFonts w:ascii="Segoe UI Light" w:hAnsi="Segoe UI Light"/>
                <w:sz w:val="22"/>
                <w:szCs w:val="22"/>
              </w:rPr>
              <w:t xml:space="preserve">5. Индекс производства продукции сельского хозяйства (в хозяйствах всех категорий) </w:t>
            </w:r>
          </w:p>
          <w:p w:rsidR="00205B3E" w:rsidRPr="0053487D" w:rsidRDefault="00205B3E" w:rsidP="00C134EB">
            <w:pPr>
              <w:rPr>
                <w:rFonts w:ascii="Segoe UI Light" w:hAnsi="Segoe UI Light"/>
              </w:rPr>
            </w:pPr>
            <w:r w:rsidRPr="0053487D">
              <w:rPr>
                <w:rFonts w:ascii="Segoe UI Light" w:hAnsi="Segoe UI Light"/>
                <w:sz w:val="22"/>
                <w:szCs w:val="22"/>
              </w:rPr>
              <w:t xml:space="preserve">6. Индекс производства по виду экономической деятельности "Добыча полезных ископаемых" </w:t>
            </w:r>
          </w:p>
          <w:p w:rsidR="00205B3E" w:rsidRPr="0053487D" w:rsidRDefault="00205B3E" w:rsidP="00C134EB">
            <w:pPr>
              <w:rPr>
                <w:rFonts w:ascii="Segoe UI Light" w:hAnsi="Segoe UI Light"/>
              </w:rPr>
            </w:pPr>
            <w:r w:rsidRPr="0053487D">
              <w:rPr>
                <w:rFonts w:ascii="Segoe UI Light" w:hAnsi="Segoe UI Light"/>
                <w:sz w:val="22"/>
                <w:szCs w:val="22"/>
              </w:rPr>
              <w:t xml:space="preserve">7. Индекс производства по виду экономической деятельности "Обрабатывающие производства" </w:t>
            </w:r>
          </w:p>
          <w:p w:rsidR="00205B3E" w:rsidRPr="0053487D" w:rsidRDefault="00205B3E" w:rsidP="00C134EB">
            <w:pPr>
              <w:rPr>
                <w:rFonts w:ascii="Segoe UI Light" w:hAnsi="Segoe UI Light"/>
              </w:rPr>
            </w:pPr>
            <w:r w:rsidRPr="0053487D">
              <w:rPr>
                <w:rFonts w:ascii="Segoe UI Light" w:hAnsi="Segoe UI Light"/>
                <w:sz w:val="22"/>
                <w:szCs w:val="22"/>
              </w:rPr>
              <w:t xml:space="preserve">8. Индекс производства по виду экономической деятельности "Производство и распределение электроэнергии, газа и воды" </w:t>
            </w:r>
          </w:p>
          <w:p w:rsidR="00205B3E" w:rsidRPr="0053487D" w:rsidRDefault="00205B3E" w:rsidP="00C134EB">
            <w:pPr>
              <w:rPr>
                <w:rFonts w:ascii="Segoe UI Light" w:hAnsi="Segoe UI Light"/>
              </w:rPr>
            </w:pPr>
            <w:r w:rsidRPr="0053487D">
              <w:rPr>
                <w:rFonts w:ascii="Segoe UI Light" w:hAnsi="Segoe UI Light"/>
                <w:sz w:val="22"/>
                <w:szCs w:val="22"/>
              </w:rPr>
              <w:t>9. Оборот розничной торговли</w:t>
            </w:r>
          </w:p>
          <w:p w:rsidR="00205B3E" w:rsidRPr="0053487D" w:rsidRDefault="00205B3E" w:rsidP="00C134EB">
            <w:pPr>
              <w:rPr>
                <w:rFonts w:ascii="Segoe UI Light" w:hAnsi="Segoe UI Light"/>
              </w:rPr>
            </w:pPr>
            <w:r w:rsidRPr="0053487D">
              <w:rPr>
                <w:rFonts w:ascii="Segoe UI Light" w:hAnsi="Segoe UI Light"/>
                <w:sz w:val="22"/>
                <w:szCs w:val="22"/>
              </w:rPr>
              <w:t xml:space="preserve">10. Количество малых и средних предприятий </w:t>
            </w:r>
          </w:p>
          <w:p w:rsidR="00205B3E" w:rsidRPr="0053487D" w:rsidRDefault="00205B3E" w:rsidP="00C134EB">
            <w:pPr>
              <w:rPr>
                <w:rFonts w:ascii="Segoe UI Light" w:hAnsi="Segoe UI Light"/>
              </w:rPr>
            </w:pPr>
            <w:r w:rsidRPr="0053487D">
              <w:rPr>
                <w:rFonts w:ascii="Segoe UI Light" w:hAnsi="Segoe UI Light"/>
                <w:sz w:val="22"/>
                <w:szCs w:val="22"/>
              </w:rPr>
              <w:t>11. Экспорт</w:t>
            </w:r>
          </w:p>
          <w:p w:rsidR="00205B3E" w:rsidRPr="0053487D" w:rsidRDefault="00205B3E" w:rsidP="00C134EB">
            <w:pPr>
              <w:rPr>
                <w:rFonts w:ascii="Segoe UI Light" w:hAnsi="Segoe UI Light"/>
              </w:rPr>
            </w:pPr>
            <w:r w:rsidRPr="0053487D">
              <w:rPr>
                <w:rFonts w:ascii="Segoe UI Light" w:hAnsi="Segoe UI Light"/>
                <w:sz w:val="22"/>
                <w:szCs w:val="22"/>
              </w:rPr>
              <w:t xml:space="preserve">12. Импорт </w:t>
            </w:r>
          </w:p>
          <w:p w:rsidR="00205B3E" w:rsidRPr="0053487D" w:rsidRDefault="00205B3E" w:rsidP="00C134EB">
            <w:pPr>
              <w:rPr>
                <w:rFonts w:ascii="Segoe UI Light" w:hAnsi="Segoe UI Light"/>
              </w:rPr>
            </w:pPr>
            <w:r w:rsidRPr="0053487D">
              <w:rPr>
                <w:rFonts w:ascii="Segoe UI Light" w:hAnsi="Segoe UI Light"/>
                <w:sz w:val="22"/>
                <w:szCs w:val="22"/>
              </w:rPr>
              <w:t>13. Индекс потребительских цен</w:t>
            </w:r>
          </w:p>
          <w:p w:rsidR="00205B3E" w:rsidRPr="0053487D" w:rsidRDefault="00205B3E" w:rsidP="007A736D">
            <w:pPr>
              <w:jc w:val="center"/>
              <w:rPr>
                <w:rFonts w:ascii="Segoe UI Light" w:hAnsi="Segoe UI Light"/>
                <w:u w:val="single"/>
              </w:rPr>
            </w:pPr>
            <w:r w:rsidRPr="0053487D">
              <w:rPr>
                <w:rFonts w:ascii="Segoe UI Light" w:hAnsi="Segoe UI Light"/>
                <w:sz w:val="22"/>
                <w:szCs w:val="22"/>
                <w:u w:val="single"/>
              </w:rPr>
              <w:t>Показатели социального развития:</w:t>
            </w:r>
          </w:p>
          <w:p w:rsidR="00205B3E" w:rsidRPr="0053487D" w:rsidRDefault="00205B3E" w:rsidP="00C134EB">
            <w:pPr>
              <w:rPr>
                <w:rFonts w:ascii="Segoe UI Light" w:hAnsi="Segoe UI Light"/>
              </w:rPr>
            </w:pPr>
            <w:r w:rsidRPr="0053487D">
              <w:rPr>
                <w:rFonts w:ascii="Segoe UI Light" w:hAnsi="Segoe UI Light"/>
                <w:sz w:val="22"/>
                <w:szCs w:val="22"/>
              </w:rPr>
              <w:t xml:space="preserve">14. Реальные денежные доходы населения </w:t>
            </w:r>
          </w:p>
          <w:p w:rsidR="00205B3E" w:rsidRPr="0053487D" w:rsidRDefault="00205B3E" w:rsidP="00C134EB">
            <w:pPr>
              <w:rPr>
                <w:rFonts w:ascii="Segoe UI Light" w:hAnsi="Segoe UI Light"/>
              </w:rPr>
            </w:pPr>
            <w:r w:rsidRPr="0053487D">
              <w:rPr>
                <w:rFonts w:ascii="Segoe UI Light" w:hAnsi="Segoe UI Light"/>
                <w:sz w:val="22"/>
                <w:szCs w:val="22"/>
              </w:rPr>
              <w:t xml:space="preserve">15. Численность населения с денежными доходами ниже прожиточного минимума </w:t>
            </w:r>
          </w:p>
          <w:p w:rsidR="00205B3E" w:rsidRPr="0053487D" w:rsidRDefault="00205B3E" w:rsidP="00C134EB">
            <w:pPr>
              <w:rPr>
                <w:rFonts w:ascii="Segoe UI Light" w:hAnsi="Segoe UI Light"/>
              </w:rPr>
            </w:pPr>
            <w:r w:rsidRPr="0053487D">
              <w:rPr>
                <w:rFonts w:ascii="Segoe UI Light" w:hAnsi="Segoe UI Light"/>
                <w:sz w:val="22"/>
                <w:szCs w:val="22"/>
              </w:rPr>
              <w:t xml:space="preserve">16. Соотношение доходов 10 процентов наиболее обеспеченного населения и 10 процентов наименее обеспеченного населения </w:t>
            </w:r>
          </w:p>
          <w:p w:rsidR="00205B3E" w:rsidRPr="0053487D" w:rsidRDefault="00205B3E" w:rsidP="00C134EB">
            <w:pPr>
              <w:rPr>
                <w:rFonts w:ascii="Segoe UI Light" w:hAnsi="Segoe UI Light"/>
              </w:rPr>
            </w:pPr>
            <w:r w:rsidRPr="0053487D">
              <w:rPr>
                <w:rFonts w:ascii="Segoe UI Light" w:hAnsi="Segoe UI Light"/>
                <w:sz w:val="22"/>
                <w:szCs w:val="22"/>
              </w:rPr>
              <w:t xml:space="preserve">17. Численность занятых в экономике </w:t>
            </w:r>
          </w:p>
          <w:p w:rsidR="00205B3E" w:rsidRPr="0053487D" w:rsidRDefault="00205B3E" w:rsidP="00C134EB">
            <w:pPr>
              <w:rPr>
                <w:rFonts w:ascii="Segoe UI Light" w:hAnsi="Segoe UI Light"/>
              </w:rPr>
            </w:pPr>
            <w:r w:rsidRPr="0053487D">
              <w:rPr>
                <w:rFonts w:ascii="Segoe UI Light" w:hAnsi="Segoe UI Light"/>
                <w:sz w:val="22"/>
                <w:szCs w:val="22"/>
              </w:rPr>
              <w:t>18. Уровень безработицы по методике Международной организации труда</w:t>
            </w:r>
          </w:p>
          <w:p w:rsidR="00205B3E" w:rsidRPr="0053487D" w:rsidRDefault="00205B3E" w:rsidP="00C134EB">
            <w:pPr>
              <w:rPr>
                <w:rFonts w:ascii="Segoe UI Light" w:hAnsi="Segoe UI Light"/>
              </w:rPr>
            </w:pPr>
            <w:r w:rsidRPr="0053487D">
              <w:rPr>
                <w:rFonts w:ascii="Segoe UI Light" w:hAnsi="Segoe UI Light"/>
                <w:sz w:val="22"/>
                <w:szCs w:val="22"/>
              </w:rPr>
              <w:t xml:space="preserve">19. Численность населения на начало года </w:t>
            </w:r>
          </w:p>
          <w:p w:rsidR="00205B3E" w:rsidRPr="0053487D" w:rsidRDefault="00205B3E" w:rsidP="00C134EB">
            <w:pPr>
              <w:rPr>
                <w:rFonts w:ascii="Segoe UI Light" w:hAnsi="Segoe UI Light"/>
              </w:rPr>
            </w:pPr>
            <w:r w:rsidRPr="0053487D">
              <w:rPr>
                <w:rFonts w:ascii="Segoe UI Light" w:hAnsi="Segoe UI Light"/>
                <w:sz w:val="22"/>
                <w:szCs w:val="22"/>
              </w:rPr>
              <w:t xml:space="preserve">20. Ожидаемая продолжительность жизни </w:t>
            </w:r>
          </w:p>
          <w:p w:rsidR="00205B3E" w:rsidRPr="0053487D" w:rsidRDefault="00205B3E" w:rsidP="00C134EB">
            <w:pPr>
              <w:rPr>
                <w:rFonts w:ascii="Segoe UI Light" w:hAnsi="Segoe UI Light"/>
              </w:rPr>
            </w:pPr>
            <w:r w:rsidRPr="0053487D">
              <w:rPr>
                <w:rFonts w:ascii="Segoe UI Light" w:hAnsi="Segoe UI Light"/>
                <w:sz w:val="22"/>
                <w:szCs w:val="22"/>
              </w:rPr>
              <w:t>21. Суммарный коэффициент рождаемости</w:t>
            </w:r>
          </w:p>
          <w:p w:rsidR="00205B3E" w:rsidRPr="0053487D" w:rsidRDefault="00205B3E" w:rsidP="00C134EB">
            <w:pPr>
              <w:rPr>
                <w:rFonts w:ascii="Segoe UI Light" w:hAnsi="Segoe UI Light"/>
              </w:rPr>
            </w:pPr>
            <w:r w:rsidRPr="0053487D">
              <w:rPr>
                <w:rFonts w:ascii="Segoe UI Light" w:hAnsi="Segoe UI Light"/>
                <w:sz w:val="22"/>
                <w:szCs w:val="22"/>
              </w:rPr>
              <w:t>22. Относительная рождаемость</w:t>
            </w:r>
          </w:p>
          <w:p w:rsidR="00205B3E" w:rsidRPr="0053487D" w:rsidRDefault="00205B3E" w:rsidP="00C134EB">
            <w:pPr>
              <w:rPr>
                <w:rFonts w:ascii="Segoe UI Light" w:hAnsi="Segoe UI Light"/>
              </w:rPr>
            </w:pPr>
            <w:r w:rsidRPr="0053487D">
              <w:rPr>
                <w:rFonts w:ascii="Segoe UI Light" w:hAnsi="Segoe UI Light"/>
                <w:sz w:val="22"/>
                <w:szCs w:val="22"/>
              </w:rPr>
              <w:t xml:space="preserve">23. Относительная смертность населения </w:t>
            </w:r>
          </w:p>
          <w:p w:rsidR="00205B3E" w:rsidRPr="0053487D" w:rsidRDefault="00205B3E" w:rsidP="00C134EB">
            <w:pPr>
              <w:rPr>
                <w:rFonts w:ascii="Segoe UI Light" w:hAnsi="Segoe UI Light"/>
              </w:rPr>
            </w:pPr>
            <w:r w:rsidRPr="0053487D">
              <w:rPr>
                <w:rFonts w:ascii="Segoe UI Light" w:hAnsi="Segoe UI Light"/>
                <w:sz w:val="22"/>
                <w:szCs w:val="22"/>
              </w:rPr>
              <w:t>24. Естественный прирост (убыль) населения</w:t>
            </w:r>
          </w:p>
          <w:p w:rsidR="00205B3E" w:rsidRPr="0053487D" w:rsidRDefault="00205B3E" w:rsidP="00C134EB">
            <w:pPr>
              <w:rPr>
                <w:rFonts w:ascii="Segoe UI Light" w:hAnsi="Segoe UI Light"/>
              </w:rPr>
            </w:pPr>
            <w:r w:rsidRPr="0053487D">
              <w:rPr>
                <w:rFonts w:ascii="Segoe UI Light" w:hAnsi="Segoe UI Light"/>
                <w:sz w:val="22"/>
                <w:szCs w:val="22"/>
              </w:rPr>
              <w:t xml:space="preserve">25. Младенческая смертность </w:t>
            </w:r>
          </w:p>
          <w:p w:rsidR="00205B3E" w:rsidRPr="0053487D" w:rsidRDefault="00205B3E" w:rsidP="00C134EB">
            <w:pPr>
              <w:rPr>
                <w:rFonts w:ascii="Segoe UI Light" w:hAnsi="Segoe UI Light"/>
              </w:rPr>
            </w:pPr>
            <w:r w:rsidRPr="0053487D">
              <w:rPr>
                <w:rFonts w:ascii="Segoe UI Light" w:hAnsi="Segoe UI Light"/>
                <w:sz w:val="22"/>
                <w:szCs w:val="22"/>
              </w:rPr>
              <w:t xml:space="preserve">26. Коэффициент миграционного прироста </w:t>
            </w:r>
          </w:p>
          <w:p w:rsidR="00205B3E" w:rsidRPr="0053487D" w:rsidRDefault="00205B3E" w:rsidP="00C134EB">
            <w:pPr>
              <w:rPr>
                <w:rFonts w:ascii="Segoe UI Light" w:hAnsi="Segoe UI Light"/>
              </w:rPr>
            </w:pPr>
            <w:r w:rsidRPr="0053487D">
              <w:rPr>
                <w:rFonts w:ascii="Segoe UI Light" w:hAnsi="Segoe UI Light"/>
                <w:sz w:val="22"/>
                <w:szCs w:val="22"/>
              </w:rPr>
              <w:t xml:space="preserve">27. Уровень преступности </w:t>
            </w:r>
          </w:p>
          <w:p w:rsidR="00205B3E" w:rsidRPr="0053487D" w:rsidRDefault="00205B3E" w:rsidP="00C134EB">
            <w:pPr>
              <w:rPr>
                <w:rFonts w:ascii="Segoe UI Light" w:hAnsi="Segoe UI Light"/>
              </w:rPr>
            </w:pPr>
            <w:r w:rsidRPr="0053487D">
              <w:rPr>
                <w:rFonts w:ascii="Segoe UI Light" w:hAnsi="Segoe UI Light"/>
                <w:sz w:val="22"/>
                <w:szCs w:val="22"/>
              </w:rPr>
              <w:t xml:space="preserve">28. Ввод в действие жилых домов </w:t>
            </w:r>
          </w:p>
          <w:p w:rsidR="00205B3E" w:rsidRPr="0053487D" w:rsidRDefault="00205B3E" w:rsidP="00C134EB">
            <w:pPr>
              <w:rPr>
                <w:rFonts w:ascii="Segoe UI Light" w:hAnsi="Segoe UI Light"/>
              </w:rPr>
            </w:pPr>
            <w:r w:rsidRPr="0053487D">
              <w:rPr>
                <w:rFonts w:ascii="Segoe UI Light" w:hAnsi="Segoe UI Light"/>
                <w:sz w:val="22"/>
                <w:szCs w:val="22"/>
              </w:rPr>
              <w:t>29. Общая площадь жилых помещений в среднем на 1 жителя</w:t>
            </w:r>
          </w:p>
        </w:tc>
      </w:tr>
      <w:tr w:rsidR="005838EC" w:rsidRPr="0053487D" w:rsidTr="00025E02">
        <w:tc>
          <w:tcPr>
            <w:tcW w:w="1231" w:type="pct"/>
          </w:tcPr>
          <w:p w:rsidR="00E60AEC" w:rsidRPr="0053487D" w:rsidRDefault="00E60AEC" w:rsidP="00E60AEC">
            <w:pPr>
              <w:rPr>
                <w:rFonts w:ascii="Segoe UI Light" w:hAnsi="Segoe UI Light"/>
              </w:rPr>
            </w:pPr>
            <w:r w:rsidRPr="0053487D">
              <w:rPr>
                <w:rFonts w:ascii="Segoe UI Light" w:hAnsi="Segoe UI Light"/>
                <w:b/>
                <w:bCs/>
                <w:sz w:val="22"/>
                <w:szCs w:val="22"/>
              </w:rPr>
              <w:t xml:space="preserve">Стратегия </w:t>
            </w:r>
            <w:r w:rsidR="00205B3E" w:rsidRPr="0053487D">
              <w:rPr>
                <w:rFonts w:ascii="Segoe UI Light" w:hAnsi="Segoe UI Light"/>
                <w:b/>
                <w:bCs/>
                <w:sz w:val="22"/>
                <w:szCs w:val="22"/>
              </w:rPr>
              <w:t>социально-экономического развития Ленинградской области на период до 20</w:t>
            </w:r>
            <w:r w:rsidRPr="0053487D">
              <w:rPr>
                <w:rFonts w:ascii="Segoe UI Light" w:hAnsi="Segoe UI Light"/>
                <w:b/>
                <w:bCs/>
                <w:sz w:val="22"/>
                <w:szCs w:val="22"/>
              </w:rPr>
              <w:t>30</w:t>
            </w:r>
            <w:r w:rsidR="00205B3E" w:rsidRPr="0053487D">
              <w:rPr>
                <w:rFonts w:ascii="Segoe UI Light" w:hAnsi="Segoe UI Light"/>
                <w:b/>
                <w:bCs/>
                <w:sz w:val="22"/>
                <w:szCs w:val="22"/>
              </w:rPr>
              <w:t xml:space="preserve"> года,</w:t>
            </w:r>
            <w:r w:rsidR="00205B3E" w:rsidRPr="0053487D">
              <w:rPr>
                <w:rFonts w:ascii="Segoe UI Light" w:hAnsi="Segoe UI Light"/>
                <w:sz w:val="22"/>
                <w:szCs w:val="22"/>
              </w:rPr>
              <w:t xml:space="preserve"> </w:t>
            </w:r>
          </w:p>
          <w:p w:rsidR="00205B3E" w:rsidRPr="0053487D" w:rsidRDefault="00E60AEC" w:rsidP="00E60AEC">
            <w:pPr>
              <w:rPr>
                <w:rFonts w:ascii="Segoe UI Light" w:hAnsi="Segoe UI Light"/>
              </w:rPr>
            </w:pPr>
            <w:r w:rsidRPr="0053487D">
              <w:rPr>
                <w:rFonts w:ascii="Segoe UI Light" w:hAnsi="Segoe UI Light"/>
                <w:sz w:val="22"/>
                <w:szCs w:val="22"/>
              </w:rPr>
              <w:t xml:space="preserve"> принята Законодательным собранием Ленинградской области 13 июля 2016 года</w:t>
            </w:r>
          </w:p>
        </w:tc>
        <w:tc>
          <w:tcPr>
            <w:tcW w:w="1812" w:type="pct"/>
          </w:tcPr>
          <w:p w:rsidR="00E60AEC" w:rsidRPr="0053487D" w:rsidRDefault="00E60AEC" w:rsidP="007A736D">
            <w:pPr>
              <w:jc w:val="both"/>
              <w:rPr>
                <w:rFonts w:ascii="Segoe UI Light" w:hAnsi="Segoe UI Light"/>
              </w:rPr>
            </w:pPr>
            <w:r w:rsidRPr="0053487D">
              <w:rPr>
                <w:rFonts w:ascii="Segoe UI Light" w:hAnsi="Segoe UI Light"/>
                <w:sz w:val="22"/>
                <w:szCs w:val="22"/>
              </w:rPr>
              <w:t>Стратегическая цель развития Ленинградской области на долгосрочную перспективу – обеспечение устойчивого экономического роста и улучшение качества жизни населения региона.</w:t>
            </w:r>
          </w:p>
          <w:p w:rsidR="00E60AEC" w:rsidRPr="0053487D" w:rsidRDefault="00E60AEC" w:rsidP="00E60AEC">
            <w:pPr>
              <w:autoSpaceDE w:val="0"/>
              <w:autoSpaceDN w:val="0"/>
              <w:adjustRightInd w:val="0"/>
              <w:rPr>
                <w:rFonts w:ascii="Segoe UI Light" w:hAnsi="Segoe UI Light"/>
              </w:rPr>
            </w:pPr>
            <w:r w:rsidRPr="0053487D">
              <w:rPr>
                <w:rFonts w:ascii="Segoe UI Light" w:hAnsi="Segoe UI Light"/>
                <w:sz w:val="22"/>
                <w:szCs w:val="22"/>
              </w:rPr>
              <w:t xml:space="preserve">Достижение стратегической цели подразумевает реализацию трех взаимосвязанных направлений: </w:t>
            </w:r>
          </w:p>
          <w:p w:rsidR="00E60AEC" w:rsidRPr="0053487D" w:rsidRDefault="00E60AEC" w:rsidP="00E60AEC">
            <w:pPr>
              <w:autoSpaceDE w:val="0"/>
              <w:autoSpaceDN w:val="0"/>
              <w:adjustRightInd w:val="0"/>
              <w:rPr>
                <w:rFonts w:ascii="Segoe UI Light" w:hAnsi="Segoe UI Light"/>
              </w:rPr>
            </w:pPr>
            <w:r w:rsidRPr="0053487D">
              <w:rPr>
                <w:rFonts w:ascii="Segoe UI Light" w:hAnsi="Segoe UI Light"/>
                <w:sz w:val="22"/>
                <w:szCs w:val="22"/>
              </w:rPr>
              <w:t>1) создание условий для эффективной занятости;</w:t>
            </w:r>
          </w:p>
          <w:p w:rsidR="00E60AEC" w:rsidRPr="0053487D" w:rsidRDefault="00E60AEC" w:rsidP="00E60AEC">
            <w:pPr>
              <w:autoSpaceDE w:val="0"/>
              <w:autoSpaceDN w:val="0"/>
              <w:adjustRightInd w:val="0"/>
              <w:rPr>
                <w:rFonts w:ascii="Segoe UI Light" w:hAnsi="Segoe UI Light"/>
              </w:rPr>
            </w:pPr>
            <w:r w:rsidRPr="0053487D">
              <w:rPr>
                <w:rFonts w:ascii="Segoe UI Light" w:hAnsi="Segoe UI Light"/>
                <w:sz w:val="22"/>
                <w:szCs w:val="22"/>
              </w:rPr>
              <w:t>2) развитие человеческого капитала региона;</w:t>
            </w:r>
          </w:p>
          <w:p w:rsidR="00E60AEC" w:rsidRPr="0053487D" w:rsidRDefault="00E60AEC" w:rsidP="00E60AEC">
            <w:pPr>
              <w:jc w:val="both"/>
              <w:rPr>
                <w:rFonts w:ascii="Segoe UI Light" w:hAnsi="Segoe UI Light"/>
              </w:rPr>
            </w:pPr>
            <w:r w:rsidRPr="0053487D">
              <w:rPr>
                <w:rFonts w:ascii="Segoe UI Light" w:hAnsi="Segoe UI Light"/>
                <w:sz w:val="22"/>
                <w:szCs w:val="22"/>
              </w:rPr>
              <w:t>3) повышение эффективности государственного и муниципального управления.</w:t>
            </w:r>
          </w:p>
          <w:p w:rsidR="00E60AEC" w:rsidRPr="0053487D" w:rsidRDefault="00E60AEC" w:rsidP="00E60AEC">
            <w:pPr>
              <w:jc w:val="both"/>
              <w:rPr>
                <w:rFonts w:ascii="Segoe UI Light" w:hAnsi="Segoe UI Light"/>
              </w:rPr>
            </w:pPr>
            <w:r w:rsidRPr="0053487D">
              <w:rPr>
                <w:rFonts w:ascii="Segoe UI Light" w:hAnsi="Segoe UI Light"/>
                <w:sz w:val="22"/>
                <w:szCs w:val="22"/>
              </w:rPr>
              <w:t>Векторами развития Ленинградской области до 2030 года являются 6 проектных инициатив: «Индустриальное лидерство», «Профессиональное образование», «Комфортные поселения», «Продовольственная безопасность», «Современный транспортный комплекс».</w:t>
            </w:r>
          </w:p>
          <w:p w:rsidR="00E60AEC" w:rsidRPr="0053487D" w:rsidRDefault="00E60AEC" w:rsidP="00E60AEC">
            <w:pPr>
              <w:autoSpaceDE w:val="0"/>
              <w:autoSpaceDN w:val="0"/>
              <w:adjustRightInd w:val="0"/>
              <w:rPr>
                <w:rFonts w:ascii="Segoe UI Light" w:hAnsi="Segoe UI Light"/>
              </w:rPr>
            </w:pPr>
            <w:r w:rsidRPr="0053487D">
              <w:rPr>
                <w:rFonts w:ascii="Segoe UI Light" w:hAnsi="Segoe UI Light"/>
                <w:sz w:val="22"/>
                <w:szCs w:val="22"/>
              </w:rPr>
              <w:t xml:space="preserve">Направления развития Ленинградской области позволили сформулировать ряд задач Стратегии: </w:t>
            </w:r>
          </w:p>
          <w:p w:rsidR="00E60AEC" w:rsidRPr="0053487D" w:rsidRDefault="00E60AEC" w:rsidP="00E60AEC">
            <w:pPr>
              <w:autoSpaceDE w:val="0"/>
              <w:autoSpaceDN w:val="0"/>
              <w:adjustRightInd w:val="0"/>
              <w:rPr>
                <w:rFonts w:ascii="Segoe UI Light" w:hAnsi="Segoe UI Light"/>
              </w:rPr>
            </w:pPr>
            <w:r w:rsidRPr="0053487D">
              <w:rPr>
                <w:rFonts w:ascii="Segoe UI Light" w:hAnsi="Segoe UI Light"/>
                <w:sz w:val="22"/>
                <w:szCs w:val="22"/>
              </w:rPr>
              <w:t xml:space="preserve">1. Инфраструктурное развитие региона. </w:t>
            </w:r>
          </w:p>
          <w:p w:rsidR="00E60AEC" w:rsidRPr="0053487D" w:rsidRDefault="00E60AEC" w:rsidP="00E60AEC">
            <w:pPr>
              <w:autoSpaceDE w:val="0"/>
              <w:autoSpaceDN w:val="0"/>
              <w:adjustRightInd w:val="0"/>
              <w:rPr>
                <w:rFonts w:ascii="Segoe UI Light" w:hAnsi="Segoe UI Light"/>
              </w:rPr>
            </w:pPr>
            <w:r w:rsidRPr="0053487D">
              <w:rPr>
                <w:rFonts w:ascii="Segoe UI Light" w:hAnsi="Segoe UI Light"/>
                <w:sz w:val="22"/>
                <w:szCs w:val="22"/>
              </w:rPr>
              <w:t xml:space="preserve">2. Модернизация социальной сферы региона. </w:t>
            </w:r>
          </w:p>
          <w:p w:rsidR="00E60AEC" w:rsidRPr="0053487D" w:rsidRDefault="00E60AEC" w:rsidP="00E60AEC">
            <w:pPr>
              <w:autoSpaceDE w:val="0"/>
              <w:autoSpaceDN w:val="0"/>
              <w:adjustRightInd w:val="0"/>
              <w:rPr>
                <w:rFonts w:ascii="Segoe UI Light" w:hAnsi="Segoe UI Light"/>
              </w:rPr>
            </w:pPr>
            <w:r w:rsidRPr="0053487D">
              <w:rPr>
                <w:rFonts w:ascii="Segoe UI Light" w:hAnsi="Segoe UI Light"/>
                <w:sz w:val="22"/>
                <w:szCs w:val="22"/>
              </w:rPr>
              <w:t xml:space="preserve">3. Повышение уровня социальной обеспеченности населения. </w:t>
            </w:r>
          </w:p>
          <w:p w:rsidR="00E60AEC" w:rsidRPr="0053487D" w:rsidRDefault="00E60AEC" w:rsidP="00E60AEC">
            <w:pPr>
              <w:autoSpaceDE w:val="0"/>
              <w:autoSpaceDN w:val="0"/>
              <w:adjustRightInd w:val="0"/>
              <w:rPr>
                <w:rFonts w:ascii="Segoe UI Light" w:hAnsi="Segoe UI Light"/>
              </w:rPr>
            </w:pPr>
            <w:r w:rsidRPr="0053487D">
              <w:rPr>
                <w:rFonts w:ascii="Segoe UI Light" w:hAnsi="Segoe UI Light"/>
                <w:sz w:val="22"/>
                <w:szCs w:val="22"/>
              </w:rPr>
              <w:t xml:space="preserve">4. Достижение высоких стандартов качества жизни населения. </w:t>
            </w:r>
          </w:p>
          <w:p w:rsidR="00E60AEC" w:rsidRPr="0053487D" w:rsidRDefault="00E60AEC" w:rsidP="00E60AEC">
            <w:pPr>
              <w:autoSpaceDE w:val="0"/>
              <w:autoSpaceDN w:val="0"/>
              <w:adjustRightInd w:val="0"/>
              <w:rPr>
                <w:rFonts w:ascii="Segoe UI Light" w:hAnsi="Segoe UI Light"/>
              </w:rPr>
            </w:pPr>
            <w:r w:rsidRPr="0053487D">
              <w:rPr>
                <w:rFonts w:ascii="Segoe UI Light" w:hAnsi="Segoe UI Light"/>
                <w:sz w:val="22"/>
                <w:szCs w:val="22"/>
              </w:rPr>
              <w:t xml:space="preserve">5. Развитие современного промышленного производства продукции высокой добавленной стоимости. </w:t>
            </w:r>
          </w:p>
          <w:p w:rsidR="00E60AEC" w:rsidRPr="0053487D" w:rsidRDefault="00E60AEC" w:rsidP="00E60AEC">
            <w:pPr>
              <w:autoSpaceDE w:val="0"/>
              <w:autoSpaceDN w:val="0"/>
              <w:adjustRightInd w:val="0"/>
              <w:rPr>
                <w:rFonts w:ascii="Segoe UI Light" w:hAnsi="Segoe UI Light"/>
              </w:rPr>
            </w:pPr>
            <w:r w:rsidRPr="0053487D">
              <w:rPr>
                <w:rFonts w:ascii="Segoe UI Light" w:hAnsi="Segoe UI Light"/>
                <w:sz w:val="22"/>
                <w:szCs w:val="22"/>
              </w:rPr>
              <w:t xml:space="preserve">6. Использование потенциала внутреннего рынка и экспортных рынков. </w:t>
            </w:r>
          </w:p>
          <w:p w:rsidR="00E60AEC" w:rsidRPr="0053487D" w:rsidRDefault="00E60AEC" w:rsidP="00E60AEC">
            <w:pPr>
              <w:autoSpaceDE w:val="0"/>
              <w:autoSpaceDN w:val="0"/>
              <w:adjustRightInd w:val="0"/>
              <w:rPr>
                <w:rFonts w:ascii="Segoe UI Light" w:hAnsi="Segoe UI Light"/>
              </w:rPr>
            </w:pPr>
            <w:r w:rsidRPr="0053487D">
              <w:rPr>
                <w:rFonts w:ascii="Segoe UI Light" w:hAnsi="Segoe UI Light"/>
                <w:sz w:val="22"/>
                <w:szCs w:val="22"/>
              </w:rPr>
              <w:t xml:space="preserve">7. Внедрение новых технологий в государственном управлении, в первую очередь – проектного подхода. </w:t>
            </w:r>
          </w:p>
          <w:p w:rsidR="00E60AEC" w:rsidRPr="0053487D" w:rsidRDefault="00E60AEC" w:rsidP="00E60AEC">
            <w:pPr>
              <w:pStyle w:val="ConsPlusNormal"/>
              <w:ind w:firstLine="0"/>
              <w:rPr>
                <w:rFonts w:ascii="Segoe UI Light" w:hAnsi="Segoe UI Light" w:cs="Times New Roman"/>
                <w:sz w:val="22"/>
                <w:szCs w:val="22"/>
              </w:rPr>
            </w:pPr>
            <w:r w:rsidRPr="0053487D">
              <w:rPr>
                <w:rFonts w:ascii="Segoe UI Light" w:hAnsi="Segoe UI Light" w:cs="Times New Roman"/>
                <w:sz w:val="22"/>
                <w:szCs w:val="22"/>
              </w:rPr>
              <w:t>8. Устранение административных барьеров, повышение инвестиционной привлекательности экономики.</w:t>
            </w:r>
          </w:p>
          <w:p w:rsidR="00E60AEC" w:rsidRPr="0053487D" w:rsidRDefault="00E60AEC" w:rsidP="00E60AEC">
            <w:pPr>
              <w:autoSpaceDE w:val="0"/>
              <w:autoSpaceDN w:val="0"/>
              <w:adjustRightInd w:val="0"/>
              <w:rPr>
                <w:rFonts w:ascii="Segoe UI Light" w:hAnsi="Segoe UI Light"/>
              </w:rPr>
            </w:pPr>
            <w:r w:rsidRPr="0053487D">
              <w:rPr>
                <w:rFonts w:ascii="Segoe UI Light" w:hAnsi="Segoe UI Light"/>
                <w:sz w:val="22"/>
                <w:szCs w:val="22"/>
              </w:rPr>
              <w:t xml:space="preserve">9. Развитие институтов гражданского общества. </w:t>
            </w:r>
          </w:p>
          <w:p w:rsidR="00E60AEC" w:rsidRPr="0053487D" w:rsidRDefault="00E60AEC" w:rsidP="00E60AEC">
            <w:pPr>
              <w:pStyle w:val="ConsPlusNormal"/>
              <w:ind w:firstLine="0"/>
              <w:rPr>
                <w:rFonts w:ascii="Segoe UI Light" w:hAnsi="Segoe UI Light" w:cs="Times New Roman"/>
                <w:sz w:val="22"/>
                <w:szCs w:val="22"/>
              </w:rPr>
            </w:pPr>
            <w:r w:rsidRPr="0053487D">
              <w:rPr>
                <w:rFonts w:ascii="Segoe UI Light" w:hAnsi="Segoe UI Light" w:cs="Times New Roman"/>
                <w:sz w:val="22"/>
                <w:szCs w:val="22"/>
              </w:rPr>
              <w:t>10. Сбалансированное развитие муниципальных образований региона.</w:t>
            </w:r>
          </w:p>
          <w:p w:rsidR="00205B3E" w:rsidRPr="0053487D" w:rsidRDefault="00205B3E" w:rsidP="00E60AEC">
            <w:pPr>
              <w:pStyle w:val="ConsPlusNormal"/>
              <w:ind w:firstLine="0"/>
              <w:rPr>
                <w:rFonts w:ascii="Segoe UI Light" w:hAnsi="Segoe UI Light" w:cs="Times New Roman"/>
                <w:sz w:val="22"/>
                <w:szCs w:val="22"/>
              </w:rPr>
            </w:pPr>
          </w:p>
          <w:p w:rsidR="00AB5396" w:rsidRPr="0053487D" w:rsidRDefault="00AB5396" w:rsidP="00AB5396">
            <w:pPr>
              <w:jc w:val="both"/>
              <w:rPr>
                <w:rFonts w:ascii="Segoe UI Light" w:hAnsi="Segoe UI Light" w:cs="Arial"/>
                <w:sz w:val="28"/>
                <w:szCs w:val="28"/>
              </w:rPr>
            </w:pPr>
            <w:r w:rsidRPr="0053487D">
              <w:rPr>
                <w:rFonts w:ascii="Segoe UI Light" w:hAnsi="Segoe UI Light"/>
                <w:sz w:val="22"/>
                <w:szCs w:val="22"/>
              </w:rPr>
              <w:t>Для Всеволожского района Стратегией определено наличие потенциала реализации проектов всех инициатив и сферы туризма.</w:t>
            </w:r>
          </w:p>
        </w:tc>
        <w:tc>
          <w:tcPr>
            <w:tcW w:w="1956" w:type="pct"/>
          </w:tcPr>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Среднегодовая численность населения</w:t>
            </w:r>
            <w:r w:rsidR="00DA03D8" w:rsidRPr="0053487D">
              <w:rPr>
                <w:rFonts w:ascii="Segoe UI Light" w:hAnsi="Segoe UI Light" w:cs="Times New Roman"/>
                <w:sz w:val="22"/>
                <w:szCs w:val="22"/>
              </w:rPr>
              <w:t>.</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 xml:space="preserve">ВРП (в </w:t>
            </w:r>
            <w:r w:rsidR="00DA03D8" w:rsidRPr="0053487D">
              <w:rPr>
                <w:rFonts w:ascii="Segoe UI Light" w:hAnsi="Segoe UI Light" w:cs="Times New Roman"/>
                <w:sz w:val="22"/>
                <w:szCs w:val="22"/>
              </w:rPr>
              <w:t>действующих и сопоставимых</w:t>
            </w:r>
            <w:r w:rsidRPr="0053487D">
              <w:rPr>
                <w:rFonts w:ascii="Segoe UI Light" w:hAnsi="Segoe UI Light" w:cs="Times New Roman"/>
                <w:sz w:val="22"/>
                <w:szCs w:val="22"/>
              </w:rPr>
              <w:t xml:space="preserve"> ценах)</w:t>
            </w:r>
            <w:r w:rsidR="00DA03D8" w:rsidRPr="0053487D">
              <w:rPr>
                <w:rFonts w:ascii="Segoe UI Light" w:hAnsi="Segoe UI Light" w:cs="Times New Roman"/>
                <w:sz w:val="22"/>
                <w:szCs w:val="22"/>
              </w:rPr>
              <w:t>.</w:t>
            </w:r>
          </w:p>
          <w:p w:rsidR="00DA03D8" w:rsidRPr="0053487D" w:rsidRDefault="00DA03D8"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Производительность труда.</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Объем</w:t>
            </w:r>
            <w:r w:rsidR="00DA03D8" w:rsidRPr="0053487D">
              <w:rPr>
                <w:rFonts w:ascii="Segoe UI Light" w:hAnsi="Segoe UI Light" w:cs="Times New Roman"/>
                <w:sz w:val="22"/>
                <w:szCs w:val="22"/>
              </w:rPr>
              <w:t xml:space="preserve"> инвестиций в основной капитал.</w:t>
            </w:r>
          </w:p>
          <w:p w:rsidR="00DA03D8" w:rsidRPr="0053487D" w:rsidRDefault="00DA03D8" w:rsidP="00DA03D8">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Объем налоговых и неналоговых доходов консолидированного бюджета Ленинградской области.</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 xml:space="preserve">Оборот продукции (услуг), производимой малыми </w:t>
            </w:r>
            <w:r w:rsidR="00DA03D8" w:rsidRPr="0053487D">
              <w:rPr>
                <w:rFonts w:ascii="Segoe UI Light" w:hAnsi="Segoe UI Light" w:cs="Times New Roman"/>
                <w:sz w:val="22"/>
                <w:szCs w:val="22"/>
              </w:rPr>
              <w:t>и средними предприятиями.</w:t>
            </w:r>
          </w:p>
          <w:p w:rsidR="00DA03D8" w:rsidRPr="0053487D" w:rsidRDefault="00DA03D8" w:rsidP="00DA03D8">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Прирост высокопроизводительных рабочих мест.</w:t>
            </w:r>
          </w:p>
          <w:p w:rsidR="00DA03D8" w:rsidRPr="0053487D" w:rsidRDefault="00DA03D8" w:rsidP="00DA03D8">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 xml:space="preserve">Ожидаемая продолжительность жизни </w:t>
            </w:r>
          </w:p>
          <w:p w:rsidR="00DA03D8" w:rsidRPr="0053487D" w:rsidRDefault="00DA03D8" w:rsidP="00DA03D8">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Индекс промышленного производства.</w:t>
            </w:r>
          </w:p>
          <w:p w:rsidR="00DA03D8" w:rsidRPr="0053487D" w:rsidRDefault="00DA03D8" w:rsidP="00DA03D8">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Объем отгруженных товаров собственного производства, выполненных работ и услуг собственными силами.</w:t>
            </w:r>
          </w:p>
          <w:p w:rsidR="00DA03D8" w:rsidRPr="0053487D" w:rsidRDefault="00DA03D8" w:rsidP="00DA03D8">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Объем продукции сельского хозяйства.</w:t>
            </w:r>
          </w:p>
          <w:p w:rsidR="00205B3E" w:rsidRPr="0053487D" w:rsidRDefault="00DA03D8" w:rsidP="00DA03D8">
            <w:pPr>
              <w:pStyle w:val="ConsPlusNormal"/>
              <w:numPr>
                <w:ilvl w:val="0"/>
                <w:numId w:val="14"/>
              </w:numPr>
              <w:adjustRightInd/>
              <w:ind w:left="141" w:hanging="141"/>
              <w:rPr>
                <w:rFonts w:ascii="Segoe UI Light" w:hAnsi="Segoe UI Light"/>
                <w:sz w:val="23"/>
                <w:szCs w:val="23"/>
              </w:rPr>
            </w:pPr>
            <w:r w:rsidRPr="0053487D">
              <w:rPr>
                <w:rFonts w:ascii="Segoe UI Light" w:hAnsi="Segoe UI Light" w:cs="Times New Roman"/>
                <w:sz w:val="22"/>
                <w:szCs w:val="22"/>
              </w:rPr>
              <w:t>Доля работодателей, удовлетворенных качеством подготовки квалифицированных рабочих и специалистов</w:t>
            </w:r>
            <w:r w:rsidRPr="0053487D">
              <w:rPr>
                <w:rFonts w:ascii="Segoe UI Light" w:hAnsi="Segoe UI Light"/>
                <w:sz w:val="23"/>
                <w:szCs w:val="23"/>
              </w:rPr>
              <w:t>.</w:t>
            </w:r>
          </w:p>
        </w:tc>
      </w:tr>
      <w:tr w:rsidR="005838EC" w:rsidRPr="0053487D" w:rsidTr="00025E02">
        <w:tc>
          <w:tcPr>
            <w:tcW w:w="1231" w:type="pct"/>
          </w:tcPr>
          <w:p w:rsidR="00205B3E" w:rsidRPr="0053487D" w:rsidRDefault="00205B3E" w:rsidP="00127F4B">
            <w:pPr>
              <w:rPr>
                <w:rFonts w:ascii="Segoe UI Light" w:hAnsi="Segoe UI Light"/>
                <w:b/>
                <w:bCs/>
              </w:rPr>
            </w:pPr>
            <w:r w:rsidRPr="0053487D">
              <w:rPr>
                <w:rFonts w:ascii="Segoe UI Light" w:hAnsi="Segoe UI Light"/>
                <w:b/>
                <w:bCs/>
                <w:sz w:val="22"/>
                <w:szCs w:val="22"/>
              </w:rPr>
              <w:t>Стратегия экономического и</w:t>
            </w:r>
            <w:r w:rsidR="000024EB" w:rsidRPr="0053487D">
              <w:rPr>
                <w:rFonts w:ascii="Segoe UI Light" w:hAnsi="Segoe UI Light"/>
                <w:b/>
                <w:bCs/>
                <w:sz w:val="22"/>
                <w:szCs w:val="22"/>
              </w:rPr>
              <w:t xml:space="preserve"> </w:t>
            </w:r>
            <w:r w:rsidRPr="0053487D">
              <w:rPr>
                <w:rFonts w:ascii="Segoe UI Light" w:hAnsi="Segoe UI Light"/>
                <w:b/>
                <w:bCs/>
                <w:sz w:val="22"/>
                <w:szCs w:val="22"/>
              </w:rPr>
              <w:t>социального развития Санкт</w:t>
            </w:r>
            <w:r w:rsidRPr="0053487D">
              <w:rPr>
                <w:rFonts w:ascii="Segoe UI Light" w:hAnsi="Segoe UI Light"/>
                <w:b/>
                <w:bCs/>
                <w:sz w:val="22"/>
                <w:szCs w:val="22"/>
              </w:rPr>
              <w:noBreakHyphen/>
              <w:t>Петербурга на</w:t>
            </w:r>
            <w:r w:rsidR="000024EB" w:rsidRPr="0053487D">
              <w:rPr>
                <w:rFonts w:ascii="Segoe UI Light" w:hAnsi="Segoe UI Light"/>
                <w:b/>
                <w:bCs/>
                <w:sz w:val="22"/>
                <w:szCs w:val="22"/>
              </w:rPr>
              <w:t xml:space="preserve"> </w:t>
            </w:r>
            <w:r w:rsidRPr="0053487D">
              <w:rPr>
                <w:rFonts w:ascii="Segoe UI Light" w:hAnsi="Segoe UI Light"/>
                <w:b/>
                <w:bCs/>
                <w:sz w:val="22"/>
                <w:szCs w:val="22"/>
              </w:rPr>
              <w:t>период до</w:t>
            </w:r>
            <w:r w:rsidR="00DA03D8" w:rsidRPr="0053487D">
              <w:rPr>
                <w:rFonts w:ascii="Segoe UI Light" w:hAnsi="Segoe UI Light"/>
                <w:b/>
                <w:bCs/>
                <w:sz w:val="22"/>
                <w:szCs w:val="22"/>
              </w:rPr>
              <w:t xml:space="preserve"> </w:t>
            </w:r>
            <w:r w:rsidRPr="0053487D">
              <w:rPr>
                <w:rFonts w:ascii="Segoe UI Light" w:hAnsi="Segoe UI Light"/>
                <w:b/>
                <w:bCs/>
                <w:sz w:val="22"/>
                <w:szCs w:val="22"/>
              </w:rPr>
              <w:t>2030 г.</w:t>
            </w:r>
            <w:r w:rsidRPr="0053487D">
              <w:rPr>
                <w:rFonts w:ascii="Segoe UI Light" w:hAnsi="Segoe UI Light"/>
                <w:sz w:val="22"/>
                <w:szCs w:val="22"/>
              </w:rPr>
              <w:t>, утвержденная Постановлением Правительства Санкт-Петербурга от 13.05.2014 № 355</w:t>
            </w:r>
          </w:p>
        </w:tc>
        <w:tc>
          <w:tcPr>
            <w:tcW w:w="1812" w:type="pct"/>
          </w:tcPr>
          <w:p w:rsidR="00205B3E" w:rsidRPr="0053487D" w:rsidRDefault="00205B3E" w:rsidP="00C134EB">
            <w:pPr>
              <w:rPr>
                <w:rFonts w:ascii="Segoe UI Light" w:hAnsi="Segoe UI Light"/>
              </w:rPr>
            </w:pPr>
            <w:r w:rsidRPr="0053487D">
              <w:rPr>
                <w:rFonts w:ascii="Segoe UI Light" w:hAnsi="Segoe UI Light"/>
                <w:sz w:val="22"/>
                <w:szCs w:val="22"/>
              </w:rPr>
              <w:t>Главная особенность современного этапа стратегического развития Санкт-Петербурга заключается в признании особой роли человека в социально-экономическом развитии города, ценности поддержания, развития, приумножения человеческого капитала.</w:t>
            </w:r>
          </w:p>
          <w:p w:rsidR="00205B3E" w:rsidRPr="0053487D" w:rsidRDefault="00205B3E" w:rsidP="00C134EB">
            <w:pPr>
              <w:rPr>
                <w:rFonts w:ascii="Segoe UI Light" w:hAnsi="Segoe UI Light"/>
              </w:rPr>
            </w:pPr>
            <w:r w:rsidRPr="0053487D">
              <w:rPr>
                <w:rFonts w:ascii="Segoe UI Light" w:hAnsi="Segoe UI Light"/>
                <w:sz w:val="22"/>
                <w:szCs w:val="22"/>
              </w:rPr>
              <w:t>Миссия Санкт-Петербурга: «Санкт-Петербург - многофункциональный город с комфортными условиями и высоким качеством жизни, вторая столица России, лидер региона Балтийского моря, форпост освоения Арктики, центр культуры, науки, образования, туризма и высокотехнологичной промышленности».</w:t>
            </w:r>
          </w:p>
          <w:p w:rsidR="00205B3E" w:rsidRPr="0053487D" w:rsidRDefault="00205B3E" w:rsidP="00C134EB">
            <w:pPr>
              <w:rPr>
                <w:rFonts w:ascii="Segoe UI Light" w:hAnsi="Segoe UI Light"/>
              </w:rPr>
            </w:pPr>
            <w:r w:rsidRPr="0053487D">
              <w:rPr>
                <w:rFonts w:ascii="Segoe UI Light" w:hAnsi="Segoe UI Light"/>
                <w:sz w:val="22"/>
                <w:szCs w:val="22"/>
              </w:rPr>
              <w:t xml:space="preserve">Генеральная цель Стратегии - </w:t>
            </w:r>
            <w:r w:rsidRPr="0053487D">
              <w:rPr>
                <w:rFonts w:ascii="Segoe UI Light" w:hAnsi="Segoe UI Light"/>
                <w:b/>
                <w:bCs/>
                <w:sz w:val="22"/>
                <w:szCs w:val="22"/>
              </w:rPr>
              <w:t>обеспечение стабильного улучшения качества жизни горожан и повышение глобальной конкурентоспособности Санкт-Петербурга на основе реализации национальных приоритетов развития, обеспечения устойчивого экономического роста и использования результатов инновационно-технологической деятельности</w:t>
            </w:r>
            <w:r w:rsidRPr="0053487D">
              <w:rPr>
                <w:rFonts w:ascii="Segoe UI Light" w:hAnsi="Segoe UI Light"/>
                <w:sz w:val="22"/>
                <w:szCs w:val="22"/>
              </w:rPr>
              <w:t>.</w:t>
            </w:r>
          </w:p>
          <w:p w:rsidR="00205B3E" w:rsidRPr="0053487D" w:rsidRDefault="00205B3E" w:rsidP="00C134EB">
            <w:pPr>
              <w:rPr>
                <w:rFonts w:ascii="Segoe UI Light" w:hAnsi="Segoe UI Light"/>
              </w:rPr>
            </w:pPr>
            <w:r w:rsidRPr="0053487D">
              <w:rPr>
                <w:rFonts w:ascii="Segoe UI Light" w:hAnsi="Segoe UI Light"/>
                <w:sz w:val="22"/>
                <w:szCs w:val="22"/>
              </w:rPr>
              <w:t>Для достижения генеральной цели определены 4 стратегические направления, которые охватывают весь спектр проблематики развития Санкт-Петербурга:</w:t>
            </w:r>
          </w:p>
          <w:p w:rsidR="00205B3E" w:rsidRPr="0053487D" w:rsidRDefault="00205B3E" w:rsidP="00C134EB">
            <w:pPr>
              <w:rPr>
                <w:rFonts w:ascii="Segoe UI Light" w:hAnsi="Segoe UI Light"/>
              </w:rPr>
            </w:pPr>
            <w:r w:rsidRPr="0053487D">
              <w:rPr>
                <w:rFonts w:ascii="Segoe UI Light" w:hAnsi="Segoe UI Light"/>
                <w:sz w:val="22"/>
                <w:szCs w:val="22"/>
              </w:rPr>
              <w:t>1) Развитие человеческого капитала.</w:t>
            </w:r>
          </w:p>
          <w:p w:rsidR="00205B3E" w:rsidRPr="0053487D" w:rsidRDefault="00205B3E" w:rsidP="00C134EB">
            <w:pPr>
              <w:rPr>
                <w:rFonts w:ascii="Segoe UI Light" w:hAnsi="Segoe UI Light"/>
              </w:rPr>
            </w:pPr>
            <w:r w:rsidRPr="0053487D">
              <w:rPr>
                <w:rFonts w:ascii="Segoe UI Light" w:hAnsi="Segoe UI Light"/>
                <w:sz w:val="22"/>
                <w:szCs w:val="22"/>
              </w:rPr>
              <w:t xml:space="preserve">2) Повышение качества городской среды (включает приоритетное направление: </w:t>
            </w:r>
            <w:r w:rsidRPr="0053487D">
              <w:rPr>
                <w:rFonts w:ascii="Segoe UI Light" w:hAnsi="Segoe UI Light"/>
                <w:b/>
                <w:bCs/>
                <w:sz w:val="22"/>
                <w:szCs w:val="22"/>
              </w:rPr>
              <w:t>Развитие взаимодействия Санкт-Петербурга и Ленинградской области</w:t>
            </w:r>
            <w:r w:rsidRPr="0053487D">
              <w:rPr>
                <w:rFonts w:ascii="Segoe UI Light" w:hAnsi="Segoe UI Light"/>
                <w:sz w:val="22"/>
                <w:szCs w:val="22"/>
              </w:rPr>
              <w:t>).</w:t>
            </w:r>
          </w:p>
          <w:p w:rsidR="00205B3E" w:rsidRPr="0053487D" w:rsidRDefault="00205B3E" w:rsidP="00C134EB">
            <w:pPr>
              <w:rPr>
                <w:rFonts w:ascii="Segoe UI Light" w:hAnsi="Segoe UI Light"/>
              </w:rPr>
            </w:pPr>
            <w:r w:rsidRPr="0053487D">
              <w:rPr>
                <w:rFonts w:ascii="Segoe UI Light" w:hAnsi="Segoe UI Light"/>
                <w:sz w:val="22"/>
                <w:szCs w:val="22"/>
              </w:rPr>
              <w:t>3) Обеспечение устойчивого экономического роста.</w:t>
            </w:r>
          </w:p>
          <w:p w:rsidR="00205B3E" w:rsidRPr="0053487D" w:rsidRDefault="00205B3E" w:rsidP="00C134EB">
            <w:pPr>
              <w:rPr>
                <w:rFonts w:ascii="Segoe UI Light" w:hAnsi="Segoe UI Light"/>
              </w:rPr>
            </w:pPr>
            <w:r w:rsidRPr="0053487D">
              <w:rPr>
                <w:rFonts w:ascii="Segoe UI Light" w:hAnsi="Segoe UI Light"/>
                <w:sz w:val="22"/>
                <w:szCs w:val="22"/>
              </w:rPr>
              <w:t>4) Обеспечение эффективности управления и развитие гражданского общества.</w:t>
            </w:r>
          </w:p>
        </w:tc>
        <w:tc>
          <w:tcPr>
            <w:tcW w:w="1956" w:type="pct"/>
          </w:tcPr>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Индекс развития человеческого потенциала</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Ожидаемая продолжительность жизни при рождении</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Прирост численности постоянного населения (к уровню 2012 года)</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 xml:space="preserve">Индекс образования </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 xml:space="preserve">Обеспеченность населения местами в дошкольных образовательных </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 xml:space="preserve">Обеспеченность населения местами в общеобразовательных учреждениях </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 xml:space="preserve">Количество мероприятий по популяризации объектов культурного наследия </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 xml:space="preserve">Уровень посещаемости учреждений культуры всех типов (театров, концертных организаций, музеев и музеев-заповедников (с филиалами), парков культуры и отдыха, зоопарка, общедоступных библиотек (с филиалами), кинозалов государственных кинопрокатных организаций) </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Доля жителей СПб, систематически занимающихся физической культурой и спортом, в общей численности населения</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 xml:space="preserve">Уровень удовлетворенности населения условиями для занятий физической культурой и спортом </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Коэффициент Джини</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Отношение величины среднедушевых денежных доходов населения СПб к среднедушевым денежным доходам в среднем по РФ</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Доля граждан, получивших социальные услуги в учреждениях социального обслуживания населения,</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Ранг СПб в Рейтинге качества городской среды (по методике Российского союза инженеров)</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Степень износа основных фондов коммунальной инфраструктуры и энергетики</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Степень удовлетворенности населения уровнем жилищно-коммунального обслуживания</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Обеспеченность общей площадью жилья</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Отношение валового регионального продукта СПб в расчете на душу населения к суммарному валовому региональному продукту РФ в расчете на душу населения</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Доля экономики знаний в ВРП СПб</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Индекс физического объема ВРП СПб</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 xml:space="preserve">Увеличение доли продукции высокотехнологичных и наукоемких отраслей экономики в ВРП СПб </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Ранг благоприятности условий ведения бизнеса (по методике Всемирного банка)</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Доля предпринимателей, удовлетворенных условиями ведения бизнеса в СПб</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Уровень общей безработицы в СПб</w:t>
            </w:r>
          </w:p>
          <w:p w:rsidR="00205B3E" w:rsidRPr="0053487D" w:rsidRDefault="00205B3E" w:rsidP="00134610">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Уровень занятости населения СПб в возрасте 15-72 года</w:t>
            </w:r>
          </w:p>
          <w:p w:rsidR="00205B3E" w:rsidRPr="0053487D" w:rsidRDefault="00205B3E" w:rsidP="00DA03D8">
            <w:pPr>
              <w:pStyle w:val="ConsPlusNormal"/>
              <w:numPr>
                <w:ilvl w:val="0"/>
                <w:numId w:val="14"/>
              </w:numPr>
              <w:adjustRightInd/>
              <w:ind w:left="141" w:hanging="141"/>
              <w:rPr>
                <w:rFonts w:ascii="Segoe UI Light" w:hAnsi="Segoe UI Light" w:cs="Times New Roman"/>
                <w:sz w:val="22"/>
                <w:szCs w:val="22"/>
              </w:rPr>
            </w:pPr>
            <w:r w:rsidRPr="0053487D">
              <w:rPr>
                <w:rFonts w:ascii="Segoe UI Light" w:hAnsi="Segoe UI Light" w:cs="Times New Roman"/>
                <w:sz w:val="22"/>
                <w:szCs w:val="22"/>
              </w:rPr>
              <w:t>Увеличение выработки на одного занятого в промышленности</w:t>
            </w:r>
            <w:r w:rsidR="00DA03D8" w:rsidRPr="0053487D">
              <w:rPr>
                <w:rFonts w:ascii="Segoe UI Light" w:hAnsi="Segoe UI Light" w:cs="Times New Roman"/>
                <w:sz w:val="22"/>
                <w:szCs w:val="22"/>
              </w:rPr>
              <w:t>.</w:t>
            </w:r>
          </w:p>
          <w:p w:rsidR="00DA03D8" w:rsidRPr="0053487D" w:rsidRDefault="00DA03D8" w:rsidP="00DA03D8">
            <w:pPr>
              <w:pStyle w:val="ConsPlusNormal"/>
              <w:adjustRightInd/>
              <w:ind w:left="141" w:firstLine="0"/>
              <w:rPr>
                <w:rFonts w:ascii="Segoe UI Light" w:hAnsi="Segoe UI Light" w:cs="Times New Roman"/>
                <w:sz w:val="22"/>
                <w:szCs w:val="22"/>
              </w:rPr>
            </w:pPr>
            <w:r w:rsidRPr="0053487D">
              <w:rPr>
                <w:rFonts w:ascii="Segoe UI Light" w:hAnsi="Segoe UI Light" w:cs="Times New Roman"/>
                <w:sz w:val="22"/>
                <w:szCs w:val="22"/>
              </w:rPr>
              <w:t>…</w:t>
            </w:r>
          </w:p>
        </w:tc>
      </w:tr>
    </w:tbl>
    <w:p w:rsidR="00025E02" w:rsidRPr="0053487D" w:rsidRDefault="00025E02">
      <w:pPr>
        <w:rPr>
          <w:rStyle w:val="aff7"/>
          <w:sz w:val="28"/>
          <w:szCs w:val="28"/>
        </w:rPr>
        <w:sectPr w:rsidR="00025E02" w:rsidRPr="0053487D" w:rsidSect="00025E02">
          <w:pgSz w:w="16838" w:h="11906" w:orient="landscape"/>
          <w:pgMar w:top="1134" w:right="1134" w:bottom="1134" w:left="1134" w:header="709" w:footer="709" w:gutter="0"/>
          <w:cols w:space="708"/>
          <w:titlePg/>
          <w:docGrid w:linePitch="360"/>
        </w:sectPr>
      </w:pPr>
    </w:p>
    <w:p w:rsidR="00205B3E" w:rsidRPr="0053487D" w:rsidRDefault="00205B3E" w:rsidP="00296460">
      <w:pPr>
        <w:jc w:val="right"/>
        <w:rPr>
          <w:rFonts w:ascii="Segoe UI Light" w:hAnsi="Segoe UI Light" w:cs="Segoe UI Light"/>
          <w:b/>
          <w:bCs/>
          <w:sz w:val="28"/>
          <w:szCs w:val="28"/>
        </w:rPr>
      </w:pPr>
      <w:r w:rsidRPr="0053487D">
        <w:rPr>
          <w:rFonts w:ascii="Segoe UI Light" w:hAnsi="Segoe UI Light" w:cs="Segoe UI Light"/>
          <w:b/>
          <w:bCs/>
          <w:sz w:val="28"/>
          <w:szCs w:val="28"/>
        </w:rPr>
        <w:t xml:space="preserve">Приложение </w:t>
      </w:r>
      <w:r w:rsidR="00556475" w:rsidRPr="0053487D">
        <w:rPr>
          <w:rFonts w:ascii="Segoe UI Light" w:hAnsi="Segoe UI Light" w:cs="Segoe UI Light"/>
          <w:b/>
          <w:bCs/>
          <w:sz w:val="28"/>
          <w:szCs w:val="28"/>
        </w:rPr>
        <w:t>13</w:t>
      </w:r>
    </w:p>
    <w:p w:rsidR="00296460" w:rsidRPr="0053487D" w:rsidRDefault="00296460" w:rsidP="00296460">
      <w:pPr>
        <w:jc w:val="center"/>
        <w:rPr>
          <w:rFonts w:ascii="Segoe UI Light" w:hAnsi="Segoe UI Light" w:cs="Segoe UI Light"/>
          <w:b/>
          <w:bCs/>
        </w:rPr>
      </w:pPr>
      <w:r w:rsidRPr="0053487D">
        <w:rPr>
          <w:rFonts w:ascii="Segoe UI Light" w:hAnsi="Segoe UI Light" w:cs="Segoe UI Light"/>
          <w:b/>
          <w:bCs/>
        </w:rPr>
        <w:t>Сведения об индустриальных парках в части общей информации в соответствии с национальным стандартом «Индустриальные парки. Требования»</w:t>
      </w:r>
    </w:p>
    <w:tbl>
      <w:tblPr>
        <w:tblW w:w="219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7"/>
        <w:gridCol w:w="863"/>
        <w:gridCol w:w="668"/>
        <w:gridCol w:w="975"/>
        <w:gridCol w:w="1012"/>
        <w:gridCol w:w="1589"/>
        <w:gridCol w:w="840"/>
        <w:gridCol w:w="668"/>
        <w:gridCol w:w="771"/>
        <w:gridCol w:w="687"/>
        <w:gridCol w:w="668"/>
        <w:gridCol w:w="668"/>
        <w:gridCol w:w="687"/>
        <w:gridCol w:w="934"/>
        <w:gridCol w:w="720"/>
        <w:gridCol w:w="668"/>
        <w:gridCol w:w="685"/>
        <w:gridCol w:w="1004"/>
        <w:gridCol w:w="796"/>
        <w:gridCol w:w="668"/>
        <w:gridCol w:w="1012"/>
        <w:gridCol w:w="668"/>
        <w:gridCol w:w="892"/>
        <w:gridCol w:w="718"/>
        <w:gridCol w:w="1202"/>
      </w:tblGrid>
      <w:tr w:rsidR="005838EC" w:rsidRPr="0053487D" w:rsidTr="00296460">
        <w:trPr>
          <w:trHeight w:val="600"/>
        </w:trPr>
        <w:tc>
          <w:tcPr>
            <w:tcW w:w="1897" w:type="dxa"/>
            <w:vMerge w:val="restart"/>
            <w:vAlign w:val="center"/>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Название</w:t>
            </w:r>
          </w:p>
        </w:tc>
        <w:tc>
          <w:tcPr>
            <w:tcW w:w="5947" w:type="dxa"/>
            <w:gridSpan w:val="6"/>
            <w:vAlign w:val="center"/>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 </w:t>
            </w:r>
          </w:p>
        </w:tc>
        <w:tc>
          <w:tcPr>
            <w:tcW w:w="14116" w:type="dxa"/>
            <w:gridSpan w:val="18"/>
            <w:vAlign w:val="center"/>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Инфраструктура парка, земельный участок</w:t>
            </w:r>
          </w:p>
        </w:tc>
      </w:tr>
      <w:tr w:rsidR="005838EC" w:rsidRPr="0053487D" w:rsidTr="00296460">
        <w:trPr>
          <w:trHeight w:val="600"/>
        </w:trPr>
        <w:tc>
          <w:tcPr>
            <w:tcW w:w="1897" w:type="dxa"/>
            <w:vMerge/>
            <w:vAlign w:val="center"/>
          </w:tcPr>
          <w:p w:rsidR="00296460" w:rsidRPr="0053487D" w:rsidRDefault="00296460" w:rsidP="00296460">
            <w:pPr>
              <w:spacing w:after="160" w:line="259" w:lineRule="auto"/>
              <w:jc w:val="both"/>
              <w:rPr>
                <w:rFonts w:ascii="Segoe UI Light" w:hAnsi="Segoe UI Light" w:cs="Segoe UI Light"/>
                <w:sz w:val="20"/>
                <w:szCs w:val="20"/>
              </w:rPr>
            </w:pPr>
          </w:p>
        </w:tc>
        <w:tc>
          <w:tcPr>
            <w:tcW w:w="863" w:type="dxa"/>
            <w:vMerge w:val="restart"/>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Тип парка</w:t>
            </w:r>
          </w:p>
        </w:tc>
        <w:tc>
          <w:tcPr>
            <w:tcW w:w="668" w:type="dxa"/>
            <w:vMerge w:val="restart"/>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Сертификат Ассоциации индустриальных парков</w:t>
            </w:r>
          </w:p>
        </w:tc>
        <w:tc>
          <w:tcPr>
            <w:tcW w:w="975" w:type="dxa"/>
            <w:vMerge w:val="restart"/>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Наименование управляющей компании парка</w:t>
            </w:r>
          </w:p>
        </w:tc>
        <w:tc>
          <w:tcPr>
            <w:tcW w:w="1012" w:type="dxa"/>
            <w:vMerge w:val="restart"/>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Форма собственности Управляющей компании</w:t>
            </w:r>
          </w:p>
        </w:tc>
        <w:tc>
          <w:tcPr>
            <w:tcW w:w="1589" w:type="dxa"/>
            <w:vMerge w:val="restart"/>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Специализация ИП</w:t>
            </w:r>
          </w:p>
        </w:tc>
        <w:tc>
          <w:tcPr>
            <w:tcW w:w="840" w:type="dxa"/>
            <w:vMerge w:val="restart"/>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Статус</w:t>
            </w:r>
          </w:p>
        </w:tc>
        <w:tc>
          <w:tcPr>
            <w:tcW w:w="2126" w:type="dxa"/>
            <w:gridSpan w:val="3"/>
            <w:vAlign w:val="center"/>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Газообеспечение в парке</w:t>
            </w:r>
          </w:p>
        </w:tc>
        <w:tc>
          <w:tcPr>
            <w:tcW w:w="3677" w:type="dxa"/>
            <w:gridSpan w:val="5"/>
            <w:vAlign w:val="center"/>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Тепловая энергия в парке</w:t>
            </w:r>
          </w:p>
        </w:tc>
        <w:tc>
          <w:tcPr>
            <w:tcW w:w="3153" w:type="dxa"/>
            <w:gridSpan w:val="4"/>
            <w:vAlign w:val="center"/>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Водообеспечение</w:t>
            </w:r>
          </w:p>
        </w:tc>
        <w:tc>
          <w:tcPr>
            <w:tcW w:w="2348" w:type="dxa"/>
            <w:gridSpan w:val="3"/>
            <w:vAlign w:val="center"/>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Очистные и канализационные сооружения</w:t>
            </w:r>
          </w:p>
        </w:tc>
        <w:tc>
          <w:tcPr>
            <w:tcW w:w="892" w:type="dxa"/>
            <w:vAlign w:val="center"/>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Связь в парке</w:t>
            </w:r>
          </w:p>
        </w:tc>
        <w:tc>
          <w:tcPr>
            <w:tcW w:w="1920" w:type="dxa"/>
            <w:gridSpan w:val="2"/>
            <w:vAlign w:val="center"/>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Земельный участок</w:t>
            </w:r>
          </w:p>
        </w:tc>
      </w:tr>
      <w:tr w:rsidR="005838EC" w:rsidRPr="0053487D" w:rsidTr="00296460">
        <w:trPr>
          <w:cantSplit/>
          <w:trHeight w:val="3387"/>
        </w:trPr>
        <w:tc>
          <w:tcPr>
            <w:tcW w:w="1897" w:type="dxa"/>
            <w:vMerge/>
            <w:vAlign w:val="center"/>
          </w:tcPr>
          <w:p w:rsidR="00296460" w:rsidRPr="0053487D" w:rsidRDefault="00296460" w:rsidP="00296460">
            <w:pPr>
              <w:spacing w:after="160" w:line="259" w:lineRule="auto"/>
              <w:jc w:val="both"/>
              <w:rPr>
                <w:rFonts w:ascii="Segoe UI Light" w:hAnsi="Segoe UI Light" w:cs="Segoe UI Light"/>
                <w:sz w:val="20"/>
                <w:szCs w:val="20"/>
              </w:rPr>
            </w:pPr>
          </w:p>
        </w:tc>
        <w:tc>
          <w:tcPr>
            <w:tcW w:w="863" w:type="dxa"/>
            <w:vMerge/>
            <w:vAlign w:val="center"/>
          </w:tcPr>
          <w:p w:rsidR="00296460" w:rsidRPr="0053487D" w:rsidRDefault="00296460" w:rsidP="00296460">
            <w:pPr>
              <w:spacing w:after="160" w:line="259" w:lineRule="auto"/>
              <w:jc w:val="both"/>
              <w:rPr>
                <w:rFonts w:ascii="Segoe UI Light" w:hAnsi="Segoe UI Light" w:cs="Segoe UI Light"/>
                <w:sz w:val="20"/>
                <w:szCs w:val="20"/>
              </w:rPr>
            </w:pPr>
          </w:p>
        </w:tc>
        <w:tc>
          <w:tcPr>
            <w:tcW w:w="668" w:type="dxa"/>
            <w:vMerge/>
            <w:vAlign w:val="center"/>
          </w:tcPr>
          <w:p w:rsidR="00296460" w:rsidRPr="0053487D" w:rsidRDefault="00296460" w:rsidP="00296460">
            <w:pPr>
              <w:spacing w:after="160" w:line="259" w:lineRule="auto"/>
              <w:jc w:val="both"/>
              <w:rPr>
                <w:rFonts w:ascii="Segoe UI Light" w:hAnsi="Segoe UI Light" w:cs="Segoe UI Light"/>
                <w:sz w:val="20"/>
                <w:szCs w:val="20"/>
              </w:rPr>
            </w:pPr>
          </w:p>
        </w:tc>
        <w:tc>
          <w:tcPr>
            <w:tcW w:w="975" w:type="dxa"/>
            <w:vMerge/>
            <w:vAlign w:val="center"/>
          </w:tcPr>
          <w:p w:rsidR="00296460" w:rsidRPr="0053487D" w:rsidRDefault="00296460" w:rsidP="00296460">
            <w:pPr>
              <w:spacing w:after="160" w:line="259" w:lineRule="auto"/>
              <w:jc w:val="both"/>
              <w:rPr>
                <w:rFonts w:ascii="Segoe UI Light" w:hAnsi="Segoe UI Light" w:cs="Segoe UI Light"/>
                <w:sz w:val="20"/>
                <w:szCs w:val="20"/>
              </w:rPr>
            </w:pPr>
          </w:p>
        </w:tc>
        <w:tc>
          <w:tcPr>
            <w:tcW w:w="1012" w:type="dxa"/>
            <w:vMerge/>
            <w:vAlign w:val="center"/>
          </w:tcPr>
          <w:p w:rsidR="00296460" w:rsidRPr="0053487D" w:rsidRDefault="00296460" w:rsidP="00296460">
            <w:pPr>
              <w:spacing w:after="160" w:line="259" w:lineRule="auto"/>
              <w:jc w:val="both"/>
              <w:rPr>
                <w:rFonts w:ascii="Segoe UI Light" w:hAnsi="Segoe UI Light" w:cs="Segoe UI Light"/>
                <w:sz w:val="20"/>
                <w:szCs w:val="20"/>
              </w:rPr>
            </w:pPr>
          </w:p>
        </w:tc>
        <w:tc>
          <w:tcPr>
            <w:tcW w:w="1589" w:type="dxa"/>
            <w:vMerge/>
            <w:vAlign w:val="center"/>
          </w:tcPr>
          <w:p w:rsidR="00296460" w:rsidRPr="0053487D" w:rsidRDefault="00296460" w:rsidP="00296460">
            <w:pPr>
              <w:spacing w:after="160" w:line="259" w:lineRule="auto"/>
              <w:jc w:val="both"/>
              <w:rPr>
                <w:rFonts w:ascii="Segoe UI Light" w:hAnsi="Segoe UI Light" w:cs="Segoe UI Light"/>
                <w:sz w:val="20"/>
                <w:szCs w:val="20"/>
              </w:rPr>
            </w:pPr>
          </w:p>
        </w:tc>
        <w:tc>
          <w:tcPr>
            <w:tcW w:w="840" w:type="dxa"/>
            <w:vMerge/>
            <w:vAlign w:val="center"/>
          </w:tcPr>
          <w:p w:rsidR="00296460" w:rsidRPr="0053487D" w:rsidRDefault="00296460" w:rsidP="00296460">
            <w:pPr>
              <w:spacing w:after="160" w:line="259" w:lineRule="auto"/>
              <w:jc w:val="both"/>
              <w:rPr>
                <w:rFonts w:ascii="Segoe UI Light" w:hAnsi="Segoe UI Light" w:cs="Segoe UI Light"/>
                <w:sz w:val="20"/>
                <w:szCs w:val="20"/>
              </w:rPr>
            </w:pPr>
          </w:p>
        </w:tc>
        <w:tc>
          <w:tcPr>
            <w:tcW w:w="668"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Наличие газообеспечения</w:t>
            </w:r>
          </w:p>
        </w:tc>
        <w:tc>
          <w:tcPr>
            <w:tcW w:w="771"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Мощность по газу, м3/ч</w:t>
            </w:r>
          </w:p>
        </w:tc>
        <w:tc>
          <w:tcPr>
            <w:tcW w:w="687"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Свободная мощность по газу, кбм/ч</w:t>
            </w:r>
          </w:p>
        </w:tc>
        <w:tc>
          <w:tcPr>
            <w:tcW w:w="668"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Наличие теплоснабжения</w:t>
            </w:r>
          </w:p>
        </w:tc>
        <w:tc>
          <w:tcPr>
            <w:tcW w:w="668"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Мощность тепловой энергии, Гкал/ч</w:t>
            </w:r>
          </w:p>
        </w:tc>
        <w:tc>
          <w:tcPr>
            <w:tcW w:w="687"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Свободная мощность тепловой энергии, Гкал/ч</w:t>
            </w:r>
          </w:p>
        </w:tc>
        <w:tc>
          <w:tcPr>
            <w:tcW w:w="934"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Источник тепловой энергии</w:t>
            </w:r>
          </w:p>
        </w:tc>
        <w:tc>
          <w:tcPr>
            <w:tcW w:w="720"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Теплоноситель</w:t>
            </w:r>
          </w:p>
        </w:tc>
        <w:tc>
          <w:tcPr>
            <w:tcW w:w="668"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Наличие водообеспечения</w:t>
            </w:r>
          </w:p>
        </w:tc>
        <w:tc>
          <w:tcPr>
            <w:tcW w:w="685"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Мощность водообеспечения, кбм/ч</w:t>
            </w:r>
          </w:p>
        </w:tc>
        <w:tc>
          <w:tcPr>
            <w:tcW w:w="1004"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Свободная мощность водообеспечения, кбм/ч</w:t>
            </w:r>
          </w:p>
        </w:tc>
        <w:tc>
          <w:tcPr>
            <w:tcW w:w="796"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Источник водообеспечения</w:t>
            </w:r>
          </w:p>
        </w:tc>
        <w:tc>
          <w:tcPr>
            <w:tcW w:w="668"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Наличие канализационных очистных сооружений</w:t>
            </w:r>
          </w:p>
        </w:tc>
        <w:tc>
          <w:tcPr>
            <w:tcW w:w="1012"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Принадлежность канализационных очистных сооружений</w:t>
            </w:r>
          </w:p>
        </w:tc>
        <w:tc>
          <w:tcPr>
            <w:tcW w:w="668"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Наличие ливневых очистных сооружений</w:t>
            </w:r>
          </w:p>
        </w:tc>
        <w:tc>
          <w:tcPr>
            <w:tcW w:w="892"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Каналы связи</w:t>
            </w:r>
          </w:p>
        </w:tc>
        <w:tc>
          <w:tcPr>
            <w:tcW w:w="718"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Размер свободной территории парка, га</w:t>
            </w:r>
          </w:p>
        </w:tc>
        <w:tc>
          <w:tcPr>
            <w:tcW w:w="1202" w:type="dxa"/>
            <w:textDirection w:val="btLr"/>
            <w:vAlign w:val="center"/>
          </w:tcPr>
          <w:p w:rsidR="00296460" w:rsidRPr="0053487D" w:rsidRDefault="00296460" w:rsidP="00296460">
            <w:pPr>
              <w:spacing w:after="160" w:line="259" w:lineRule="auto"/>
              <w:ind w:left="113" w:right="113"/>
              <w:jc w:val="both"/>
              <w:rPr>
                <w:rFonts w:ascii="Segoe UI Light" w:hAnsi="Segoe UI Light" w:cs="Segoe UI Light"/>
                <w:sz w:val="20"/>
                <w:szCs w:val="20"/>
              </w:rPr>
            </w:pPr>
            <w:r w:rsidRPr="0053487D">
              <w:rPr>
                <w:rFonts w:ascii="Segoe UI Light" w:hAnsi="Segoe UI Light" w:cs="Segoe UI Light"/>
                <w:sz w:val="20"/>
                <w:szCs w:val="20"/>
              </w:rPr>
              <w:t>Допустимый класс опасности для размещаемых предприятий, сооружений и иных объектов</w:t>
            </w:r>
          </w:p>
        </w:tc>
      </w:tr>
      <w:tr w:rsidR="005838EC" w:rsidRPr="0053487D" w:rsidTr="00296460">
        <w:trPr>
          <w:trHeight w:val="799"/>
        </w:trPr>
        <w:tc>
          <w:tcPr>
            <w:tcW w:w="1897"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Индустриальный парк "Лесное"</w:t>
            </w:r>
          </w:p>
        </w:tc>
        <w:tc>
          <w:tcPr>
            <w:tcW w:w="863"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Гринфилд</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Нет</w:t>
            </w:r>
          </w:p>
        </w:tc>
        <w:tc>
          <w:tcPr>
            <w:tcW w:w="975"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ООО УК "Кедр"</w:t>
            </w:r>
          </w:p>
        </w:tc>
        <w:tc>
          <w:tcPr>
            <w:tcW w:w="1012"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Частная</w:t>
            </w:r>
          </w:p>
        </w:tc>
        <w:tc>
          <w:tcPr>
            <w:tcW w:w="1589"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Лесопромышленная и деревообработка</w:t>
            </w:r>
          </w:p>
        </w:tc>
        <w:tc>
          <w:tcPr>
            <w:tcW w:w="840"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Действует</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Да</w:t>
            </w:r>
          </w:p>
        </w:tc>
        <w:tc>
          <w:tcPr>
            <w:tcW w:w="771" w:type="dxa"/>
            <w:noWrap/>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1708</w:t>
            </w:r>
          </w:p>
        </w:tc>
        <w:tc>
          <w:tcPr>
            <w:tcW w:w="687" w:type="dxa"/>
            <w:noWrap/>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1018</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Да</w:t>
            </w:r>
          </w:p>
        </w:tc>
        <w:tc>
          <w:tcPr>
            <w:tcW w:w="668" w:type="dxa"/>
            <w:noWrap/>
          </w:tcPr>
          <w:p w:rsidR="00296460" w:rsidRPr="0053487D" w:rsidRDefault="00296460" w:rsidP="00296460">
            <w:pPr>
              <w:spacing w:after="160" w:line="259" w:lineRule="auto"/>
              <w:jc w:val="both"/>
              <w:rPr>
                <w:rFonts w:ascii="Segoe UI Light" w:hAnsi="Segoe UI Light" w:cs="Segoe UI Light"/>
                <w:sz w:val="20"/>
                <w:szCs w:val="20"/>
              </w:rPr>
            </w:pPr>
          </w:p>
        </w:tc>
        <w:tc>
          <w:tcPr>
            <w:tcW w:w="687" w:type="dxa"/>
            <w:noWrap/>
          </w:tcPr>
          <w:p w:rsidR="00296460" w:rsidRPr="0053487D" w:rsidRDefault="00296460" w:rsidP="00296460">
            <w:pPr>
              <w:spacing w:after="160" w:line="259" w:lineRule="auto"/>
              <w:jc w:val="both"/>
              <w:rPr>
                <w:rFonts w:ascii="Segoe UI Light" w:hAnsi="Segoe UI Light" w:cs="Segoe UI Light"/>
                <w:sz w:val="20"/>
                <w:szCs w:val="20"/>
              </w:rPr>
            </w:pPr>
          </w:p>
        </w:tc>
        <w:tc>
          <w:tcPr>
            <w:tcW w:w="934" w:type="dxa"/>
          </w:tcPr>
          <w:p w:rsidR="00296460" w:rsidRPr="0053487D" w:rsidRDefault="00296460" w:rsidP="00296460">
            <w:pPr>
              <w:spacing w:after="160" w:line="259" w:lineRule="auto"/>
              <w:jc w:val="both"/>
              <w:rPr>
                <w:rFonts w:ascii="Segoe UI Light" w:hAnsi="Segoe UI Light" w:cs="Segoe UI Light"/>
                <w:sz w:val="20"/>
                <w:szCs w:val="20"/>
              </w:rPr>
            </w:pPr>
          </w:p>
        </w:tc>
        <w:tc>
          <w:tcPr>
            <w:tcW w:w="720" w:type="dxa"/>
          </w:tcPr>
          <w:p w:rsidR="00296460" w:rsidRPr="0053487D" w:rsidRDefault="00296460" w:rsidP="00296460">
            <w:pPr>
              <w:spacing w:after="160" w:line="259" w:lineRule="auto"/>
              <w:jc w:val="both"/>
              <w:rPr>
                <w:rFonts w:ascii="Segoe UI Light" w:hAnsi="Segoe UI Light" w:cs="Segoe UI Light"/>
                <w:sz w:val="20"/>
                <w:szCs w:val="20"/>
              </w:rPr>
            </w:pP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Да</w:t>
            </w:r>
          </w:p>
        </w:tc>
        <w:tc>
          <w:tcPr>
            <w:tcW w:w="685" w:type="dxa"/>
            <w:noWrap/>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15</w:t>
            </w:r>
          </w:p>
        </w:tc>
        <w:tc>
          <w:tcPr>
            <w:tcW w:w="1004" w:type="dxa"/>
            <w:noWrap/>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6</w:t>
            </w:r>
          </w:p>
        </w:tc>
        <w:tc>
          <w:tcPr>
            <w:tcW w:w="796"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Собственный водозабор</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Нет</w:t>
            </w:r>
          </w:p>
        </w:tc>
        <w:tc>
          <w:tcPr>
            <w:tcW w:w="1012"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Собственные</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p>
        </w:tc>
        <w:tc>
          <w:tcPr>
            <w:tcW w:w="892"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Спутниковый интернет</w:t>
            </w:r>
          </w:p>
        </w:tc>
        <w:tc>
          <w:tcPr>
            <w:tcW w:w="718" w:type="dxa"/>
            <w:noWrap/>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82.9</w:t>
            </w:r>
          </w:p>
        </w:tc>
        <w:tc>
          <w:tcPr>
            <w:tcW w:w="1202"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IV,V</w:t>
            </w:r>
          </w:p>
        </w:tc>
      </w:tr>
      <w:tr w:rsidR="005838EC" w:rsidRPr="0053487D" w:rsidTr="00296460">
        <w:trPr>
          <w:trHeight w:val="799"/>
        </w:trPr>
        <w:tc>
          <w:tcPr>
            <w:tcW w:w="1897"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Индустриальный парк "Приневский"</w:t>
            </w:r>
          </w:p>
        </w:tc>
        <w:tc>
          <w:tcPr>
            <w:tcW w:w="863"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Гринфилд</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Да</w:t>
            </w:r>
          </w:p>
        </w:tc>
        <w:tc>
          <w:tcPr>
            <w:tcW w:w="975"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ООО УК "Приневский Технопарк"</w:t>
            </w:r>
          </w:p>
        </w:tc>
        <w:tc>
          <w:tcPr>
            <w:tcW w:w="1012"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Частная</w:t>
            </w:r>
          </w:p>
        </w:tc>
        <w:tc>
          <w:tcPr>
            <w:tcW w:w="1589"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Универсальная</w:t>
            </w:r>
          </w:p>
        </w:tc>
        <w:tc>
          <w:tcPr>
            <w:tcW w:w="840"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Действует</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Нет</w:t>
            </w:r>
          </w:p>
        </w:tc>
        <w:tc>
          <w:tcPr>
            <w:tcW w:w="771" w:type="dxa"/>
            <w:noWrap/>
          </w:tcPr>
          <w:p w:rsidR="00296460" w:rsidRPr="0053487D" w:rsidRDefault="00296460" w:rsidP="00296460">
            <w:pPr>
              <w:spacing w:after="160" w:line="259" w:lineRule="auto"/>
              <w:jc w:val="both"/>
              <w:rPr>
                <w:rFonts w:ascii="Segoe UI Light" w:hAnsi="Segoe UI Light" w:cs="Segoe UI Light"/>
                <w:sz w:val="20"/>
                <w:szCs w:val="20"/>
              </w:rPr>
            </w:pPr>
          </w:p>
        </w:tc>
        <w:tc>
          <w:tcPr>
            <w:tcW w:w="687" w:type="dxa"/>
            <w:noWrap/>
          </w:tcPr>
          <w:p w:rsidR="00296460" w:rsidRPr="0053487D" w:rsidRDefault="00296460" w:rsidP="00296460">
            <w:pPr>
              <w:spacing w:after="160" w:line="259" w:lineRule="auto"/>
              <w:jc w:val="both"/>
              <w:rPr>
                <w:rFonts w:ascii="Segoe UI Light" w:hAnsi="Segoe UI Light" w:cs="Segoe UI Light"/>
                <w:sz w:val="20"/>
                <w:szCs w:val="20"/>
              </w:rPr>
            </w:pP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Нет</w:t>
            </w:r>
          </w:p>
        </w:tc>
        <w:tc>
          <w:tcPr>
            <w:tcW w:w="668" w:type="dxa"/>
            <w:noWrap/>
          </w:tcPr>
          <w:p w:rsidR="00296460" w:rsidRPr="0053487D" w:rsidRDefault="00296460" w:rsidP="00296460">
            <w:pPr>
              <w:spacing w:after="160" w:line="259" w:lineRule="auto"/>
              <w:jc w:val="both"/>
              <w:rPr>
                <w:rFonts w:ascii="Segoe UI Light" w:hAnsi="Segoe UI Light" w:cs="Segoe UI Light"/>
                <w:sz w:val="20"/>
                <w:szCs w:val="20"/>
              </w:rPr>
            </w:pPr>
          </w:p>
        </w:tc>
        <w:tc>
          <w:tcPr>
            <w:tcW w:w="687" w:type="dxa"/>
            <w:noWrap/>
          </w:tcPr>
          <w:p w:rsidR="00296460" w:rsidRPr="0053487D" w:rsidRDefault="00296460" w:rsidP="00296460">
            <w:pPr>
              <w:spacing w:after="160" w:line="259" w:lineRule="auto"/>
              <w:jc w:val="both"/>
              <w:rPr>
                <w:rFonts w:ascii="Segoe UI Light" w:hAnsi="Segoe UI Light" w:cs="Segoe UI Light"/>
                <w:sz w:val="20"/>
                <w:szCs w:val="20"/>
              </w:rPr>
            </w:pPr>
          </w:p>
        </w:tc>
        <w:tc>
          <w:tcPr>
            <w:tcW w:w="934" w:type="dxa"/>
          </w:tcPr>
          <w:p w:rsidR="00296460" w:rsidRPr="0053487D" w:rsidRDefault="00296460" w:rsidP="00296460">
            <w:pPr>
              <w:spacing w:after="160" w:line="259" w:lineRule="auto"/>
              <w:jc w:val="both"/>
              <w:rPr>
                <w:rFonts w:ascii="Segoe UI Light" w:hAnsi="Segoe UI Light" w:cs="Segoe UI Light"/>
                <w:sz w:val="20"/>
                <w:szCs w:val="20"/>
              </w:rPr>
            </w:pPr>
          </w:p>
        </w:tc>
        <w:tc>
          <w:tcPr>
            <w:tcW w:w="720" w:type="dxa"/>
          </w:tcPr>
          <w:p w:rsidR="00296460" w:rsidRPr="0053487D" w:rsidRDefault="00296460" w:rsidP="00296460">
            <w:pPr>
              <w:spacing w:after="160" w:line="259" w:lineRule="auto"/>
              <w:jc w:val="both"/>
              <w:rPr>
                <w:rFonts w:ascii="Segoe UI Light" w:hAnsi="Segoe UI Light" w:cs="Segoe UI Light"/>
                <w:sz w:val="20"/>
                <w:szCs w:val="20"/>
              </w:rPr>
            </w:pP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Да</w:t>
            </w:r>
          </w:p>
        </w:tc>
        <w:tc>
          <w:tcPr>
            <w:tcW w:w="685" w:type="dxa"/>
            <w:noWrap/>
          </w:tcPr>
          <w:p w:rsidR="00296460" w:rsidRPr="0053487D" w:rsidRDefault="00296460" w:rsidP="00296460">
            <w:pPr>
              <w:spacing w:after="160" w:line="259" w:lineRule="auto"/>
              <w:jc w:val="both"/>
              <w:rPr>
                <w:rFonts w:ascii="Segoe UI Light" w:hAnsi="Segoe UI Light" w:cs="Segoe UI Light"/>
                <w:sz w:val="20"/>
                <w:szCs w:val="20"/>
              </w:rPr>
            </w:pPr>
          </w:p>
        </w:tc>
        <w:tc>
          <w:tcPr>
            <w:tcW w:w="1004" w:type="dxa"/>
            <w:noWrap/>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2.5</w:t>
            </w:r>
          </w:p>
        </w:tc>
        <w:tc>
          <w:tcPr>
            <w:tcW w:w="796"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Внешний водоканал</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Нет</w:t>
            </w:r>
          </w:p>
        </w:tc>
        <w:tc>
          <w:tcPr>
            <w:tcW w:w="1012"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Собственные</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Да</w:t>
            </w:r>
          </w:p>
        </w:tc>
        <w:tc>
          <w:tcPr>
            <w:tcW w:w="892"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Спутниковый интернет</w:t>
            </w:r>
          </w:p>
        </w:tc>
        <w:tc>
          <w:tcPr>
            <w:tcW w:w="718" w:type="dxa"/>
            <w:noWrap/>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6.3</w:t>
            </w:r>
          </w:p>
        </w:tc>
        <w:tc>
          <w:tcPr>
            <w:tcW w:w="1202"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IV,V</w:t>
            </w:r>
          </w:p>
        </w:tc>
      </w:tr>
      <w:tr w:rsidR="005838EC" w:rsidRPr="0053487D" w:rsidTr="00296460">
        <w:trPr>
          <w:trHeight w:val="799"/>
        </w:trPr>
        <w:tc>
          <w:tcPr>
            <w:tcW w:w="1897"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Индустриальный парк "Кола"</w:t>
            </w:r>
          </w:p>
        </w:tc>
        <w:tc>
          <w:tcPr>
            <w:tcW w:w="863"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Гринфилд</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Да</w:t>
            </w:r>
          </w:p>
        </w:tc>
        <w:tc>
          <w:tcPr>
            <w:tcW w:w="975"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ООО "Теллус-Консалтинг"</w:t>
            </w:r>
          </w:p>
        </w:tc>
        <w:tc>
          <w:tcPr>
            <w:tcW w:w="1012"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Частная</w:t>
            </w:r>
          </w:p>
        </w:tc>
        <w:tc>
          <w:tcPr>
            <w:tcW w:w="1589"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Универсальная</w:t>
            </w:r>
          </w:p>
        </w:tc>
        <w:tc>
          <w:tcPr>
            <w:tcW w:w="840"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Создается</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Да</w:t>
            </w:r>
          </w:p>
        </w:tc>
        <w:tc>
          <w:tcPr>
            <w:tcW w:w="771" w:type="dxa"/>
            <w:noWrap/>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13500</w:t>
            </w:r>
          </w:p>
        </w:tc>
        <w:tc>
          <w:tcPr>
            <w:tcW w:w="687" w:type="dxa"/>
            <w:noWrap/>
          </w:tcPr>
          <w:p w:rsidR="00296460" w:rsidRPr="0053487D" w:rsidRDefault="00296460" w:rsidP="00296460">
            <w:pPr>
              <w:spacing w:after="160" w:line="259" w:lineRule="auto"/>
              <w:jc w:val="both"/>
              <w:rPr>
                <w:rFonts w:ascii="Segoe UI Light" w:hAnsi="Segoe UI Light" w:cs="Segoe UI Light"/>
                <w:sz w:val="20"/>
                <w:szCs w:val="20"/>
              </w:rPr>
            </w:pP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Да</w:t>
            </w:r>
          </w:p>
        </w:tc>
        <w:tc>
          <w:tcPr>
            <w:tcW w:w="668" w:type="dxa"/>
            <w:noWrap/>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49</w:t>
            </w:r>
          </w:p>
        </w:tc>
        <w:tc>
          <w:tcPr>
            <w:tcW w:w="687" w:type="dxa"/>
            <w:noWrap/>
          </w:tcPr>
          <w:p w:rsidR="00296460" w:rsidRPr="0053487D" w:rsidRDefault="00296460" w:rsidP="00296460">
            <w:pPr>
              <w:spacing w:after="160" w:line="259" w:lineRule="auto"/>
              <w:jc w:val="both"/>
              <w:rPr>
                <w:rFonts w:ascii="Segoe UI Light" w:hAnsi="Segoe UI Light" w:cs="Segoe UI Light"/>
                <w:sz w:val="20"/>
                <w:szCs w:val="20"/>
              </w:rPr>
            </w:pPr>
          </w:p>
        </w:tc>
        <w:tc>
          <w:tcPr>
            <w:tcW w:w="934"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Собственная котельная</w:t>
            </w:r>
          </w:p>
        </w:tc>
        <w:tc>
          <w:tcPr>
            <w:tcW w:w="720"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Вода</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Да</w:t>
            </w:r>
          </w:p>
        </w:tc>
        <w:tc>
          <w:tcPr>
            <w:tcW w:w="685" w:type="dxa"/>
            <w:noWrap/>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25</w:t>
            </w:r>
          </w:p>
        </w:tc>
        <w:tc>
          <w:tcPr>
            <w:tcW w:w="1004" w:type="dxa"/>
            <w:noWrap/>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25</w:t>
            </w:r>
          </w:p>
        </w:tc>
        <w:tc>
          <w:tcPr>
            <w:tcW w:w="796"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Внешний водоканал</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Нет</w:t>
            </w:r>
          </w:p>
        </w:tc>
        <w:tc>
          <w:tcPr>
            <w:tcW w:w="1012"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Внешние</w:t>
            </w:r>
          </w:p>
        </w:tc>
        <w:tc>
          <w:tcPr>
            <w:tcW w:w="668"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Да</w:t>
            </w:r>
          </w:p>
        </w:tc>
        <w:tc>
          <w:tcPr>
            <w:tcW w:w="892"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Телефон,Оптоволоконный интернет</w:t>
            </w:r>
          </w:p>
        </w:tc>
        <w:tc>
          <w:tcPr>
            <w:tcW w:w="718" w:type="dxa"/>
            <w:noWrap/>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128.7</w:t>
            </w:r>
          </w:p>
        </w:tc>
        <w:tc>
          <w:tcPr>
            <w:tcW w:w="1202" w:type="dxa"/>
          </w:tcPr>
          <w:p w:rsidR="00296460" w:rsidRPr="0053487D" w:rsidRDefault="00296460" w:rsidP="00296460">
            <w:pPr>
              <w:spacing w:after="160" w:line="259" w:lineRule="auto"/>
              <w:jc w:val="both"/>
              <w:rPr>
                <w:rFonts w:ascii="Segoe UI Light" w:hAnsi="Segoe UI Light" w:cs="Segoe UI Light"/>
                <w:sz w:val="20"/>
                <w:szCs w:val="20"/>
              </w:rPr>
            </w:pPr>
            <w:r w:rsidRPr="0053487D">
              <w:rPr>
                <w:rFonts w:ascii="Segoe UI Light" w:hAnsi="Segoe UI Light" w:cs="Segoe UI Light"/>
                <w:sz w:val="20"/>
                <w:szCs w:val="20"/>
              </w:rPr>
              <w:t>III,IV,V</w:t>
            </w:r>
          </w:p>
        </w:tc>
      </w:tr>
    </w:tbl>
    <w:p w:rsidR="00205B3E" w:rsidRPr="0053487D" w:rsidRDefault="00205B3E" w:rsidP="00AC14DB">
      <w:pPr>
        <w:spacing w:line="360" w:lineRule="auto"/>
        <w:ind w:firstLine="709"/>
        <w:jc w:val="both"/>
        <w:rPr>
          <w:sz w:val="28"/>
          <w:szCs w:val="28"/>
        </w:rPr>
      </w:pPr>
    </w:p>
    <w:p w:rsidR="00205B3E" w:rsidRPr="0053487D" w:rsidRDefault="00205B3E" w:rsidP="0047150A">
      <w:pPr>
        <w:pStyle w:val="af2"/>
        <w:suppressAutoHyphens/>
        <w:jc w:val="center"/>
        <w:rPr>
          <w:rStyle w:val="aff7"/>
          <w:sz w:val="28"/>
          <w:szCs w:val="28"/>
        </w:rPr>
        <w:sectPr w:rsidR="00205B3E" w:rsidRPr="0053487D" w:rsidSect="00296460">
          <w:pgSz w:w="23814" w:h="16839" w:orient="landscape" w:code="8"/>
          <w:pgMar w:top="1134" w:right="1134" w:bottom="1134" w:left="1134" w:header="709" w:footer="709" w:gutter="0"/>
          <w:cols w:space="708"/>
          <w:titlePg/>
          <w:docGrid w:linePitch="360"/>
        </w:sectPr>
      </w:pPr>
    </w:p>
    <w:p w:rsidR="00296460" w:rsidRPr="0053487D" w:rsidRDefault="00296460" w:rsidP="00296460">
      <w:pPr>
        <w:spacing w:after="160"/>
        <w:jc w:val="right"/>
        <w:rPr>
          <w:rFonts w:ascii="Segoe UI Light" w:hAnsi="Segoe UI Light" w:cs="Segoe UI Light"/>
          <w:b/>
          <w:bCs/>
          <w:sz w:val="28"/>
          <w:szCs w:val="28"/>
        </w:rPr>
      </w:pPr>
      <w:r w:rsidRPr="0053487D">
        <w:rPr>
          <w:rFonts w:ascii="Segoe UI Light" w:hAnsi="Segoe UI Light" w:cs="Segoe UI Light"/>
          <w:b/>
          <w:bCs/>
          <w:sz w:val="28"/>
          <w:szCs w:val="28"/>
        </w:rPr>
        <w:t xml:space="preserve">Приложение </w:t>
      </w:r>
      <w:r w:rsidR="00556475" w:rsidRPr="0053487D">
        <w:rPr>
          <w:rFonts w:ascii="Segoe UI Light" w:hAnsi="Segoe UI Light" w:cs="Segoe UI Light"/>
          <w:b/>
          <w:bCs/>
          <w:sz w:val="28"/>
          <w:szCs w:val="28"/>
        </w:rPr>
        <w:t>14</w:t>
      </w:r>
    </w:p>
    <w:p w:rsidR="00296460" w:rsidRPr="0053487D" w:rsidRDefault="00296460" w:rsidP="00296460">
      <w:pPr>
        <w:jc w:val="center"/>
        <w:rPr>
          <w:rFonts w:ascii="Segoe UI Light" w:hAnsi="Segoe UI Light" w:cs="Segoe UI Light"/>
          <w:b/>
          <w:bCs/>
        </w:rPr>
      </w:pPr>
      <w:r w:rsidRPr="0053487D">
        <w:rPr>
          <w:rFonts w:ascii="Segoe UI Light" w:hAnsi="Segoe UI Light" w:cs="Segoe UI Light"/>
          <w:b/>
          <w:bCs/>
        </w:rPr>
        <w:t>Перечень перспективных инвестиционных и инфраструктурных проектов</w:t>
      </w:r>
    </w:p>
    <w:p w:rsidR="00296460" w:rsidRPr="0053487D" w:rsidRDefault="00296460" w:rsidP="00296460">
      <w:pPr>
        <w:ind w:firstLine="720"/>
        <w:jc w:val="both"/>
        <w:rPr>
          <w:rFonts w:ascii="Segoe UI Light" w:hAnsi="Segoe UI Light" w:cs="Segoe UI Light"/>
        </w:rPr>
      </w:pPr>
      <w:r w:rsidRPr="0053487D">
        <w:rPr>
          <w:rFonts w:ascii="Segoe UI Light" w:hAnsi="Segoe UI Light" w:cs="Segoe UI Light"/>
        </w:rPr>
        <w:t>Инвестиционный потенциал Всеволожского района позволяет рассчитывать на сравнительно высокую инвестиционную активность как минимум в ближайшие несколько лет. При инфраструктурной поддержке, в том числе со стороны администрации Всеволожского района и региональных властей, инвестиционная привлекательность территории сохранится и на более удаленную перспективу.</w:t>
      </w:r>
    </w:p>
    <w:p w:rsidR="00296460" w:rsidRPr="0053487D" w:rsidRDefault="00296460" w:rsidP="00296460">
      <w:pPr>
        <w:ind w:firstLine="720"/>
        <w:jc w:val="both"/>
        <w:rPr>
          <w:rFonts w:ascii="Segoe UI Light" w:hAnsi="Segoe UI Light" w:cs="Segoe UI Light"/>
        </w:rPr>
      </w:pPr>
      <w:r w:rsidRPr="0053487D">
        <w:rPr>
          <w:rFonts w:ascii="Segoe UI Light" w:hAnsi="Segoe UI Light" w:cs="Segoe UI Light"/>
        </w:rPr>
        <w:t>Перспективные инвестиционные проекты в основном имеют торгово-логистическую или общественно-деловую направленность, направленность в сфере жилого строительства.</w:t>
      </w:r>
    </w:p>
    <w:p w:rsidR="00296460" w:rsidRPr="0053487D" w:rsidRDefault="00296460" w:rsidP="00296460">
      <w:pPr>
        <w:ind w:firstLine="720"/>
        <w:jc w:val="both"/>
        <w:rPr>
          <w:rFonts w:ascii="Segoe UI Light" w:hAnsi="Segoe UI Light" w:cs="Segoe UI Light"/>
        </w:rPr>
      </w:pPr>
      <w:r w:rsidRPr="0053487D">
        <w:rPr>
          <w:rFonts w:ascii="Segoe UI Light" w:hAnsi="Segoe UI Light" w:cs="Segoe UI Light"/>
        </w:rPr>
        <w:t>Наиболее крупные проекты инициированы:</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«Аристон Термо Русь» - в 2015 году объявлено о</w:t>
      </w:r>
      <w:r w:rsidR="00B949BC" w:rsidRPr="0053487D">
        <w:rPr>
          <w:rFonts w:ascii="Segoe UI Light" w:hAnsi="Segoe UI Light" w:cs="Segoe UI Light"/>
        </w:rPr>
        <w:t xml:space="preserve"> </w:t>
      </w:r>
      <w:r w:rsidRPr="0053487D">
        <w:rPr>
          <w:rFonts w:ascii="Segoe UI Light" w:hAnsi="Segoe UI Light" w:cs="Segoe UI Light"/>
        </w:rPr>
        <w:t xml:space="preserve">запуске нового логистического центра общей площадью 10 000 м², </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ЗАО «Форд Мотор Компани» - в рамках модернизации внедрена новая виброустановка IP Shaker, позволяющая снизить вероятность возникновения скрипов и шумов в производимых автомобилях,</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«Орион» (марка – «Мир упаковки») – организация нового производства автокомпонентов с выходом на потенциальную мощность в 1,5 млрд. рублей оборота в год к 2018 году.</w:t>
      </w:r>
    </w:p>
    <w:p w:rsidR="00296460" w:rsidRPr="0053487D" w:rsidRDefault="00296460" w:rsidP="00296460">
      <w:pPr>
        <w:ind w:firstLine="720"/>
        <w:jc w:val="both"/>
        <w:rPr>
          <w:rFonts w:ascii="Segoe UI Light" w:hAnsi="Segoe UI Light" w:cs="Segoe UI Light"/>
        </w:rPr>
      </w:pPr>
      <w:r w:rsidRPr="0053487D">
        <w:rPr>
          <w:rFonts w:ascii="Segoe UI Light" w:hAnsi="Segoe UI Light" w:cs="Segoe UI Light"/>
        </w:rPr>
        <w:t>На территории Всеволожского района в разной степени запуска реализуются следующие проекты:</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«Невская Финансово-Строительная Корпорация» - широкоформатный складской комплекс европейского уровня класса «А» с оказанием сервисных аутсорсинговых логистических услуг в районе д. Разметелево;</w:t>
      </w:r>
    </w:p>
    <w:p w:rsidR="00B949BC" w:rsidRPr="0053487D" w:rsidRDefault="00B949BC" w:rsidP="00296460">
      <w:pPr>
        <w:numPr>
          <w:ilvl w:val="0"/>
          <w:numId w:val="73"/>
        </w:numPr>
        <w:jc w:val="both"/>
        <w:rPr>
          <w:rFonts w:ascii="Segoe UI Light" w:hAnsi="Segoe UI Light" w:cs="Segoe UI Light"/>
        </w:rPr>
      </w:pPr>
      <w:r w:rsidRPr="0053487D">
        <w:rPr>
          <w:rFonts w:ascii="Segoe UI Light" w:hAnsi="Segoe UI Light" w:cs="Segoe UI Light"/>
        </w:rPr>
        <w:t>На территории, прилегающей к ФГУП «Завод имени Морозова» предполагается разместить производство автомобильных запчастей и лакокрасочной продукции. ООО «Леноблинновация» выдано согласование на выделение участка для указанных целей.</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«ФацерБейкериз Инвест» - дочернее предприятие ООО «Хлебный дом», входящее в международный концерн «FAZER» - строительство завода по производству хлебобулочных изделий в п. Новосаратовка;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«Кота» - предприятие по производству промышленной арматуры, пос. Токсово, ул. Гагарина;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 xml:space="preserve">ООО «Барракуда» </w:t>
      </w:r>
      <w:r w:rsidR="00FA4E54" w:rsidRPr="0053487D">
        <w:rPr>
          <w:rFonts w:ascii="Segoe UI Light" w:hAnsi="Segoe UI Light" w:cs="Segoe UI Light"/>
        </w:rPr>
        <w:t>–</w:t>
      </w:r>
      <w:r w:rsidRPr="0053487D">
        <w:rPr>
          <w:rFonts w:ascii="Segoe UI Light" w:hAnsi="Segoe UI Light" w:cs="Segoe UI Light"/>
        </w:rPr>
        <w:t xml:space="preserve"> оптово-розничная база в  д. Заневка;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 xml:space="preserve">ООО «Иней» </w:t>
      </w:r>
      <w:r w:rsidR="00FA4E54" w:rsidRPr="0053487D">
        <w:rPr>
          <w:rFonts w:ascii="Segoe UI Light" w:hAnsi="Segoe UI Light" w:cs="Segoe UI Light"/>
        </w:rPr>
        <w:t>–</w:t>
      </w:r>
      <w:r w:rsidRPr="0053487D">
        <w:rPr>
          <w:rFonts w:ascii="Segoe UI Light" w:hAnsi="Segoe UI Light" w:cs="Segoe UI Light"/>
        </w:rPr>
        <w:t xml:space="preserve"> мясоперерабатывающий завод, Всеволожск, промзона «Кирпичный завод»;</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«Цеппелин Иммобилиен Русланд»;</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Чайная фабрика «Орими»;</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«Балтконд-Нева» -  грузовой терминал в д. Мяглово;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«Интерснабсервис» - строительство логистического комплекса с базой ремонта и обслуживания техники в районе пос. Разметелево;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«СевЗапПромСтрой» - завод по производству турбохолодильного оборудования  г. Всеволожск, промзона  города Всеволожска;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«Охта-Трейд» - производство по изготовлению металлоконструкций, п. Бугры;</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 xml:space="preserve">ООО «Знамя Труда «Всеволожск» - производственно-складской комплекс, г. Всеволожск, промзона Кирпичный завод; </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«Монтаж инженерных сетей-248» - производственно-складской комплекс в д. Разметелево.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«Алютех СПб» - административно-бытовой корпус, г. Всеволожск, коммунально-складская зона, квартал 4;</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«Энити»- складское здание, д. Новосаратовка;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ЗАО «Восточный терминал» - складское здание, местечко Углово, Романовское с.п.;</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«Цементно-бетонные изделия» - вторая очередь производственно-технического комплекса в г. Сертолово, мкр. Сертолово-1, ул. Индустриальная, д.5, корп.2.;</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«Вуд-Экспресс» - мебельное производство, г. Всеволожск, нежилая зона;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«Вектор» - расширение предприятия по производству строительных материалов, г. Всеволожск, в районе ул. Ржевской;</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«Маренд» - складское здание, д. Новосаратовка;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«Веста» - автомоечный комплекс, административное здание , д. Янино-1, промзона «Янино»;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«Мебельная фабрика «МЭТР» - предприятие по сборке мебели, г.п. им. Свердлова, мкр.№1, ул. Петрозаводская, №35б;</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«Звезда» - открытый склад для хранения ж/б изделий;</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«ПТО «ТЕХКРЕП» - складской терминал, д. Новосаратовка;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«Северо-Западная Компания» - производственно-складской комплекс, 2-я очередь, промзона «янино», д. Янино-1;</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ЗАО «Компания Колос» - расширение и реконструкция горнолыжного центра «Охта-Парк»;</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«Бугры-Сервис» - производственно-складская база, п. Бугры, 2-й гаражный проезд, уч.10;</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«КиП» - склад хранения строительных материалов, г.п. им. Свердлова, мкр.1;</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Аверьянов А.П. – складской комплекс, д. Порошкино, дорога на Мендсары, уч.2 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«Диалог» - торгово-бытовой комплекс, п.ст. Корнево, 16 км Дороги Жизни;</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«ЛенОблИнвест» - складской комплекс, г.п. им. Свердлова, мкр. 1, в районе ул. Петрова Дача;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«Ива» - производственно-складской комплекс, п. Бугры, 2-й Гаражный проезд, № 2;</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НП «Автомобильный спортивный клуб «Питер ралли» - строительство административного здания и здания технической базы, г. Всеволожск, Приютино, Дорога Жизни, квартал №6.</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Аверьянов А.П. -  Дорога на Мендсары, уч.2А, складской комплекс.</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Бароян М.А. – пос. им. Свердлова, мкр. 1, ул. Петрозаводская, склад готовой продукции.</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«Искусство доставки грузов», д. Новосаратовка, транспортно-складская база.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«Слеп», пос. Бугры, ул. Шоссейная, уч. 31-В, Производственная база.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«Прайм», д. Аро, ул. Мелиораторов, уч. 2-Б, складское здание по продаже строительных материалов.</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ООО «Всеволожский Мясной Двор» -  мясоперерабатывающее предприятие на территории промышленной зоны г. Всеволожска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завода по производству мощных белых светодиодов и светотехнических изделий на их основе, реализуемое компанией ООО «Лед Инвест», в районе пос. им. Морозова;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тепличного комплекса, а также производство в открытом грунте растений, кустарников, деревьев плодовых культур, а также декоративных</w:t>
      </w:r>
      <w:r w:rsidR="00AD3AC1" w:rsidRPr="0053487D">
        <w:rPr>
          <w:rFonts w:ascii="Segoe UI Light" w:hAnsi="Segoe UI Light" w:cs="Segoe UI Light"/>
        </w:rPr>
        <w:t xml:space="preserve"> </w:t>
      </w:r>
      <w:r w:rsidRPr="0053487D">
        <w:rPr>
          <w:rFonts w:ascii="Segoe UI Light" w:hAnsi="Segoe UI Light" w:cs="Segoe UI Light"/>
        </w:rPr>
        <w:t>растений адаптированных к условиям северо-западного региона в пос. Лесколово, реализуемое ООО «ЭН в ЭФ».</w:t>
      </w:r>
    </w:p>
    <w:p w:rsidR="00296460" w:rsidRPr="0053487D" w:rsidRDefault="00296460" w:rsidP="00296460">
      <w:pPr>
        <w:ind w:firstLine="720"/>
        <w:jc w:val="both"/>
        <w:rPr>
          <w:rFonts w:ascii="Segoe UI Light" w:hAnsi="Segoe UI Light" w:cs="Segoe UI Light"/>
        </w:rPr>
      </w:pPr>
      <w:r w:rsidRPr="0053487D">
        <w:rPr>
          <w:rFonts w:ascii="Segoe UI Light" w:hAnsi="Segoe UI Light" w:cs="Segoe UI Light"/>
        </w:rPr>
        <w:t xml:space="preserve">Отдельными инвестиционными проектами является создание на территории Всеволожского района ряда индустриальных парков, инфраструктурно подготовленных для создания на них предприятий различной отраслевой направленности (Приложение </w:t>
      </w:r>
      <w:r w:rsidR="00FA69AD" w:rsidRPr="0053487D">
        <w:rPr>
          <w:rFonts w:ascii="Segoe UI Light" w:hAnsi="Segoe UI Light" w:cs="Segoe UI Light"/>
        </w:rPr>
        <w:t>13</w:t>
      </w:r>
      <w:r w:rsidRPr="0053487D">
        <w:rPr>
          <w:rFonts w:ascii="Segoe UI Light" w:hAnsi="Segoe UI Light" w:cs="Segoe UI Light"/>
        </w:rPr>
        <w:t>).</w:t>
      </w:r>
    </w:p>
    <w:p w:rsidR="00296460" w:rsidRPr="0053487D" w:rsidRDefault="00296460" w:rsidP="00296460">
      <w:pPr>
        <w:ind w:firstLine="720"/>
        <w:jc w:val="both"/>
        <w:rPr>
          <w:rFonts w:ascii="Segoe UI Light" w:hAnsi="Segoe UI Light" w:cs="Segoe UI Light"/>
        </w:rPr>
      </w:pPr>
      <w:r w:rsidRPr="0053487D">
        <w:rPr>
          <w:rFonts w:ascii="Segoe UI Light" w:hAnsi="Segoe UI Light" w:cs="Segoe UI Light"/>
        </w:rPr>
        <w:t>В случае заморозки реализации инфраструктурных проектов, на территории Всеволожского района в перспективе инвестиционные проекты будут базироваться преимущественно на направлении жилищного строительства, которое в перспективе несет в себе финансовую нагрузку на бюджет района.</w:t>
      </w:r>
    </w:p>
    <w:p w:rsidR="00296460" w:rsidRPr="0053487D" w:rsidRDefault="00296460" w:rsidP="00296460">
      <w:pPr>
        <w:ind w:firstLine="720"/>
        <w:jc w:val="both"/>
        <w:rPr>
          <w:rFonts w:ascii="Segoe UI Light" w:hAnsi="Segoe UI Light" w:cs="Segoe UI Light"/>
        </w:rPr>
      </w:pPr>
      <w:r w:rsidRPr="0053487D">
        <w:rPr>
          <w:rFonts w:ascii="Segoe UI Light" w:hAnsi="Segoe UI Light" w:cs="Segoe UI Light"/>
        </w:rPr>
        <w:t>Ниже приведен перечень инфраструктурных проектов, имеющих наибольшее значение для удержания инвестиционного потенциала Всеволожского района.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Реконструкция ПС 110/10 кВ  № 525 «Ильинка» Всеволожское городское поселение;</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Замена силовых трансформаторов и СВ 10 кВ на ПС 110/10 кВ № 362 "Форд-Всеволожск";</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Реконструкция ПС 110/10 кВ ГИПХ № 51;</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Реконструкция ПС 35/6 кВ № 638 "Ладожская насосная" Морозовское городское поселение;</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ПС 110 кВ «Красная Звезда новая» взамен ПС 35 кВ № 639 «Красная Звезда»;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Реконструкция ПС 110/10 кВ № 137 "Олтон плюс" в д. Новосаратовка Всеволожского района ЛО;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ПС 110 кВ "Лаврики-2" (Бугровское СП Всеволожского района ЛО);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ПС 110 кВ "Новая-3" (Бугровское СП Всеволожского района ЛО);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ПС 110 кВ "Новая-4" (Бугровское СП Всеволожского района ЛО);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ПС 110 "Порошкино" (Бугровское СП Всеволожского района ЛО);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ПС 110 "Кудрово-2" (Заневское СП Всеволожского района ЛО);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ПС 110 "335 А" (Заневское СП Всеволожского района ЛО);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ПС 110 "Новая-2" (Заневское СП Всеволожского района ЛО);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Реконструкция ПС 110/10 кВ №374 "Янино";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ПС 110 "Янино-2" и ЛЭП 110 кВ;</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ПС 110 кВ "Девяткино" взамен ПС 35 кВ № 50;</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ПС 110 "525 А" (Щегловское СП Всеволожского района ЛО) и ЛЭП 110 кВ (для обеспечения присоединения новых потребителей г. Всеволожска);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Проведение мероприятий развития системы Ладожского водовода (Морозовское городское поселение, Щегловское сельское поселение;</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Реконструкция а/д Парголово – Огоньки 41А-180 (Выборгское шоссе) от границы Санкт-Петербурга до пересечения с Заречной улицей в городе Сертолово;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 xml:space="preserve">Реконструкция а/д Санкт-Петербург – Матокса 41К-065 (Токсовское шоссе) от Нового Девяткино до Токсово; </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Реконструкция «Дорога Жизни» (41К-064 Санкт-Петербург – Морье) от пересечения с Колтушским шоссе в городе Всеволожске до посёлка Углово;</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Реконструкция а/д Санкт-Петербург – Колтуши 41К-079 (Колтушское шоссе) от КАД до Колтушей (пересечения с автодорогой 41К-078 Всеволожск – пос. им. Свердлова);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Реконструкция а/д федерального значения Р-21 «Кола» (Мурманское шоссе) от Санкт-Петербурга до Ладожского моста через реку Нева и далее;</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продолжения Ириновского проспекта от улицы Коммуны в Санкт-Петербурге до южного микрорайона города Всеволожска;</w:t>
      </w:r>
    </w:p>
    <w:p w:rsidR="00BE057B" w:rsidRPr="0053487D" w:rsidRDefault="00BE057B" w:rsidP="00BE057B">
      <w:pPr>
        <w:numPr>
          <w:ilvl w:val="0"/>
          <w:numId w:val="73"/>
        </w:numPr>
        <w:jc w:val="both"/>
        <w:rPr>
          <w:rFonts w:ascii="Segoe UI Light" w:hAnsi="Segoe UI Light" w:cs="Segoe UI Light"/>
        </w:rPr>
      </w:pPr>
      <w:r w:rsidRPr="0053487D">
        <w:rPr>
          <w:rFonts w:ascii="Segoe UI Light" w:hAnsi="Segoe UI Light" w:cs="Segoe UI Light"/>
        </w:rPr>
        <w:t>Строительство обхода д. Старая, д. Колтуши, д. Янино-2 (от Колтушского шоссе в д. Янино-1 до Колтушского шоссе в г. Всеволожск, т.е. до автодороги Санкт-Петербург – завод им. Свердлова – Всеволожск);</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дополнительной радиальной автомагистрали от улицы Коллонтай в Санкт-Петербурге до Мурманского шоссе (с возможностью её продления за пределами 2030 года в направлении Кировского муниципального района);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Создание полноценной транспортной магистрали вдоль правого берега реки Невы по направлению: Санкт-Петербург – посёлок имени Свердлова – Пороги – Дубровка – посёлок имени Морозова;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Реконструкция федеральной автодороги А-118 СПб КАД на участке от Горской до автодороги федерального значения «Сортавала»;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Создание пригородного нескоростного полукольца с мостом через реку Неву по направлению: Волхонское шоссе – Ленсоветовский – Усть-Славянка – Новосаратовка – Новосергиевка – Янино – Ковалёво – перспективный обход Мурино. Данная магистраль будет являться продолжением предлагаемой Санкт-Петербургом автотрассы от посёлка Александровская до Усть-Славянки. Такая магистраль могла бы обеспечить многочисленные транспортные связи в интенсивно развивающейся южной части Всеволожского муниципального района, а также связать его с южными пригородами Санкт-Петербурга;</w:t>
      </w:r>
    </w:p>
    <w:p w:rsidR="00296460" w:rsidRPr="0053487D" w:rsidRDefault="00296460" w:rsidP="00296460">
      <w:pPr>
        <w:numPr>
          <w:ilvl w:val="0"/>
          <w:numId w:val="73"/>
        </w:numPr>
        <w:jc w:val="both"/>
        <w:rPr>
          <w:rFonts w:ascii="Segoe UI Light" w:hAnsi="Segoe UI Light" w:cs="Segoe UI Light"/>
        </w:rPr>
      </w:pPr>
      <w:r w:rsidRPr="0053487D">
        <w:rPr>
          <w:rFonts w:ascii="Segoe UI Light" w:hAnsi="Segoe UI Light" w:cs="Segoe UI Light"/>
        </w:rPr>
        <w:t>Строительство автомобильных дорог Всеволожск – Новое Девяткино и Капитолово – «Мега-Парнас»;</w:t>
      </w:r>
    </w:p>
    <w:p w:rsidR="00556475" w:rsidRPr="0053487D" w:rsidRDefault="00296460" w:rsidP="00556475">
      <w:pPr>
        <w:numPr>
          <w:ilvl w:val="0"/>
          <w:numId w:val="73"/>
        </w:numPr>
        <w:jc w:val="both"/>
        <w:rPr>
          <w:rFonts w:ascii="Segoe UI Light" w:hAnsi="Segoe UI Light" w:cs="Segoe UI Light"/>
        </w:rPr>
      </w:pPr>
      <w:r w:rsidRPr="0053487D">
        <w:rPr>
          <w:rFonts w:ascii="Segoe UI Light" w:hAnsi="Segoe UI Light" w:cs="Segoe UI Light"/>
        </w:rPr>
        <w:t>Резервирование коридора для последующего строительства после 2030 года грузового северо-восточного железнодорожного обхода Санкт-Петербурга по маршруту Островная – Осельки (Орехово).</w:t>
      </w:r>
    </w:p>
    <w:p w:rsidR="00D81A68" w:rsidRPr="005838EC" w:rsidRDefault="00D81A68" w:rsidP="00D81A68">
      <w:pPr>
        <w:ind w:left="720"/>
        <w:jc w:val="both"/>
        <w:rPr>
          <w:rFonts w:ascii="Segoe UI Light" w:hAnsi="Segoe UI Light" w:cs="Segoe UI Light"/>
        </w:rPr>
        <w:sectPr w:rsidR="00D81A68" w:rsidRPr="005838EC" w:rsidSect="006B75C2">
          <w:pgSz w:w="11906" w:h="16838"/>
          <w:pgMar w:top="1134" w:right="1134" w:bottom="1134" w:left="1134" w:header="709" w:footer="709" w:gutter="0"/>
          <w:cols w:space="708"/>
          <w:titlePg/>
          <w:docGrid w:linePitch="360"/>
        </w:sectPr>
      </w:pPr>
    </w:p>
    <w:p w:rsidR="00205B3E" w:rsidRPr="005838EC" w:rsidRDefault="00205B3E" w:rsidP="00D81A68">
      <w:pPr>
        <w:spacing w:after="160"/>
        <w:rPr>
          <w:rStyle w:val="aff7"/>
          <w:rFonts w:ascii="Segoe UI Light" w:hAnsi="Segoe UI Light" w:cs="Segoe UI Light"/>
          <w:noProof/>
        </w:rPr>
      </w:pPr>
    </w:p>
    <w:sectPr w:rsidR="00205B3E" w:rsidRPr="005838EC" w:rsidSect="00556475">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41E4" w:rsidRDefault="00B841E4">
      <w:r>
        <w:separator/>
      </w:r>
    </w:p>
  </w:endnote>
  <w:endnote w:type="continuationSeparator" w:id="0">
    <w:p w:rsidR="00B841E4" w:rsidRDefault="00B8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CC"/>
    <w:family w:val="swiss"/>
    <w:pitch w:val="variable"/>
    <w:sig w:usb0="E00002FF" w:usb1="4000A47B" w:usb2="00000001" w:usb3="00000000" w:csb0="0000019F" w:csb1="00000000"/>
  </w:font>
  <w:font w:name="Symap">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PF Din Text Comp Pro Thin">
    <w:altName w:val="Times New Roman"/>
    <w:panose1 w:val="00000000000000000000"/>
    <w:charset w:val="CC"/>
    <w:family w:val="auto"/>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1E4" w:rsidRDefault="00B841E4" w:rsidP="008265BC">
    <w:pPr>
      <w:pStyle w:val="afc"/>
    </w:pPr>
    <w:r>
      <w:fldChar w:fldCharType="begin"/>
    </w:r>
    <w:r>
      <w:instrText>PAGE   \* MERGEFORMAT</w:instrText>
    </w:r>
    <w:r>
      <w:fldChar w:fldCharType="separate"/>
    </w:r>
    <w:r w:rsidR="00D1619B">
      <w:t>12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1E4" w:rsidRPr="0047150A" w:rsidRDefault="00B841E4" w:rsidP="0047150A">
    <w:pPr>
      <w:widowControl w:val="0"/>
      <w:tabs>
        <w:tab w:val="center" w:pos="4677"/>
        <w:tab w:val="right" w:pos="9355"/>
      </w:tabs>
      <w:suppressAutoHyphens/>
      <w:jc w:val="center"/>
      <w:rPr>
        <w:rFonts w:ascii="Corbel" w:hAnsi="Corbel"/>
        <w:color w:val="000000"/>
        <w:lang w:eastAsia="ar-SA"/>
      </w:rPr>
    </w:pPr>
    <w:r w:rsidRPr="00335903">
      <w:rPr>
        <w:rFonts w:ascii="Corbel" w:hAnsi="Corbel"/>
        <w:color w:val="000000"/>
        <w:lang w:eastAsia="ar-SA"/>
      </w:rPr>
      <w:fldChar w:fldCharType="begin"/>
    </w:r>
    <w:r w:rsidRPr="00335903">
      <w:rPr>
        <w:rFonts w:ascii="Corbel" w:hAnsi="Corbel"/>
        <w:color w:val="000000"/>
        <w:lang w:eastAsia="ar-SA"/>
      </w:rPr>
      <w:instrText xml:space="preserve"> PAGE   \* MERGEFORMAT </w:instrText>
    </w:r>
    <w:r w:rsidRPr="00335903">
      <w:rPr>
        <w:rFonts w:ascii="Corbel" w:hAnsi="Corbel"/>
        <w:color w:val="000000"/>
        <w:lang w:eastAsia="ar-SA"/>
      </w:rPr>
      <w:fldChar w:fldCharType="separate"/>
    </w:r>
    <w:r w:rsidR="00D1619B">
      <w:rPr>
        <w:rFonts w:ascii="Corbel" w:hAnsi="Corbel"/>
        <w:noProof/>
        <w:color w:val="000000"/>
        <w:lang w:eastAsia="ar-SA"/>
      </w:rPr>
      <w:t>20</w:t>
    </w:r>
    <w:r w:rsidRPr="00335903">
      <w:rPr>
        <w:rFonts w:ascii="Corbel" w:hAnsi="Corbel"/>
        <w:color w:val="000000"/>
        <w:lang w:eastAsia="ar-S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1E4" w:rsidRPr="0047150A" w:rsidRDefault="00B841E4" w:rsidP="0047150A">
    <w:pPr>
      <w:widowControl w:val="0"/>
      <w:tabs>
        <w:tab w:val="center" w:pos="4677"/>
        <w:tab w:val="right" w:pos="9355"/>
      </w:tabs>
      <w:suppressAutoHyphens/>
      <w:jc w:val="center"/>
      <w:rPr>
        <w:rFonts w:ascii="Corbel" w:hAnsi="Corbel"/>
        <w:color w:val="000000"/>
        <w:lang w:eastAsia="ar-SA"/>
      </w:rPr>
    </w:pPr>
    <w:r w:rsidRPr="00335903">
      <w:rPr>
        <w:rFonts w:ascii="Corbel" w:hAnsi="Corbel"/>
        <w:color w:val="000000"/>
        <w:lang w:eastAsia="ar-SA"/>
      </w:rPr>
      <w:fldChar w:fldCharType="begin"/>
    </w:r>
    <w:r w:rsidRPr="00335903">
      <w:rPr>
        <w:rFonts w:ascii="Corbel" w:hAnsi="Corbel"/>
        <w:color w:val="000000"/>
        <w:lang w:eastAsia="ar-SA"/>
      </w:rPr>
      <w:instrText xml:space="preserve"> PAGE   \* MERGEFORMAT </w:instrText>
    </w:r>
    <w:r w:rsidRPr="00335903">
      <w:rPr>
        <w:rFonts w:ascii="Corbel" w:hAnsi="Corbel"/>
        <w:color w:val="000000"/>
        <w:lang w:eastAsia="ar-SA"/>
      </w:rPr>
      <w:fldChar w:fldCharType="separate"/>
    </w:r>
    <w:r w:rsidR="00C44FFF">
      <w:rPr>
        <w:rFonts w:ascii="Corbel" w:hAnsi="Corbel"/>
        <w:noProof/>
        <w:color w:val="000000"/>
        <w:lang w:eastAsia="ar-SA"/>
      </w:rPr>
      <w:t>228</w:t>
    </w:r>
    <w:r w:rsidRPr="00335903">
      <w:rPr>
        <w:rFonts w:ascii="Corbel" w:hAnsi="Corbel"/>
        <w:color w:val="000000"/>
        <w:lang w:eastAsia="ar-S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1E4" w:rsidRPr="00F94DB6" w:rsidRDefault="00B841E4" w:rsidP="008265BC">
    <w:pPr>
      <w:pStyle w:val="afc"/>
    </w:pPr>
    <w:r>
      <w:fldChar w:fldCharType="begin"/>
    </w:r>
    <w:r>
      <w:instrText xml:space="preserve">PAGE  </w:instrText>
    </w:r>
    <w:r>
      <w:fldChar w:fldCharType="separate"/>
    </w:r>
    <w:r w:rsidR="00C44FFF">
      <w:t>177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1E4" w:rsidRDefault="00B841E4" w:rsidP="008265BC">
    <w:pPr>
      <w:pStyle w:val="afc"/>
    </w:pPr>
    <w:r>
      <w:fldChar w:fldCharType="begin"/>
    </w:r>
    <w:r>
      <w:instrText>PAGE   \* MERGEFORMAT</w:instrText>
    </w:r>
    <w:r>
      <w:fldChar w:fldCharType="separate"/>
    </w:r>
    <w:r w:rsidR="00C44FFF">
      <w:t>227</w:t>
    </w:r>
    <w:r>
      <w:fldChar w:fldCharType="end"/>
    </w:r>
  </w:p>
  <w:p w:rsidR="00B841E4" w:rsidRDefault="00B841E4" w:rsidP="008265BC">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41E4" w:rsidRDefault="00B841E4">
      <w:r>
        <w:separator/>
      </w:r>
    </w:p>
  </w:footnote>
  <w:footnote w:type="continuationSeparator" w:id="0">
    <w:p w:rsidR="00B841E4" w:rsidRDefault="00B841E4">
      <w:r>
        <w:continuationSeparator/>
      </w:r>
    </w:p>
  </w:footnote>
  <w:footnote w:id="1">
    <w:p w:rsidR="00B841E4" w:rsidRDefault="00B841E4" w:rsidP="00EF3C95">
      <w:pPr>
        <w:pStyle w:val="affe"/>
        <w:jc w:val="both"/>
      </w:pPr>
      <w:r w:rsidRPr="008908C9">
        <w:rPr>
          <w:rStyle w:val="afff0"/>
          <w:rFonts w:ascii="Segoe UI Light" w:hAnsi="Segoe UI Light"/>
          <w:sz w:val="20"/>
          <w:szCs w:val="20"/>
        </w:rPr>
        <w:footnoteRef/>
      </w:r>
      <w:r>
        <w:t xml:space="preserve"> </w:t>
      </w:r>
      <w:r w:rsidRPr="008908C9">
        <w:rPr>
          <w:rFonts w:ascii="Segoe UI Light" w:hAnsi="Segoe UI Light"/>
        </w:rPr>
        <w:t>Областной закон Ленинградской области от 8 августа 2016 года №76-оз «О Стратегии социально-экономического развития Ленинградской области до 2030 года и признании утратившим силу областного закона «О Концепции социально-экономического развития Ленинградской области на период до 2025 года».</w:t>
      </w:r>
    </w:p>
  </w:footnote>
  <w:footnote w:id="2">
    <w:p w:rsidR="00B841E4" w:rsidRDefault="00B841E4" w:rsidP="00AF2AE2">
      <w:pPr>
        <w:jc w:val="both"/>
      </w:pPr>
      <w:r>
        <w:rPr>
          <w:rStyle w:val="afff0"/>
        </w:rPr>
        <w:footnoteRef/>
      </w:r>
      <w:r>
        <w:t xml:space="preserve"> </w:t>
      </w:r>
      <w:r w:rsidRPr="00E43227">
        <w:rPr>
          <w:rFonts w:ascii="Segoe UI Light" w:hAnsi="Segoe UI Light"/>
          <w:sz w:val="20"/>
          <w:szCs w:val="20"/>
        </w:rPr>
        <w:t>В целях выполнения Указа Президента № 599 от 07.05.2012 года по обеспечению доступности дошкольного образования для детей в возрасте от 3 до 7 лет, разработан поэтапный план мероприятий по ликвидации очередности в детские сады на территории Всеволожского района.</w:t>
      </w:r>
    </w:p>
  </w:footnote>
  <w:footnote w:id="3">
    <w:p w:rsidR="00B841E4" w:rsidRDefault="00B841E4" w:rsidP="00134610">
      <w:pPr>
        <w:pStyle w:val="affe"/>
        <w:jc w:val="both"/>
      </w:pPr>
      <w:r>
        <w:rPr>
          <w:rStyle w:val="afff0"/>
        </w:rPr>
        <w:footnoteRef/>
      </w:r>
      <w:r>
        <w:t xml:space="preserve"> </w:t>
      </w:r>
      <w:r w:rsidRPr="00A70031">
        <w:rPr>
          <w:rFonts w:ascii="Segoe UI Light" w:hAnsi="Segoe UI Light"/>
        </w:rPr>
        <w:t>Согласно разрабатываемому в настоящее время проекту по подготовке вариантов пространственного развития территорий Ленинградской области, прилегающих к Санкт-Петербургу, территория Всеволожского муниципального района полностью вошла в границы Санкт-Петербургской агломерации (территории Ленинградской области, прилегающих к Санкт-Петербургу)</w:t>
      </w:r>
    </w:p>
  </w:footnote>
  <w:footnote w:id="4">
    <w:p w:rsidR="00B841E4" w:rsidRDefault="00B841E4" w:rsidP="00C907B2">
      <w:r w:rsidRPr="00325DEB">
        <w:rPr>
          <w:rFonts w:ascii="Segoe UI Light" w:hAnsi="Segoe UI Light" w:cs="Segoe UI Light"/>
          <w:sz w:val="16"/>
          <w:szCs w:val="16"/>
          <w:vertAlign w:val="superscript"/>
        </w:rPr>
        <w:footnoteRef/>
      </w:r>
      <w:r w:rsidRPr="00325DEB">
        <w:rPr>
          <w:rFonts w:ascii="Segoe UI Light" w:hAnsi="Segoe UI Light" w:cs="Segoe UI Light"/>
          <w:sz w:val="16"/>
          <w:szCs w:val="16"/>
        </w:rPr>
        <w:t xml:space="preserve"> По данным пояснительной записки к Отчету о социально-экономическом развитии Всеволожского района за 2015 год.</w:t>
      </w:r>
    </w:p>
  </w:footnote>
  <w:footnote w:id="5">
    <w:p w:rsidR="00B841E4" w:rsidRDefault="00B841E4" w:rsidP="00C907B2">
      <w:r w:rsidRPr="004A0117">
        <w:rPr>
          <w:rFonts w:ascii="Segoe UI Light" w:hAnsi="Segoe UI Light" w:cs="Segoe UI Light"/>
          <w:sz w:val="15"/>
          <w:szCs w:val="15"/>
          <w:vertAlign w:val="superscript"/>
        </w:rPr>
        <w:footnoteRef/>
      </w:r>
      <w:r w:rsidRPr="004A0117">
        <w:rPr>
          <w:rFonts w:ascii="Segoe UI Light" w:hAnsi="Segoe UI Light" w:cs="Segoe UI Light"/>
          <w:sz w:val="15"/>
          <w:szCs w:val="15"/>
        </w:rPr>
        <w:t xml:space="preserve"> По данным Петростата на 1 января 2016 года (URL: http://petrostat.gks.ru/wps/wcm/connect/rosstat_ts/petrostat/resources/8aa8b1004c4a4a15a2cdb37dff7d05ed/%D0%9B%D0%9E_012016.pdf)</w:t>
      </w:r>
    </w:p>
  </w:footnote>
  <w:footnote w:id="6">
    <w:p w:rsidR="00B841E4" w:rsidRDefault="00B841E4" w:rsidP="00C907B2">
      <w:r w:rsidRPr="00D94A29">
        <w:rPr>
          <w:rFonts w:ascii="Segoe UI Light" w:hAnsi="Segoe UI Light" w:cs="Segoe UI Light"/>
          <w:sz w:val="16"/>
          <w:szCs w:val="16"/>
          <w:vertAlign w:val="superscript"/>
        </w:rPr>
        <w:footnoteRef/>
      </w:r>
      <w:r w:rsidRPr="00D94A29">
        <w:rPr>
          <w:rFonts w:ascii="Segoe UI Light" w:hAnsi="Segoe UI Light" w:cs="Segoe UI Light"/>
          <w:sz w:val="16"/>
          <w:szCs w:val="16"/>
        </w:rPr>
        <w:t xml:space="preserve"> По состоянию на 1 января 2016 года</w:t>
      </w:r>
    </w:p>
  </w:footnote>
  <w:footnote w:id="7">
    <w:p w:rsidR="00B841E4" w:rsidRDefault="00B841E4" w:rsidP="00C907B2">
      <w:pPr>
        <w:jc w:val="both"/>
      </w:pPr>
      <w:r w:rsidRPr="00C91F3E">
        <w:rPr>
          <w:rFonts w:ascii="Segoe UI Light" w:hAnsi="Segoe UI Light" w:cs="Segoe UI Light"/>
          <w:sz w:val="16"/>
          <w:szCs w:val="16"/>
          <w:vertAlign w:val="superscript"/>
        </w:rPr>
        <w:footnoteRef/>
      </w:r>
      <w:r w:rsidRPr="00C91F3E">
        <w:rPr>
          <w:rFonts w:ascii="Segoe UI Light" w:hAnsi="Segoe UI Light" w:cs="Segoe UI Light"/>
          <w:sz w:val="16"/>
          <w:szCs w:val="16"/>
        </w:rPr>
        <w:t xml:space="preserve"> </w:t>
      </w:r>
      <w:r w:rsidRPr="00C91F3E">
        <w:rPr>
          <w:rFonts w:ascii="Segoe UI Light" w:hAnsi="Segoe UI Light" w:cs="Segoe UI Light"/>
          <w:i/>
          <w:sz w:val="16"/>
          <w:szCs w:val="16"/>
        </w:rPr>
        <w:t>Здесь и далее</w:t>
      </w:r>
      <w:r w:rsidRPr="00C91F3E">
        <w:rPr>
          <w:rFonts w:ascii="Segoe UI Light" w:hAnsi="Segoe UI Light" w:cs="Segoe UI Light"/>
          <w:sz w:val="16"/>
          <w:szCs w:val="16"/>
        </w:rPr>
        <w:t xml:space="preserve"> - статистические данные приведены из Пояснительной записки к Отчету о социально-экономическом развитии Всеволожского района за 2015 год</w:t>
      </w:r>
    </w:p>
  </w:footnote>
  <w:footnote w:id="8">
    <w:p w:rsidR="00B841E4" w:rsidRDefault="00B841E4" w:rsidP="004429A6">
      <w:pPr>
        <w:jc w:val="both"/>
      </w:pPr>
      <w:r w:rsidRPr="00325DEB">
        <w:rPr>
          <w:rFonts w:ascii="Segoe UI Light" w:hAnsi="Segoe UI Light" w:cs="Segoe UI Light"/>
          <w:sz w:val="16"/>
          <w:szCs w:val="16"/>
          <w:vertAlign w:val="superscript"/>
        </w:rPr>
        <w:footnoteRef/>
      </w:r>
      <w:r w:rsidRPr="00325DEB">
        <w:rPr>
          <w:rFonts w:ascii="Segoe UI Light" w:hAnsi="Segoe UI Light" w:cs="Segoe UI Light"/>
          <w:sz w:val="16"/>
          <w:szCs w:val="16"/>
        </w:rPr>
        <w:t xml:space="preserve"> По материалам Официального туристского портала Ленинградской области (URL: http://www.lentravel.ru/o-leningradskoj-oblasti/priroda-i-klimat.html)</w:t>
      </w:r>
    </w:p>
  </w:footnote>
  <w:footnote w:id="9">
    <w:p w:rsidR="00B841E4" w:rsidRDefault="00B841E4" w:rsidP="004429A6">
      <w:r w:rsidRPr="00325DEB">
        <w:rPr>
          <w:rFonts w:ascii="Segoe UI Light" w:hAnsi="Segoe UI Light" w:cs="Segoe UI Light"/>
          <w:sz w:val="16"/>
          <w:szCs w:val="16"/>
          <w:vertAlign w:val="superscript"/>
        </w:rPr>
        <w:footnoteRef/>
      </w:r>
      <w:r w:rsidRPr="00325DEB">
        <w:rPr>
          <w:rFonts w:ascii="Segoe UI Light" w:hAnsi="Segoe UI Light" w:cs="Segoe UI Light"/>
          <w:sz w:val="16"/>
          <w:szCs w:val="16"/>
        </w:rPr>
        <w:t xml:space="preserve"> Ивлев, В.В. Всеволожский район Ленинградской области: Историко-географический справочник, 1994</w:t>
      </w:r>
    </w:p>
  </w:footnote>
  <w:footnote w:id="10">
    <w:p w:rsidR="00B841E4" w:rsidRDefault="00B841E4" w:rsidP="006F63B0">
      <w:r w:rsidRPr="00325DEB">
        <w:rPr>
          <w:rFonts w:ascii="Segoe UI Light" w:hAnsi="Segoe UI Light" w:cs="Segoe UI Light"/>
          <w:sz w:val="16"/>
          <w:szCs w:val="16"/>
          <w:vertAlign w:val="superscript"/>
        </w:rPr>
        <w:footnoteRef/>
      </w:r>
      <w:r w:rsidRPr="00325DEB">
        <w:rPr>
          <w:rFonts w:ascii="Segoe UI Light" w:hAnsi="Segoe UI Light" w:cs="Segoe UI Light"/>
          <w:sz w:val="16"/>
          <w:szCs w:val="16"/>
        </w:rPr>
        <w:t xml:space="preserve"> Согласно Инвестиционному паспорту Всеволожского района за 2015 год</w:t>
      </w:r>
    </w:p>
  </w:footnote>
  <w:footnote w:id="11">
    <w:p w:rsidR="00B841E4" w:rsidRDefault="00B841E4" w:rsidP="006F63B0">
      <w:r w:rsidRPr="00760C8F">
        <w:rPr>
          <w:rFonts w:ascii="Segoe UI Light" w:hAnsi="Segoe UI Light" w:cs="Segoe UI Light"/>
          <w:sz w:val="16"/>
          <w:szCs w:val="16"/>
          <w:vertAlign w:val="superscript"/>
        </w:rPr>
        <w:footnoteRef/>
      </w:r>
      <w:r w:rsidRPr="00760C8F">
        <w:rPr>
          <w:rFonts w:ascii="Segoe UI Light" w:hAnsi="Segoe UI Light" w:cs="Segoe UI Light"/>
          <w:sz w:val="16"/>
          <w:szCs w:val="16"/>
        </w:rPr>
        <w:t xml:space="preserve"> Согласно Инвестиционному паспорту Всеволожского района за 2015 год</w:t>
      </w:r>
    </w:p>
  </w:footnote>
  <w:footnote w:id="12">
    <w:p w:rsidR="00B841E4" w:rsidRDefault="00B841E4" w:rsidP="006F63B0">
      <w:r w:rsidRPr="00760C8F">
        <w:rPr>
          <w:rFonts w:ascii="Segoe UI Light" w:hAnsi="Segoe UI Light" w:cs="Segoe UI Light"/>
          <w:sz w:val="16"/>
          <w:szCs w:val="16"/>
          <w:vertAlign w:val="superscript"/>
        </w:rPr>
        <w:footnoteRef/>
      </w:r>
      <w:r w:rsidRPr="00760C8F">
        <w:rPr>
          <w:rFonts w:ascii="Segoe UI Light" w:hAnsi="Segoe UI Light" w:cs="Segoe UI Light"/>
          <w:sz w:val="16"/>
          <w:szCs w:val="16"/>
        </w:rPr>
        <w:t xml:space="preserve"> Согласно Инвестиционному паспорту Всеволожского района за 2015 год</w:t>
      </w:r>
    </w:p>
  </w:footnote>
  <w:footnote w:id="13">
    <w:p w:rsidR="00B841E4" w:rsidRDefault="00B841E4" w:rsidP="006F63B0">
      <w:r w:rsidRPr="00760C8F">
        <w:rPr>
          <w:rFonts w:ascii="Segoe UI Light" w:hAnsi="Segoe UI Light" w:cs="Segoe UI Light"/>
          <w:sz w:val="16"/>
          <w:szCs w:val="16"/>
          <w:vertAlign w:val="superscript"/>
        </w:rPr>
        <w:footnoteRef/>
      </w:r>
      <w:r w:rsidRPr="00760C8F">
        <w:rPr>
          <w:rFonts w:ascii="Segoe UI Light" w:hAnsi="Segoe UI Light" w:cs="Segoe UI Light"/>
          <w:sz w:val="16"/>
          <w:szCs w:val="16"/>
        </w:rPr>
        <w:t xml:space="preserve"> По данным Паспорта Всеволожского района за 2015 год</w:t>
      </w:r>
    </w:p>
  </w:footnote>
  <w:footnote w:id="14">
    <w:p w:rsidR="00B841E4" w:rsidRDefault="00B841E4" w:rsidP="004429A6">
      <w:r w:rsidRPr="00325DEB">
        <w:rPr>
          <w:rFonts w:ascii="Segoe UI Light" w:hAnsi="Segoe UI Light" w:cs="Segoe UI Light"/>
          <w:sz w:val="16"/>
          <w:szCs w:val="16"/>
          <w:vertAlign w:val="superscript"/>
        </w:rPr>
        <w:footnoteRef/>
      </w:r>
      <w:r w:rsidRPr="00325DEB">
        <w:rPr>
          <w:rFonts w:ascii="Segoe UI Light" w:hAnsi="Segoe UI Light" w:cs="Segoe UI Light"/>
          <w:sz w:val="16"/>
          <w:szCs w:val="16"/>
        </w:rPr>
        <w:t xml:space="preserve"> Согласно Инвестиционному паспорту Всеволожского района за 2015 год</w:t>
      </w:r>
    </w:p>
  </w:footnote>
  <w:footnote w:id="15">
    <w:p w:rsidR="00B841E4" w:rsidRDefault="00B841E4" w:rsidP="004429A6">
      <w:r w:rsidRPr="00E73DDE">
        <w:rPr>
          <w:rFonts w:ascii="Segoe UI Light" w:hAnsi="Segoe UI Light" w:cs="Segoe UI Light"/>
          <w:sz w:val="16"/>
          <w:szCs w:val="16"/>
          <w:vertAlign w:val="superscript"/>
        </w:rPr>
        <w:footnoteRef/>
      </w:r>
      <w:r w:rsidRPr="00E73DDE">
        <w:rPr>
          <w:rFonts w:ascii="Segoe UI Light" w:hAnsi="Segoe UI Light" w:cs="Segoe UI Light"/>
          <w:sz w:val="16"/>
          <w:szCs w:val="16"/>
        </w:rPr>
        <w:t xml:space="preserve"> Согласно Инвестиционному паспорту Всеволожского района за 2015 год</w:t>
      </w:r>
    </w:p>
  </w:footnote>
  <w:footnote w:id="16">
    <w:p w:rsidR="00B841E4" w:rsidRDefault="00B841E4" w:rsidP="004429A6">
      <w:r w:rsidRPr="00E73DDE">
        <w:rPr>
          <w:rFonts w:ascii="Segoe UI Light" w:hAnsi="Segoe UI Light" w:cs="Segoe UI Light"/>
          <w:sz w:val="16"/>
          <w:szCs w:val="16"/>
          <w:vertAlign w:val="superscript"/>
        </w:rPr>
        <w:footnoteRef/>
      </w:r>
      <w:r w:rsidRPr="00E73DDE">
        <w:rPr>
          <w:rFonts w:ascii="Segoe UI Light" w:hAnsi="Segoe UI Light" w:cs="Segoe UI Light"/>
          <w:sz w:val="16"/>
          <w:szCs w:val="16"/>
        </w:rPr>
        <w:t xml:space="preserve"> Согласно Инвестиционному паспорту Всеволожского района за 2015 год</w:t>
      </w:r>
    </w:p>
  </w:footnote>
  <w:footnote w:id="17">
    <w:p w:rsidR="00B841E4" w:rsidRDefault="00B841E4" w:rsidP="004429A6">
      <w:r w:rsidRPr="00E73DDE">
        <w:rPr>
          <w:rFonts w:ascii="Segoe UI Light" w:hAnsi="Segoe UI Light" w:cs="Segoe UI Light"/>
          <w:sz w:val="16"/>
          <w:szCs w:val="16"/>
          <w:vertAlign w:val="superscript"/>
        </w:rPr>
        <w:footnoteRef/>
      </w:r>
      <w:r w:rsidRPr="00E73DDE">
        <w:rPr>
          <w:rFonts w:ascii="Segoe UI Light" w:hAnsi="Segoe UI Light" w:cs="Segoe UI Light"/>
          <w:sz w:val="16"/>
          <w:szCs w:val="16"/>
        </w:rPr>
        <w:t xml:space="preserve"> По статистическим данным Паспорта Всеволожского района за 2015 год</w:t>
      </w:r>
    </w:p>
  </w:footnote>
  <w:footnote w:id="18">
    <w:p w:rsidR="00B841E4" w:rsidRDefault="00B841E4" w:rsidP="004429A6">
      <w:r w:rsidRPr="00760C8F">
        <w:rPr>
          <w:rFonts w:ascii="Segoe UI Light" w:hAnsi="Segoe UI Light" w:cs="Segoe UI Light"/>
          <w:sz w:val="16"/>
          <w:szCs w:val="16"/>
          <w:vertAlign w:val="superscript"/>
        </w:rPr>
        <w:footnoteRef/>
      </w:r>
      <w:r w:rsidRPr="00760C8F">
        <w:rPr>
          <w:rFonts w:ascii="Segoe UI Light" w:hAnsi="Segoe UI Light" w:cs="Segoe UI Light"/>
          <w:sz w:val="16"/>
          <w:szCs w:val="16"/>
        </w:rPr>
        <w:t xml:space="preserve"> Согласно Инвестиционному паспорту Всеволожского района за 2015 год</w:t>
      </w:r>
    </w:p>
  </w:footnote>
  <w:footnote w:id="19">
    <w:p w:rsidR="00B841E4" w:rsidRDefault="00B841E4" w:rsidP="004429A6">
      <w:pPr>
        <w:jc w:val="both"/>
      </w:pPr>
      <w:r w:rsidRPr="00D94A29">
        <w:rPr>
          <w:rFonts w:ascii="Segoe UI Light" w:hAnsi="Segoe UI Light" w:cs="Segoe UI Light"/>
          <w:sz w:val="16"/>
          <w:szCs w:val="16"/>
          <w:vertAlign w:val="superscript"/>
        </w:rPr>
        <w:footnoteRef/>
      </w:r>
      <w:r w:rsidRPr="00D94A29">
        <w:rPr>
          <w:rFonts w:ascii="Segoe UI Light" w:hAnsi="Segoe UI Light" w:cs="Segoe UI Light"/>
          <w:sz w:val="16"/>
          <w:szCs w:val="16"/>
        </w:rPr>
        <w:t xml:space="preserve"> </w:t>
      </w:r>
      <w:r>
        <w:rPr>
          <w:rFonts w:ascii="Segoe UI Light" w:hAnsi="Segoe UI Light" w:cs="Segoe UI Light"/>
          <w:i/>
          <w:sz w:val="16"/>
          <w:szCs w:val="16"/>
        </w:rPr>
        <w:t>Данные Петростат</w:t>
      </w:r>
    </w:p>
  </w:footnote>
  <w:footnote w:id="20">
    <w:p w:rsidR="00B841E4" w:rsidRDefault="00B841E4" w:rsidP="004429A6">
      <w:pPr>
        <w:pStyle w:val="affe"/>
      </w:pPr>
      <w:r>
        <w:rPr>
          <w:rStyle w:val="afff0"/>
        </w:rPr>
        <w:footnoteRef/>
      </w:r>
      <w:r>
        <w:t xml:space="preserve"> </w:t>
      </w:r>
      <w:r w:rsidRPr="001148D4">
        <w:rPr>
          <w:rFonts w:ascii="Segoe UI Light" w:hAnsi="Segoe UI Light" w:cs="Segoe UI Light"/>
          <w:sz w:val="16"/>
          <w:szCs w:val="16"/>
        </w:rPr>
        <w:t>Источник: Петростат</w:t>
      </w:r>
    </w:p>
  </w:footnote>
  <w:footnote w:id="21">
    <w:p w:rsidR="00B841E4" w:rsidRDefault="00B841E4" w:rsidP="004429A6">
      <w:pPr>
        <w:pStyle w:val="affe"/>
        <w:jc w:val="both"/>
      </w:pPr>
      <w:r>
        <w:rPr>
          <w:rStyle w:val="afff0"/>
        </w:rPr>
        <w:footnoteRef/>
      </w:r>
      <w:r>
        <w:t xml:space="preserve"> </w:t>
      </w:r>
      <w:r>
        <w:rPr>
          <w:rFonts w:ascii="Segoe UI Light" w:hAnsi="Segoe UI Light"/>
        </w:rPr>
        <w:t>«Н.</w:t>
      </w:r>
      <w:r w:rsidRPr="000217AA">
        <w:rPr>
          <w:rFonts w:ascii="Segoe UI Light" w:hAnsi="Segoe UI Light"/>
        </w:rPr>
        <w:t>Ф.</w:t>
      </w:r>
      <w:r>
        <w:rPr>
          <w:rFonts w:ascii="Segoe UI Light" w:hAnsi="Segoe UI Light"/>
        </w:rPr>
        <w:t> Реймерс, Ф.</w:t>
      </w:r>
      <w:r w:rsidRPr="000217AA">
        <w:rPr>
          <w:rFonts w:ascii="Segoe UI Light" w:hAnsi="Segoe UI Light"/>
        </w:rPr>
        <w:t>Р.</w:t>
      </w:r>
      <w:r>
        <w:rPr>
          <w:rFonts w:ascii="Segoe UI Light" w:hAnsi="Segoe UI Light"/>
        </w:rPr>
        <w:t> </w:t>
      </w:r>
      <w:r w:rsidRPr="000217AA">
        <w:rPr>
          <w:rFonts w:ascii="Segoe UI Light" w:hAnsi="Segoe UI Light"/>
        </w:rPr>
        <w:t>Штильмарк. Особо охраняемые природные территории,– М.: «Мысль», 1978. с. 295»).</w:t>
      </w:r>
    </w:p>
  </w:footnote>
  <w:footnote w:id="22">
    <w:p w:rsidR="00B841E4" w:rsidRDefault="00B841E4" w:rsidP="00556D8B">
      <w:pPr>
        <w:pStyle w:val="affe"/>
      </w:pPr>
      <w:r>
        <w:rPr>
          <w:rStyle w:val="afff0"/>
        </w:rPr>
        <w:footnoteRef/>
      </w:r>
      <w:r>
        <w:t xml:space="preserve"> </w:t>
      </w:r>
      <w:r w:rsidRPr="008851F1">
        <w:rPr>
          <w:rFonts w:ascii="Segoe UI Light" w:hAnsi="Segoe UI Light"/>
        </w:rPr>
        <w:t>В настоящее время производством продукции сельского хозяйства не занимается</w:t>
      </w:r>
    </w:p>
  </w:footnote>
  <w:footnote w:id="23">
    <w:p w:rsidR="00B841E4" w:rsidRDefault="00B841E4" w:rsidP="00556D8B">
      <w:r w:rsidRPr="00760C8F">
        <w:rPr>
          <w:rFonts w:ascii="Segoe UI Light" w:hAnsi="Segoe UI Light" w:cs="Segoe UI Light"/>
          <w:sz w:val="16"/>
          <w:szCs w:val="16"/>
          <w:vertAlign w:val="superscript"/>
        </w:rPr>
        <w:footnoteRef/>
      </w:r>
      <w:r w:rsidRPr="00760C8F">
        <w:rPr>
          <w:rFonts w:ascii="Segoe UI Light" w:hAnsi="Segoe UI Light" w:cs="Segoe UI Light"/>
          <w:sz w:val="16"/>
          <w:szCs w:val="16"/>
        </w:rPr>
        <w:t xml:space="preserve"> По данным Доклада Комитета по природным ресурсам “Об экологической ситуации в Ленинградской области в 2015 году”</w:t>
      </w:r>
    </w:p>
  </w:footnote>
  <w:footnote w:id="24">
    <w:p w:rsidR="00B841E4" w:rsidRDefault="00B841E4" w:rsidP="00556D8B">
      <w:r w:rsidRPr="00760C8F">
        <w:rPr>
          <w:rFonts w:ascii="Segoe UI Light" w:hAnsi="Segoe UI Light" w:cs="Segoe UI Light"/>
          <w:sz w:val="16"/>
          <w:szCs w:val="16"/>
          <w:vertAlign w:val="superscript"/>
        </w:rPr>
        <w:footnoteRef/>
      </w:r>
      <w:r w:rsidRPr="00760C8F">
        <w:rPr>
          <w:rFonts w:ascii="Segoe UI Light" w:hAnsi="Segoe UI Light" w:cs="Segoe UI Light"/>
          <w:sz w:val="16"/>
          <w:szCs w:val="16"/>
        </w:rPr>
        <w:t xml:space="preserve"> По данным Доклада Комитета по природным ресурсам “Об экологической ситуации в Ленинградской области в 2015 году”</w:t>
      </w:r>
    </w:p>
  </w:footnote>
  <w:footnote w:id="25">
    <w:p w:rsidR="00B841E4" w:rsidRDefault="00B841E4" w:rsidP="00556D8B">
      <w:r w:rsidRPr="006966CC">
        <w:rPr>
          <w:rFonts w:ascii="Segoe UI Light" w:hAnsi="Segoe UI Light" w:cs="Segoe UI Light"/>
          <w:sz w:val="16"/>
          <w:szCs w:val="16"/>
          <w:vertAlign w:val="superscript"/>
        </w:rPr>
        <w:footnoteRef/>
      </w:r>
      <w:r w:rsidRPr="006966CC">
        <w:rPr>
          <w:rFonts w:ascii="Segoe UI Light" w:hAnsi="Segoe UI Light" w:cs="Segoe UI Light"/>
          <w:sz w:val="16"/>
          <w:szCs w:val="16"/>
        </w:rPr>
        <w:t xml:space="preserve"> ООПТ – особо охраняемые природные территории</w:t>
      </w:r>
    </w:p>
  </w:footnote>
  <w:footnote w:id="26">
    <w:p w:rsidR="00B841E4" w:rsidRDefault="00B841E4" w:rsidP="00663D33">
      <w:pPr>
        <w:pStyle w:val="affe"/>
        <w:jc w:val="both"/>
      </w:pPr>
      <w:r>
        <w:rPr>
          <w:rStyle w:val="afff0"/>
        </w:rPr>
        <w:footnoteRef/>
      </w:r>
      <w:r w:rsidRPr="00D16A83">
        <w:rPr>
          <w:rFonts w:ascii="Segoe UI Light" w:hAnsi="Segoe UI Light" w:cs="Segoe UI Light"/>
        </w:rPr>
        <w:t>С учетом изменения в перспективе статуса сельских поселений</w:t>
      </w:r>
      <w:r>
        <w:rPr>
          <w:rFonts w:ascii="Segoe UI Light" w:hAnsi="Segoe UI Light" w:cs="Segoe UI Light"/>
        </w:rPr>
        <w:t xml:space="preserve"> и получения статуса населенного пункта городского типа (город, городской поселок) населенными пунктами, являющимися в настоящее время сельскими (п. Бугры, п. Мурино, д. Новое Девяткино и др.)</w:t>
      </w:r>
      <w:r w:rsidRPr="00D16A83">
        <w:rPr>
          <w:rFonts w:ascii="Segoe UI Light" w:hAnsi="Segoe UI Light" w:cs="Segoe UI Light"/>
        </w:rPr>
        <w:t>.</w:t>
      </w:r>
    </w:p>
  </w:footnote>
  <w:footnote w:id="27">
    <w:p w:rsidR="00B841E4" w:rsidRDefault="00B841E4" w:rsidP="00F12396">
      <w:pPr>
        <w:pStyle w:val="affe"/>
        <w:jc w:val="both"/>
      </w:pPr>
      <w:r>
        <w:rPr>
          <w:rStyle w:val="afff0"/>
        </w:rPr>
        <w:footnoteRef/>
      </w:r>
      <w:r w:rsidRPr="008C3A0B">
        <w:rPr>
          <w:rFonts w:ascii="Segoe UI Light" w:hAnsi="Segoe UI Light" w:cs="Segoe UI Light"/>
        </w:rPr>
        <w:t>Здесь стоит пояснить, что оценка численности приведена на основе экстенсивного развития по генеральным планам всех поселений района. Однако источник человеческих ресурсов для размещения в массовой жилой застройке в</w:t>
      </w:r>
      <w:r>
        <w:rPr>
          <w:rFonts w:ascii="Segoe UI Light" w:hAnsi="Segoe UI Light" w:cs="Segoe UI Light"/>
        </w:rPr>
        <w:t xml:space="preserve"> материалах</w:t>
      </w:r>
      <w:r w:rsidRPr="008C3A0B">
        <w:rPr>
          <w:rFonts w:ascii="Segoe UI Light" w:hAnsi="Segoe UI Light" w:cs="Segoe UI Light"/>
        </w:rPr>
        <w:t xml:space="preserve"> генеральных план</w:t>
      </w:r>
      <w:r>
        <w:rPr>
          <w:rFonts w:ascii="Segoe UI Light" w:hAnsi="Segoe UI Light" w:cs="Segoe UI Light"/>
        </w:rPr>
        <w:t>ов</w:t>
      </w:r>
      <w:r w:rsidRPr="008C3A0B">
        <w:rPr>
          <w:rFonts w:ascii="Segoe UI Light" w:hAnsi="Segoe UI Light" w:cs="Segoe UI Light"/>
        </w:rPr>
        <w:t xml:space="preserve"> не указан. Трудно предположить, что 500 тысяч жителей Санкт-Петербурга переедут жить во</w:t>
      </w:r>
      <w:r>
        <w:rPr>
          <w:rFonts w:ascii="Segoe UI Light" w:hAnsi="Segoe UI Light" w:cs="Segoe UI Light"/>
        </w:rPr>
        <w:t xml:space="preserve"> </w:t>
      </w:r>
      <w:r w:rsidRPr="008C3A0B">
        <w:rPr>
          <w:rFonts w:ascii="Segoe UI Light" w:hAnsi="Segoe UI Light" w:cs="Segoe UI Light"/>
        </w:rPr>
        <w:t>Всеволожский район при условии поступательно снижения качества среды проживания. Поэтому такая оценка перспективной численности ра</w:t>
      </w:r>
      <w:r>
        <w:rPr>
          <w:rFonts w:ascii="Segoe UI Light" w:hAnsi="Segoe UI Light" w:cs="Segoe UI Light"/>
        </w:rPr>
        <w:t>ссматривается скорее как трудно</w:t>
      </w:r>
      <w:r w:rsidRPr="008C3A0B">
        <w:rPr>
          <w:rFonts w:ascii="Segoe UI Light" w:hAnsi="Segoe UI Light" w:cs="Segoe UI Light"/>
        </w:rPr>
        <w:t>достижимая. Единственным существенным источником людских ресурсов в данном случае может выступать миграционный поток из стран СНГ.</w:t>
      </w:r>
    </w:p>
  </w:footnote>
  <w:footnote w:id="28">
    <w:p w:rsidR="00B841E4" w:rsidRDefault="00B841E4" w:rsidP="00F12396">
      <w:pPr>
        <w:pStyle w:val="affe"/>
        <w:jc w:val="both"/>
      </w:pPr>
      <w:r w:rsidRPr="00D25B5F">
        <w:rPr>
          <w:rStyle w:val="afff0"/>
          <w:rFonts w:ascii="Segoe UI Light" w:hAnsi="Segoe UI Light" w:cs="Segoe UI Light"/>
        </w:rPr>
        <w:footnoteRef/>
      </w:r>
      <w:r w:rsidRPr="00D25B5F">
        <w:rPr>
          <w:rFonts w:ascii="Segoe UI Light" w:hAnsi="Segoe UI Light" w:cs="Segoe UI Light"/>
        </w:rPr>
        <w:t>Соответствует «реалистичному» сценарию Стратегии социально-экономического развития Ленинградской области до 2030 г.</w:t>
      </w:r>
    </w:p>
  </w:footnote>
  <w:footnote w:id="29">
    <w:p w:rsidR="00B841E4" w:rsidRDefault="00B841E4" w:rsidP="00D9551D">
      <w:pPr>
        <w:pStyle w:val="affe"/>
      </w:pPr>
      <w:r>
        <w:rPr>
          <w:rStyle w:val="afff0"/>
        </w:rPr>
        <w:footnoteRef/>
      </w:r>
      <w:r w:rsidRPr="00BD3A15">
        <w:rPr>
          <w:rFonts w:ascii="Segoe UI Light" w:hAnsi="Segoe UI Light" w:cs="Segoe UI Light"/>
        </w:rPr>
        <w:t>Необходимо решение земельного вопроса на землях Минобороны (Ржевский полигон)</w:t>
      </w:r>
    </w:p>
  </w:footnote>
  <w:footnote w:id="30">
    <w:p w:rsidR="00B841E4" w:rsidRPr="00733A60" w:rsidRDefault="00B841E4" w:rsidP="00556475">
      <w:pPr>
        <w:pStyle w:val="affffff2"/>
        <w:shd w:val="clear" w:color="auto" w:fill="auto"/>
        <w:ind w:right="420" w:firstLine="0"/>
        <w:jc w:val="both"/>
        <w:rPr>
          <w:rFonts w:ascii="Segoe UI Light" w:hAnsi="Segoe UI Light"/>
        </w:rPr>
      </w:pPr>
      <w:r w:rsidRPr="00733A60">
        <w:rPr>
          <w:rStyle w:val="affffff1"/>
          <w:rFonts w:ascii="Segoe UI Light" w:hAnsi="Segoe UI Light"/>
          <w:color w:val="000000"/>
          <w:vertAlign w:val="superscript"/>
        </w:rPr>
        <w:footnoteRef/>
      </w:r>
      <w:r w:rsidRPr="00733A60">
        <w:rPr>
          <w:rStyle w:val="affffff1"/>
          <w:rFonts w:ascii="Segoe UI Light" w:hAnsi="Segoe UI Light"/>
          <w:color w:val="000000"/>
        </w:rPr>
        <w:t xml:space="preserve"> - коечный фонд с учетом жителей Заневского, Колтушского, Свердловского, Щегловского, Романовского, Рахьинского, Морозовского поселений</w:t>
      </w:r>
    </w:p>
  </w:footnote>
  <w:footnote w:id="31">
    <w:p w:rsidR="00B841E4" w:rsidRPr="00733A60" w:rsidRDefault="00B841E4" w:rsidP="00556475">
      <w:pPr>
        <w:pStyle w:val="affffff2"/>
        <w:shd w:val="clear" w:color="auto" w:fill="auto"/>
        <w:ind w:right="420" w:firstLine="0"/>
        <w:jc w:val="both"/>
        <w:rPr>
          <w:rFonts w:ascii="Segoe UI Light" w:hAnsi="Segoe UI Light"/>
        </w:rPr>
      </w:pPr>
      <w:r w:rsidRPr="00733A60">
        <w:rPr>
          <w:rStyle w:val="affffff1"/>
          <w:rFonts w:ascii="Segoe UI Light" w:hAnsi="Segoe UI Light"/>
          <w:color w:val="000000"/>
          <w:vertAlign w:val="superscript"/>
        </w:rPr>
        <w:footnoteRef/>
      </w:r>
      <w:r w:rsidRPr="00733A60">
        <w:rPr>
          <w:rStyle w:val="affffff1"/>
          <w:rFonts w:ascii="Segoe UI Light" w:hAnsi="Segoe UI Light"/>
          <w:color w:val="000000"/>
        </w:rPr>
        <w:t xml:space="preserve"> - коечный фонд с учетом жителей Заневского, Колтушского, Свердловского, Щегловского, Романовского, Рахьинского, Морозовского поселений</w:t>
      </w:r>
    </w:p>
  </w:footnote>
  <w:footnote w:id="32">
    <w:p w:rsidR="00B841E4" w:rsidRPr="00733A60" w:rsidRDefault="00B841E4" w:rsidP="00556475">
      <w:pPr>
        <w:pStyle w:val="affffff2"/>
        <w:shd w:val="clear" w:color="auto" w:fill="auto"/>
        <w:ind w:right="420" w:firstLine="0"/>
        <w:jc w:val="both"/>
        <w:rPr>
          <w:rFonts w:ascii="Segoe UI Light" w:hAnsi="Segoe UI Light"/>
        </w:rPr>
      </w:pPr>
      <w:r w:rsidRPr="00733A60">
        <w:rPr>
          <w:rStyle w:val="affffff1"/>
          <w:rFonts w:ascii="Segoe UI Light" w:hAnsi="Segoe UI Light"/>
          <w:color w:val="000000"/>
          <w:vertAlign w:val="superscript"/>
        </w:rPr>
        <w:footnoteRef/>
      </w:r>
      <w:r w:rsidRPr="00733A60">
        <w:rPr>
          <w:rStyle w:val="affffff1"/>
          <w:rFonts w:ascii="Segoe UI Light" w:hAnsi="Segoe UI Light"/>
          <w:color w:val="000000"/>
        </w:rPr>
        <w:t xml:space="preserve"> - коечный фонд с учетом жителей Заневского, Колтушского, Свердловского, Щегловского, Романовского, Рахьинского, Морозовского поселений</w:t>
      </w:r>
    </w:p>
  </w:footnote>
  <w:footnote w:id="33">
    <w:p w:rsidR="00B841E4" w:rsidRPr="00733A60" w:rsidRDefault="00B841E4" w:rsidP="00556475">
      <w:pPr>
        <w:pStyle w:val="affffff2"/>
        <w:shd w:val="clear" w:color="auto" w:fill="auto"/>
        <w:ind w:right="420" w:firstLine="0"/>
        <w:jc w:val="both"/>
        <w:rPr>
          <w:rFonts w:ascii="Segoe UI Light" w:hAnsi="Segoe UI Light"/>
        </w:rPr>
      </w:pPr>
      <w:r w:rsidRPr="00733A60">
        <w:rPr>
          <w:rStyle w:val="affffff1"/>
          <w:rFonts w:ascii="Segoe UI Light" w:hAnsi="Segoe UI Light"/>
          <w:color w:val="000000"/>
          <w:vertAlign w:val="superscript"/>
        </w:rPr>
        <w:footnoteRef/>
      </w:r>
      <w:r w:rsidRPr="00733A60">
        <w:rPr>
          <w:rStyle w:val="affffff1"/>
          <w:rFonts w:ascii="Segoe UI Light" w:hAnsi="Segoe UI Light"/>
          <w:color w:val="000000"/>
        </w:rPr>
        <w:t xml:space="preserve"> - коечный фонд с учетом жителей Заневского, Колтушского, Свердловского, Щегловского, Романовского, Рахьинского, Морозовского поселений</w:t>
      </w:r>
    </w:p>
  </w:footnote>
  <w:footnote w:id="34">
    <w:p w:rsidR="00B841E4" w:rsidRPr="002E42AA" w:rsidRDefault="00B841E4" w:rsidP="00556475">
      <w:pPr>
        <w:pStyle w:val="affffff2"/>
        <w:shd w:val="clear" w:color="auto" w:fill="auto"/>
        <w:ind w:right="-1" w:firstLine="0"/>
        <w:jc w:val="both"/>
        <w:rPr>
          <w:rFonts w:ascii="Segoe UI Light" w:hAnsi="Segoe UI Light"/>
          <w:sz w:val="24"/>
          <w:szCs w:val="24"/>
        </w:rPr>
      </w:pPr>
      <w:r w:rsidRPr="002E42AA">
        <w:rPr>
          <w:rStyle w:val="affffff1"/>
          <w:rFonts w:ascii="Segoe UI Light" w:hAnsi="Segoe UI Light"/>
          <w:color w:val="000000"/>
          <w:vertAlign w:val="superscript"/>
        </w:rPr>
        <w:footnoteRef/>
      </w:r>
      <w:r w:rsidRPr="002E42AA">
        <w:rPr>
          <w:rStyle w:val="affffff1"/>
          <w:rFonts w:ascii="Segoe UI Light" w:hAnsi="Segoe UI Light"/>
          <w:color w:val="000000"/>
        </w:rPr>
        <w:t xml:space="preserve"> - здания и помещения находятся в настоящее время в аренде, возможный выкуп у застройщика при отсутствии нового строительства</w:t>
      </w:r>
      <w:r>
        <w:rPr>
          <w:rStyle w:val="affffff1"/>
          <w:rFonts w:ascii="Segoe UI Light" w:hAnsi="Segoe UI Light"/>
          <w:color w:val="000000"/>
        </w:rPr>
        <w:t>.</w:t>
      </w:r>
    </w:p>
  </w:footnote>
  <w:footnote w:id="35">
    <w:p w:rsidR="00B841E4" w:rsidRPr="002E42AA" w:rsidRDefault="00B841E4" w:rsidP="00556475">
      <w:pPr>
        <w:pStyle w:val="affffff2"/>
        <w:shd w:val="clear" w:color="auto" w:fill="auto"/>
        <w:ind w:right="-1" w:firstLine="0"/>
        <w:jc w:val="both"/>
        <w:rPr>
          <w:rFonts w:ascii="Segoe UI Light" w:hAnsi="Segoe UI Light"/>
          <w:sz w:val="24"/>
          <w:szCs w:val="24"/>
        </w:rPr>
      </w:pPr>
      <w:r w:rsidRPr="002E42AA">
        <w:rPr>
          <w:rStyle w:val="affffff1"/>
          <w:rFonts w:ascii="Segoe UI Light" w:hAnsi="Segoe UI Light"/>
          <w:color w:val="000000"/>
          <w:vertAlign w:val="superscript"/>
        </w:rPr>
        <w:footnoteRef/>
      </w:r>
      <w:r w:rsidRPr="002E42AA">
        <w:rPr>
          <w:rStyle w:val="affffff1"/>
          <w:rFonts w:ascii="Segoe UI Light" w:hAnsi="Segoe UI Light"/>
          <w:color w:val="000000"/>
        </w:rPr>
        <w:t xml:space="preserve"> - здания и помещения находятся в настоящее время в аренде, возможный выкуп у застройщика при отсутствии нового строительства</w:t>
      </w:r>
      <w:r>
        <w:rPr>
          <w:rStyle w:val="affffff1"/>
          <w:rFonts w:ascii="Segoe UI Light" w:hAnsi="Segoe UI Light"/>
          <w:color w:val="000000"/>
        </w:rPr>
        <w:t>.</w:t>
      </w:r>
    </w:p>
  </w:footnote>
  <w:footnote w:id="36">
    <w:p w:rsidR="00B841E4" w:rsidRPr="002E42AA" w:rsidRDefault="00B841E4" w:rsidP="00556475">
      <w:pPr>
        <w:pStyle w:val="affffff2"/>
        <w:shd w:val="clear" w:color="auto" w:fill="auto"/>
        <w:ind w:right="-1" w:firstLine="0"/>
        <w:jc w:val="both"/>
        <w:rPr>
          <w:rFonts w:ascii="Segoe UI Light" w:hAnsi="Segoe UI Light"/>
          <w:sz w:val="24"/>
          <w:szCs w:val="24"/>
        </w:rPr>
      </w:pPr>
      <w:r w:rsidRPr="002E42AA">
        <w:rPr>
          <w:rStyle w:val="affffff1"/>
          <w:rFonts w:ascii="Segoe UI Light" w:hAnsi="Segoe UI Light"/>
          <w:color w:val="000000"/>
          <w:vertAlign w:val="superscript"/>
        </w:rPr>
        <w:footnoteRef/>
      </w:r>
      <w:r w:rsidRPr="002E42AA">
        <w:rPr>
          <w:rStyle w:val="affffff1"/>
          <w:rFonts w:ascii="Segoe UI Light" w:hAnsi="Segoe UI Light"/>
          <w:color w:val="000000"/>
        </w:rPr>
        <w:t xml:space="preserve"> - здания и помещения находятся в настоящее время в аренде, возможный выкуп у застройщика при отсутствии нового строительства</w:t>
      </w:r>
      <w:r>
        <w:rPr>
          <w:rStyle w:val="affffff1"/>
          <w:rFonts w:ascii="Segoe UI Light" w:hAnsi="Segoe UI Light"/>
          <w:color w:val="000000"/>
        </w:rPr>
        <w:t>.</w:t>
      </w:r>
    </w:p>
  </w:footnote>
  <w:footnote w:id="37">
    <w:p w:rsidR="00B841E4" w:rsidRPr="002E42AA" w:rsidRDefault="00B841E4" w:rsidP="00556475">
      <w:pPr>
        <w:pStyle w:val="affffff2"/>
        <w:shd w:val="clear" w:color="auto" w:fill="auto"/>
        <w:ind w:right="-1" w:firstLine="0"/>
        <w:jc w:val="both"/>
        <w:rPr>
          <w:rFonts w:ascii="Segoe UI Light" w:hAnsi="Segoe UI Light"/>
          <w:sz w:val="24"/>
          <w:szCs w:val="24"/>
        </w:rPr>
      </w:pPr>
      <w:r w:rsidRPr="002E42AA">
        <w:rPr>
          <w:rStyle w:val="affffff1"/>
          <w:rFonts w:ascii="Segoe UI Light" w:hAnsi="Segoe UI Light"/>
          <w:color w:val="000000"/>
          <w:vertAlign w:val="superscript"/>
        </w:rPr>
        <w:footnoteRef/>
      </w:r>
      <w:r w:rsidRPr="002E42AA">
        <w:rPr>
          <w:rStyle w:val="affffff1"/>
          <w:rFonts w:ascii="Segoe UI Light" w:hAnsi="Segoe UI Light"/>
          <w:color w:val="000000"/>
        </w:rPr>
        <w:t xml:space="preserve"> - здания и помещения находятся в настоящее время в аренде, возможный выкуп у застройщика при отсутствии нового строительства</w:t>
      </w:r>
      <w:r>
        <w:rPr>
          <w:rStyle w:val="affffff1"/>
          <w:rFonts w:ascii="Segoe UI Light" w:hAnsi="Segoe UI Light"/>
          <w:color w:val="000000"/>
        </w:rPr>
        <w:t>.</w:t>
      </w:r>
    </w:p>
  </w:footnote>
  <w:footnote w:id="38">
    <w:p w:rsidR="00B841E4" w:rsidRPr="002E42AA" w:rsidRDefault="00B841E4" w:rsidP="00556475">
      <w:pPr>
        <w:pStyle w:val="affffff2"/>
        <w:shd w:val="clear" w:color="auto" w:fill="auto"/>
        <w:ind w:right="-1" w:firstLine="0"/>
        <w:jc w:val="both"/>
        <w:rPr>
          <w:rFonts w:ascii="Segoe UI Light" w:hAnsi="Segoe UI Light"/>
          <w:sz w:val="24"/>
          <w:szCs w:val="24"/>
        </w:rPr>
      </w:pPr>
      <w:r w:rsidRPr="002E42AA">
        <w:rPr>
          <w:rStyle w:val="affffff1"/>
          <w:rFonts w:ascii="Segoe UI Light" w:hAnsi="Segoe UI Light"/>
          <w:color w:val="000000"/>
          <w:vertAlign w:val="superscript"/>
        </w:rPr>
        <w:footnoteRef/>
      </w:r>
      <w:r w:rsidRPr="002E42AA">
        <w:rPr>
          <w:rStyle w:val="affffff1"/>
          <w:rFonts w:ascii="Segoe UI Light" w:hAnsi="Segoe UI Light"/>
          <w:color w:val="000000"/>
        </w:rPr>
        <w:t xml:space="preserve"> - здания и помещения находятся в настоящее время в аренде, возможный выкуп у застройщика при отсутствии нового строительства</w:t>
      </w:r>
      <w:r>
        <w:rPr>
          <w:rStyle w:val="affffff1"/>
          <w:rFonts w:ascii="Segoe UI Light" w:hAnsi="Segoe UI Light"/>
          <w:color w:val="000000"/>
        </w:rPr>
        <w:t>.</w:t>
      </w:r>
    </w:p>
  </w:footnote>
  <w:footnote w:id="39">
    <w:p w:rsidR="00B841E4" w:rsidRPr="002E42AA" w:rsidRDefault="00B841E4" w:rsidP="00556475">
      <w:pPr>
        <w:pStyle w:val="affffff2"/>
        <w:shd w:val="clear" w:color="auto" w:fill="auto"/>
        <w:ind w:right="-1" w:firstLine="0"/>
        <w:jc w:val="both"/>
        <w:rPr>
          <w:rFonts w:ascii="Segoe UI Light" w:hAnsi="Segoe UI Light"/>
          <w:sz w:val="24"/>
          <w:szCs w:val="24"/>
        </w:rPr>
      </w:pPr>
      <w:r w:rsidRPr="002E42AA">
        <w:rPr>
          <w:rStyle w:val="affffff1"/>
          <w:rFonts w:ascii="Segoe UI Light" w:hAnsi="Segoe UI Light"/>
          <w:color w:val="000000"/>
          <w:vertAlign w:val="superscript"/>
        </w:rPr>
        <w:footnoteRef/>
      </w:r>
      <w:r w:rsidRPr="002E42AA">
        <w:rPr>
          <w:rStyle w:val="affffff1"/>
          <w:rFonts w:ascii="Segoe UI Light" w:hAnsi="Segoe UI Light"/>
          <w:color w:val="000000"/>
        </w:rPr>
        <w:t xml:space="preserve"> - здания и помещения находятся в настоящее время в аренде, возможный выкуп у застройщика при отсутствии нового строительства</w:t>
      </w:r>
      <w:r>
        <w:rPr>
          <w:rStyle w:val="affffff1"/>
          <w:rFonts w:ascii="Segoe UI Light" w:hAnsi="Segoe UI Light"/>
          <w:color w:val="000000"/>
        </w:rPr>
        <w:t>.</w:t>
      </w:r>
    </w:p>
  </w:footnote>
  <w:footnote w:id="40">
    <w:p w:rsidR="00B841E4" w:rsidRPr="002E42AA" w:rsidRDefault="00B841E4" w:rsidP="00556475">
      <w:pPr>
        <w:pStyle w:val="affffff2"/>
        <w:shd w:val="clear" w:color="auto" w:fill="auto"/>
        <w:ind w:right="-1" w:firstLine="0"/>
        <w:jc w:val="both"/>
        <w:rPr>
          <w:rFonts w:ascii="Segoe UI Light" w:hAnsi="Segoe UI Light"/>
          <w:sz w:val="24"/>
          <w:szCs w:val="24"/>
        </w:rPr>
      </w:pPr>
      <w:r w:rsidRPr="002E42AA">
        <w:rPr>
          <w:rStyle w:val="affffff1"/>
          <w:rFonts w:ascii="Segoe UI Light" w:hAnsi="Segoe UI Light"/>
          <w:color w:val="000000"/>
          <w:vertAlign w:val="superscript"/>
        </w:rPr>
        <w:footnoteRef/>
      </w:r>
      <w:r w:rsidRPr="002E42AA">
        <w:rPr>
          <w:rStyle w:val="affffff1"/>
          <w:rFonts w:ascii="Segoe UI Light" w:hAnsi="Segoe UI Light"/>
          <w:color w:val="000000"/>
        </w:rPr>
        <w:t xml:space="preserve"> - здания и помещения находятся в настоящее время в аренде, возможный выкуп у застройщика при отсутствии нового строительства</w:t>
      </w:r>
      <w:r>
        <w:rPr>
          <w:rStyle w:val="affffff1"/>
          <w:rFonts w:ascii="Segoe UI Light" w:hAnsi="Segoe UI Light"/>
          <w:color w:val="000000"/>
        </w:rPr>
        <w:t>.</w:t>
      </w:r>
    </w:p>
  </w:footnote>
  <w:footnote w:id="41">
    <w:p w:rsidR="00B841E4" w:rsidRPr="002E42AA" w:rsidRDefault="00B841E4" w:rsidP="00556475">
      <w:pPr>
        <w:pStyle w:val="affffff2"/>
        <w:shd w:val="clear" w:color="auto" w:fill="auto"/>
        <w:ind w:right="-1" w:firstLine="0"/>
        <w:jc w:val="both"/>
        <w:rPr>
          <w:rFonts w:ascii="Segoe UI Light" w:hAnsi="Segoe UI Light"/>
          <w:sz w:val="24"/>
          <w:szCs w:val="24"/>
        </w:rPr>
      </w:pPr>
      <w:r w:rsidRPr="002E42AA">
        <w:rPr>
          <w:rStyle w:val="affffff1"/>
          <w:rFonts w:ascii="Segoe UI Light" w:hAnsi="Segoe UI Light"/>
          <w:color w:val="000000"/>
          <w:vertAlign w:val="superscript"/>
        </w:rPr>
        <w:footnoteRef/>
      </w:r>
      <w:r w:rsidRPr="002E42AA">
        <w:rPr>
          <w:rStyle w:val="affffff1"/>
          <w:rFonts w:ascii="Segoe UI Light" w:hAnsi="Segoe UI Light"/>
          <w:color w:val="000000"/>
        </w:rPr>
        <w:t xml:space="preserve"> - коечный фонд рассчитан на оказание терапевтической помощи, оказание других видов стационарной помощи запланировано в г. Всеволожске</w:t>
      </w:r>
      <w:r>
        <w:rPr>
          <w:rStyle w:val="affffff1"/>
          <w:rFonts w:ascii="Segoe UI Light" w:hAnsi="Segoe UI Light"/>
          <w:color w:val="00000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1E4" w:rsidRPr="00335903" w:rsidRDefault="00B841E4" w:rsidP="00556D8B">
    <w:pPr>
      <w:widowControl w:val="0"/>
      <w:tabs>
        <w:tab w:val="center" w:pos="4677"/>
        <w:tab w:val="right" w:pos="9355"/>
      </w:tabs>
      <w:suppressAutoHyphens/>
      <w:rPr>
        <w:color w:val="000000"/>
        <w:sz w:val="20"/>
        <w:szCs w:val="20"/>
        <w:lang w:eastAsia="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41E4" w:rsidRDefault="00B841E4">
    <w:pPr>
      <w:pStyle w:val="a9"/>
      <w:framePr w:wrap="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15:restartNumberingAfterBreak="0">
    <w:nsid w:val="00000002"/>
    <w:multiLevelType w:val="multilevel"/>
    <w:tmpl w:val="00000002"/>
    <w:name w:val="WW8Num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3"/>
    <w:lvl w:ilvl="0">
      <w:start w:val="1"/>
      <w:numFmt w:val="bullet"/>
      <w:lvlText w:val=""/>
      <w:lvlJc w:val="left"/>
      <w:pPr>
        <w:tabs>
          <w:tab w:val="num" w:pos="707"/>
        </w:tabs>
        <w:ind w:left="707" w:hanging="283"/>
      </w:pPr>
      <w:rPr>
        <w:rFonts w:ascii="Symbol" w:hAnsi="Symbol" w:cs="Symbol"/>
        <w:sz w:val="18"/>
        <w:szCs w:val="18"/>
      </w:rPr>
    </w:lvl>
    <w:lvl w:ilvl="1">
      <w:start w:val="1"/>
      <w:numFmt w:val="bullet"/>
      <w:lvlText w:val=""/>
      <w:lvlJc w:val="left"/>
      <w:pPr>
        <w:tabs>
          <w:tab w:val="num" w:pos="1414"/>
        </w:tabs>
        <w:ind w:left="1414" w:hanging="283"/>
      </w:pPr>
      <w:rPr>
        <w:rFonts w:ascii="Symbol" w:hAnsi="Symbol" w:cs="Symbol"/>
        <w:sz w:val="18"/>
        <w:szCs w:val="18"/>
      </w:rPr>
    </w:lvl>
    <w:lvl w:ilvl="2">
      <w:start w:val="1"/>
      <w:numFmt w:val="bullet"/>
      <w:lvlText w:val=""/>
      <w:lvlJc w:val="left"/>
      <w:pPr>
        <w:tabs>
          <w:tab w:val="num" w:pos="2121"/>
        </w:tabs>
        <w:ind w:left="2121" w:hanging="283"/>
      </w:pPr>
      <w:rPr>
        <w:rFonts w:ascii="Symbol" w:hAnsi="Symbol" w:cs="Symbol"/>
        <w:sz w:val="18"/>
        <w:szCs w:val="18"/>
      </w:rPr>
    </w:lvl>
    <w:lvl w:ilvl="3">
      <w:start w:val="1"/>
      <w:numFmt w:val="bullet"/>
      <w:lvlText w:val=""/>
      <w:lvlJc w:val="left"/>
      <w:pPr>
        <w:tabs>
          <w:tab w:val="num" w:pos="2828"/>
        </w:tabs>
        <w:ind w:left="2828" w:hanging="283"/>
      </w:pPr>
      <w:rPr>
        <w:rFonts w:ascii="Symbol" w:hAnsi="Symbol" w:cs="Symbol"/>
        <w:sz w:val="18"/>
        <w:szCs w:val="18"/>
      </w:rPr>
    </w:lvl>
    <w:lvl w:ilvl="4">
      <w:start w:val="1"/>
      <w:numFmt w:val="bullet"/>
      <w:lvlText w:val=""/>
      <w:lvlJc w:val="left"/>
      <w:pPr>
        <w:tabs>
          <w:tab w:val="num" w:pos="3535"/>
        </w:tabs>
        <w:ind w:left="3535" w:hanging="283"/>
      </w:pPr>
      <w:rPr>
        <w:rFonts w:ascii="Symbol" w:hAnsi="Symbol" w:cs="Symbol"/>
        <w:sz w:val="18"/>
        <w:szCs w:val="18"/>
      </w:rPr>
    </w:lvl>
    <w:lvl w:ilvl="5">
      <w:start w:val="1"/>
      <w:numFmt w:val="bullet"/>
      <w:lvlText w:val=""/>
      <w:lvlJc w:val="left"/>
      <w:pPr>
        <w:tabs>
          <w:tab w:val="num" w:pos="4242"/>
        </w:tabs>
        <w:ind w:left="4242" w:hanging="283"/>
      </w:pPr>
      <w:rPr>
        <w:rFonts w:ascii="Symbol" w:hAnsi="Symbol" w:cs="Symbol"/>
        <w:sz w:val="18"/>
        <w:szCs w:val="18"/>
      </w:rPr>
    </w:lvl>
    <w:lvl w:ilvl="6">
      <w:start w:val="1"/>
      <w:numFmt w:val="bullet"/>
      <w:lvlText w:val=""/>
      <w:lvlJc w:val="left"/>
      <w:pPr>
        <w:tabs>
          <w:tab w:val="num" w:pos="4949"/>
        </w:tabs>
        <w:ind w:left="4949" w:hanging="283"/>
      </w:pPr>
      <w:rPr>
        <w:rFonts w:ascii="Symbol" w:hAnsi="Symbol" w:cs="Symbol"/>
        <w:sz w:val="18"/>
        <w:szCs w:val="18"/>
      </w:rPr>
    </w:lvl>
    <w:lvl w:ilvl="7">
      <w:start w:val="1"/>
      <w:numFmt w:val="bullet"/>
      <w:lvlText w:val=""/>
      <w:lvlJc w:val="left"/>
      <w:pPr>
        <w:tabs>
          <w:tab w:val="num" w:pos="5656"/>
        </w:tabs>
        <w:ind w:left="5656" w:hanging="283"/>
      </w:pPr>
      <w:rPr>
        <w:rFonts w:ascii="Symbol" w:hAnsi="Symbol" w:cs="Symbol"/>
        <w:sz w:val="18"/>
        <w:szCs w:val="18"/>
      </w:rPr>
    </w:lvl>
    <w:lvl w:ilvl="8">
      <w:start w:val="1"/>
      <w:numFmt w:val="bullet"/>
      <w:lvlText w:val=""/>
      <w:lvlJc w:val="left"/>
      <w:pPr>
        <w:tabs>
          <w:tab w:val="num" w:pos="6363"/>
        </w:tabs>
        <w:ind w:left="6363" w:hanging="283"/>
      </w:pPr>
      <w:rPr>
        <w:rFonts w:ascii="Symbol" w:hAnsi="Symbol" w:cs="Symbol"/>
        <w:sz w:val="18"/>
        <w:szCs w:val="18"/>
      </w:rPr>
    </w:lvl>
  </w:abstractNum>
  <w:abstractNum w:abstractNumId="3" w15:restartNumberingAfterBreak="0">
    <w:nsid w:val="00000007"/>
    <w:multiLevelType w:val="singleLevel"/>
    <w:tmpl w:val="00000007"/>
    <w:name w:val="WW8Num7"/>
    <w:lvl w:ilvl="0">
      <w:numFmt w:val="bullet"/>
      <w:lvlText w:val="-"/>
      <w:lvlJc w:val="left"/>
      <w:pPr>
        <w:tabs>
          <w:tab w:val="num" w:pos="1070"/>
        </w:tabs>
        <w:ind w:left="1070" w:hanging="360"/>
      </w:pPr>
      <w:rPr>
        <w:rFonts w:ascii="Times New Roman" w:hAnsi="Times New Roman" w:cs="Times New Roman"/>
      </w:rPr>
    </w:lvl>
  </w:abstractNum>
  <w:abstractNum w:abstractNumId="4" w15:restartNumberingAfterBreak="0">
    <w:nsid w:val="00000008"/>
    <w:multiLevelType w:val="singleLevel"/>
    <w:tmpl w:val="CDAA7250"/>
    <w:name w:val="WW8Num8"/>
    <w:lvl w:ilvl="0">
      <w:numFmt w:val="bullet"/>
      <w:lvlText w:val="-"/>
      <w:lvlJc w:val="left"/>
      <w:pPr>
        <w:tabs>
          <w:tab w:val="num" w:pos="502"/>
        </w:tabs>
        <w:ind w:left="502" w:hanging="360"/>
      </w:pPr>
      <w:rPr>
        <w:rFonts w:ascii="Times New Roman" w:hAnsi="Times New Roman" w:cs="Times New Roman"/>
        <w:color w:val="auto"/>
      </w:rPr>
    </w:lvl>
  </w:abstractNum>
  <w:abstractNum w:abstractNumId="5" w15:restartNumberingAfterBreak="0">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018030D5"/>
    <w:multiLevelType w:val="hybridMultilevel"/>
    <w:tmpl w:val="3D8ED4E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01D04664"/>
    <w:multiLevelType w:val="hybridMultilevel"/>
    <w:tmpl w:val="4BA435B8"/>
    <w:lvl w:ilvl="0" w:tplc="D4A4469C">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8" w15:restartNumberingAfterBreak="0">
    <w:nsid w:val="046E0D32"/>
    <w:multiLevelType w:val="hybridMultilevel"/>
    <w:tmpl w:val="CB9CADFE"/>
    <w:lvl w:ilvl="0" w:tplc="1F0C5D4A">
      <w:start w:val="1"/>
      <w:numFmt w:val="bullet"/>
      <w:lvlText w:val=""/>
      <w:lvlJc w:val="left"/>
      <w:pPr>
        <w:ind w:left="720" w:hanging="360"/>
      </w:pPr>
      <w:rPr>
        <w:rFonts w:ascii="Symbol" w:hAnsi="Symbol" w:cs="Symbol" w:hint="default"/>
      </w:rPr>
    </w:lvl>
    <w:lvl w:ilvl="1" w:tplc="1F0C5D4A">
      <w:start w:val="1"/>
      <w:numFmt w:val="bullet"/>
      <w:lvlText w:val=""/>
      <w:lvlJc w:val="left"/>
      <w:pPr>
        <w:ind w:left="1440" w:hanging="360"/>
      </w:pPr>
      <w:rPr>
        <w:rFonts w:ascii="Symbol" w:hAnsi="Symbol" w:cs="Symbol"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15:restartNumberingAfterBreak="0">
    <w:nsid w:val="049461D9"/>
    <w:multiLevelType w:val="hybridMultilevel"/>
    <w:tmpl w:val="0C46581E"/>
    <w:lvl w:ilvl="0" w:tplc="04190005">
      <w:start w:val="1"/>
      <w:numFmt w:val="bullet"/>
      <w:lvlText w:val=""/>
      <w:lvlJc w:val="left"/>
      <w:pPr>
        <w:ind w:left="1117" w:hanging="360"/>
      </w:pPr>
      <w:rPr>
        <w:rFonts w:ascii="Wingdings" w:hAnsi="Wingdings" w:cs="Wingdings"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10" w15:restartNumberingAfterBreak="0">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15:restartNumberingAfterBreak="0">
    <w:nsid w:val="079A4F6A"/>
    <w:multiLevelType w:val="hybridMultilevel"/>
    <w:tmpl w:val="99CA6362"/>
    <w:lvl w:ilvl="0" w:tplc="8A869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96F06A4"/>
    <w:multiLevelType w:val="hybridMultilevel"/>
    <w:tmpl w:val="E5383B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15:restartNumberingAfterBreak="0">
    <w:nsid w:val="099C64C8"/>
    <w:multiLevelType w:val="hybridMultilevel"/>
    <w:tmpl w:val="0DF2830E"/>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4" w15:restartNumberingAfterBreak="0">
    <w:nsid w:val="1188516D"/>
    <w:multiLevelType w:val="hybridMultilevel"/>
    <w:tmpl w:val="1FAC76E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1F7357"/>
    <w:multiLevelType w:val="hybridMultilevel"/>
    <w:tmpl w:val="46221BA8"/>
    <w:lvl w:ilvl="0" w:tplc="04190005">
      <w:start w:val="1"/>
      <w:numFmt w:val="bullet"/>
      <w:lvlText w:val=""/>
      <w:lvlJc w:val="left"/>
      <w:pPr>
        <w:ind w:left="1430" w:hanging="360"/>
      </w:pPr>
      <w:rPr>
        <w:rFonts w:ascii="Wingdings" w:hAnsi="Wingdings" w:cs="Wingdings" w:hint="default"/>
      </w:rPr>
    </w:lvl>
    <w:lvl w:ilvl="1" w:tplc="04190003">
      <w:start w:val="1"/>
      <w:numFmt w:val="bullet"/>
      <w:lvlText w:val="o"/>
      <w:lvlJc w:val="left"/>
      <w:pPr>
        <w:ind w:left="2150" w:hanging="360"/>
      </w:pPr>
      <w:rPr>
        <w:rFonts w:ascii="Courier New" w:hAnsi="Courier New" w:cs="Courier New" w:hint="default"/>
      </w:rPr>
    </w:lvl>
    <w:lvl w:ilvl="2" w:tplc="04190005">
      <w:start w:val="1"/>
      <w:numFmt w:val="bullet"/>
      <w:lvlText w:val=""/>
      <w:lvlJc w:val="left"/>
      <w:pPr>
        <w:ind w:left="2870" w:hanging="360"/>
      </w:pPr>
      <w:rPr>
        <w:rFonts w:ascii="Wingdings" w:hAnsi="Wingdings" w:cs="Wingdings" w:hint="default"/>
      </w:rPr>
    </w:lvl>
    <w:lvl w:ilvl="3" w:tplc="04190001">
      <w:start w:val="1"/>
      <w:numFmt w:val="bullet"/>
      <w:lvlText w:val=""/>
      <w:lvlJc w:val="left"/>
      <w:pPr>
        <w:ind w:left="3590" w:hanging="360"/>
      </w:pPr>
      <w:rPr>
        <w:rFonts w:ascii="Symbol" w:hAnsi="Symbol" w:cs="Symbol" w:hint="default"/>
      </w:rPr>
    </w:lvl>
    <w:lvl w:ilvl="4" w:tplc="04190003">
      <w:start w:val="1"/>
      <w:numFmt w:val="bullet"/>
      <w:lvlText w:val="o"/>
      <w:lvlJc w:val="left"/>
      <w:pPr>
        <w:ind w:left="4310" w:hanging="360"/>
      </w:pPr>
      <w:rPr>
        <w:rFonts w:ascii="Courier New" w:hAnsi="Courier New" w:cs="Courier New" w:hint="default"/>
      </w:rPr>
    </w:lvl>
    <w:lvl w:ilvl="5" w:tplc="04190005">
      <w:start w:val="1"/>
      <w:numFmt w:val="bullet"/>
      <w:lvlText w:val=""/>
      <w:lvlJc w:val="left"/>
      <w:pPr>
        <w:ind w:left="5030" w:hanging="360"/>
      </w:pPr>
      <w:rPr>
        <w:rFonts w:ascii="Wingdings" w:hAnsi="Wingdings" w:cs="Wingdings" w:hint="default"/>
      </w:rPr>
    </w:lvl>
    <w:lvl w:ilvl="6" w:tplc="04190001">
      <w:start w:val="1"/>
      <w:numFmt w:val="bullet"/>
      <w:lvlText w:val=""/>
      <w:lvlJc w:val="left"/>
      <w:pPr>
        <w:ind w:left="5750" w:hanging="360"/>
      </w:pPr>
      <w:rPr>
        <w:rFonts w:ascii="Symbol" w:hAnsi="Symbol" w:cs="Symbol" w:hint="default"/>
      </w:rPr>
    </w:lvl>
    <w:lvl w:ilvl="7" w:tplc="04190003">
      <w:start w:val="1"/>
      <w:numFmt w:val="bullet"/>
      <w:lvlText w:val="o"/>
      <w:lvlJc w:val="left"/>
      <w:pPr>
        <w:ind w:left="6470" w:hanging="360"/>
      </w:pPr>
      <w:rPr>
        <w:rFonts w:ascii="Courier New" w:hAnsi="Courier New" w:cs="Courier New" w:hint="default"/>
      </w:rPr>
    </w:lvl>
    <w:lvl w:ilvl="8" w:tplc="04190005">
      <w:start w:val="1"/>
      <w:numFmt w:val="bullet"/>
      <w:lvlText w:val=""/>
      <w:lvlJc w:val="left"/>
      <w:pPr>
        <w:ind w:left="7190" w:hanging="360"/>
      </w:pPr>
      <w:rPr>
        <w:rFonts w:ascii="Wingdings" w:hAnsi="Wingdings" w:cs="Wingdings" w:hint="default"/>
      </w:rPr>
    </w:lvl>
  </w:abstractNum>
  <w:abstractNum w:abstractNumId="16" w15:restartNumberingAfterBreak="0">
    <w:nsid w:val="13320A52"/>
    <w:multiLevelType w:val="hybridMultilevel"/>
    <w:tmpl w:val="4A18FBE8"/>
    <w:lvl w:ilvl="0" w:tplc="52981636">
      <w:start w:val="1"/>
      <w:numFmt w:val="bullet"/>
      <w:lvlText w:val=""/>
      <w:lvlJc w:val="left"/>
      <w:pPr>
        <w:ind w:left="1713" w:hanging="360"/>
      </w:pPr>
      <w:rPr>
        <w:rFonts w:ascii="Symbol" w:hAnsi="Symbol" w:cs="Symbol"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cs="Wingdings" w:hint="default"/>
      </w:rPr>
    </w:lvl>
    <w:lvl w:ilvl="3" w:tplc="04190001">
      <w:start w:val="1"/>
      <w:numFmt w:val="bullet"/>
      <w:lvlText w:val=""/>
      <w:lvlJc w:val="left"/>
      <w:pPr>
        <w:ind w:left="3873" w:hanging="360"/>
      </w:pPr>
      <w:rPr>
        <w:rFonts w:ascii="Symbol" w:hAnsi="Symbol" w:cs="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cs="Wingdings" w:hint="default"/>
      </w:rPr>
    </w:lvl>
    <w:lvl w:ilvl="6" w:tplc="04190001">
      <w:start w:val="1"/>
      <w:numFmt w:val="bullet"/>
      <w:lvlText w:val=""/>
      <w:lvlJc w:val="left"/>
      <w:pPr>
        <w:ind w:left="6033" w:hanging="360"/>
      </w:pPr>
      <w:rPr>
        <w:rFonts w:ascii="Symbol" w:hAnsi="Symbol" w:cs="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cs="Wingdings" w:hint="default"/>
      </w:rPr>
    </w:lvl>
  </w:abstractNum>
  <w:abstractNum w:abstractNumId="17" w15:restartNumberingAfterBreak="0">
    <w:nsid w:val="138F1108"/>
    <w:multiLevelType w:val="hybridMultilevel"/>
    <w:tmpl w:val="37AAED64"/>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8" w15:restartNumberingAfterBreak="0">
    <w:nsid w:val="13D1798E"/>
    <w:multiLevelType w:val="hybridMultilevel"/>
    <w:tmpl w:val="2DFA4444"/>
    <w:lvl w:ilvl="0" w:tplc="04190005">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9" w15:restartNumberingAfterBreak="0">
    <w:nsid w:val="13F7136F"/>
    <w:multiLevelType w:val="hybridMultilevel"/>
    <w:tmpl w:val="58D081C6"/>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0" w15:restartNumberingAfterBreak="0">
    <w:nsid w:val="15D9537A"/>
    <w:multiLevelType w:val="hybridMultilevel"/>
    <w:tmpl w:val="67663814"/>
    <w:lvl w:ilvl="0" w:tplc="04190005">
      <w:start w:val="1"/>
      <w:numFmt w:val="bullet"/>
      <w:lvlText w:val=""/>
      <w:lvlJc w:val="left"/>
      <w:pPr>
        <w:ind w:left="720" w:hanging="360"/>
      </w:pPr>
      <w:rPr>
        <w:rFonts w:ascii="Wingdings" w:hAnsi="Wingdings" w:cs="Wingdings" w:hint="default"/>
      </w:rPr>
    </w:lvl>
    <w:lvl w:ilvl="1" w:tplc="9EF6DE4C">
      <w:start w:val="1"/>
      <w:numFmt w:val="decimal"/>
      <w:lvlText w:val="1.%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81503F0"/>
    <w:multiLevelType w:val="hybridMultilevel"/>
    <w:tmpl w:val="8BF24F70"/>
    <w:lvl w:ilvl="0" w:tplc="04190005">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2" w15:restartNumberingAfterBreak="0">
    <w:nsid w:val="19063E68"/>
    <w:multiLevelType w:val="hybridMultilevel"/>
    <w:tmpl w:val="DC30CB2E"/>
    <w:lvl w:ilvl="0" w:tplc="0419000F">
      <w:start w:val="1"/>
      <w:numFmt w:val="decimal"/>
      <w:lvlText w:val="%1."/>
      <w:lvlJc w:val="left"/>
      <w:pPr>
        <w:ind w:left="1287" w:hanging="360"/>
      </w:pPr>
      <w:rPr>
        <w:rFonts w:cs="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198532BC"/>
    <w:multiLevelType w:val="hybridMultilevel"/>
    <w:tmpl w:val="25DE2FD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19910B39"/>
    <w:multiLevelType w:val="hybridMultilevel"/>
    <w:tmpl w:val="536009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1A125E00"/>
    <w:multiLevelType w:val="hybridMultilevel"/>
    <w:tmpl w:val="E52C5634"/>
    <w:lvl w:ilvl="0" w:tplc="04190005">
      <w:start w:val="1"/>
      <w:numFmt w:val="bullet"/>
      <w:lvlText w:val=""/>
      <w:lvlJc w:val="left"/>
      <w:pPr>
        <w:ind w:left="757" w:hanging="360"/>
      </w:pPr>
      <w:rPr>
        <w:rFonts w:ascii="Wingdings" w:hAnsi="Wingdings" w:cs="Wingdings" w:hint="default"/>
      </w:rPr>
    </w:lvl>
    <w:lvl w:ilvl="1" w:tplc="04190003">
      <w:start w:val="1"/>
      <w:numFmt w:val="bullet"/>
      <w:lvlText w:val="o"/>
      <w:lvlJc w:val="left"/>
      <w:pPr>
        <w:ind w:left="1477" w:hanging="360"/>
      </w:pPr>
      <w:rPr>
        <w:rFonts w:ascii="Courier New" w:hAnsi="Courier New" w:cs="Courier New" w:hint="default"/>
      </w:rPr>
    </w:lvl>
    <w:lvl w:ilvl="2" w:tplc="04190005">
      <w:start w:val="1"/>
      <w:numFmt w:val="bullet"/>
      <w:lvlText w:val=""/>
      <w:lvlJc w:val="left"/>
      <w:pPr>
        <w:ind w:left="2197" w:hanging="360"/>
      </w:pPr>
      <w:rPr>
        <w:rFonts w:ascii="Wingdings" w:hAnsi="Wingdings" w:cs="Wingdings" w:hint="default"/>
      </w:rPr>
    </w:lvl>
    <w:lvl w:ilvl="3" w:tplc="04190001">
      <w:start w:val="1"/>
      <w:numFmt w:val="bullet"/>
      <w:lvlText w:val=""/>
      <w:lvlJc w:val="left"/>
      <w:pPr>
        <w:ind w:left="2917" w:hanging="360"/>
      </w:pPr>
      <w:rPr>
        <w:rFonts w:ascii="Symbol" w:hAnsi="Symbol" w:cs="Symbol" w:hint="default"/>
      </w:rPr>
    </w:lvl>
    <w:lvl w:ilvl="4" w:tplc="04190003">
      <w:start w:val="1"/>
      <w:numFmt w:val="bullet"/>
      <w:lvlText w:val="o"/>
      <w:lvlJc w:val="left"/>
      <w:pPr>
        <w:ind w:left="3637" w:hanging="360"/>
      </w:pPr>
      <w:rPr>
        <w:rFonts w:ascii="Courier New" w:hAnsi="Courier New" w:cs="Courier New" w:hint="default"/>
      </w:rPr>
    </w:lvl>
    <w:lvl w:ilvl="5" w:tplc="04190005">
      <w:start w:val="1"/>
      <w:numFmt w:val="bullet"/>
      <w:lvlText w:val=""/>
      <w:lvlJc w:val="left"/>
      <w:pPr>
        <w:ind w:left="4357" w:hanging="360"/>
      </w:pPr>
      <w:rPr>
        <w:rFonts w:ascii="Wingdings" w:hAnsi="Wingdings" w:cs="Wingdings" w:hint="default"/>
      </w:rPr>
    </w:lvl>
    <w:lvl w:ilvl="6" w:tplc="04190001">
      <w:start w:val="1"/>
      <w:numFmt w:val="bullet"/>
      <w:lvlText w:val=""/>
      <w:lvlJc w:val="left"/>
      <w:pPr>
        <w:ind w:left="5077" w:hanging="360"/>
      </w:pPr>
      <w:rPr>
        <w:rFonts w:ascii="Symbol" w:hAnsi="Symbol" w:cs="Symbol" w:hint="default"/>
      </w:rPr>
    </w:lvl>
    <w:lvl w:ilvl="7" w:tplc="04190003">
      <w:start w:val="1"/>
      <w:numFmt w:val="bullet"/>
      <w:lvlText w:val="o"/>
      <w:lvlJc w:val="left"/>
      <w:pPr>
        <w:ind w:left="5797" w:hanging="360"/>
      </w:pPr>
      <w:rPr>
        <w:rFonts w:ascii="Courier New" w:hAnsi="Courier New" w:cs="Courier New" w:hint="default"/>
      </w:rPr>
    </w:lvl>
    <w:lvl w:ilvl="8" w:tplc="04190005">
      <w:start w:val="1"/>
      <w:numFmt w:val="bullet"/>
      <w:lvlText w:val=""/>
      <w:lvlJc w:val="left"/>
      <w:pPr>
        <w:ind w:left="6517" w:hanging="360"/>
      </w:pPr>
      <w:rPr>
        <w:rFonts w:ascii="Wingdings" w:hAnsi="Wingdings" w:cs="Wingdings" w:hint="default"/>
      </w:rPr>
    </w:lvl>
  </w:abstractNum>
  <w:abstractNum w:abstractNumId="26" w15:restartNumberingAfterBreak="0">
    <w:nsid w:val="22827F93"/>
    <w:multiLevelType w:val="hybridMultilevel"/>
    <w:tmpl w:val="0532B462"/>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15:restartNumberingAfterBreak="0">
    <w:nsid w:val="23AA6B42"/>
    <w:multiLevelType w:val="hybridMultilevel"/>
    <w:tmpl w:val="1F84851C"/>
    <w:lvl w:ilvl="0" w:tplc="04190005">
      <w:start w:val="1"/>
      <w:numFmt w:val="bullet"/>
      <w:lvlText w:val=""/>
      <w:lvlJc w:val="left"/>
      <w:pPr>
        <w:ind w:left="900" w:hanging="360"/>
      </w:pPr>
      <w:rPr>
        <w:rFonts w:ascii="Wingdings" w:hAnsi="Wingdings" w:cs="Wingdings"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cs="Wingdings" w:hint="default"/>
      </w:rPr>
    </w:lvl>
    <w:lvl w:ilvl="3" w:tplc="04190001">
      <w:start w:val="1"/>
      <w:numFmt w:val="bullet"/>
      <w:lvlText w:val=""/>
      <w:lvlJc w:val="left"/>
      <w:pPr>
        <w:ind w:left="3060" w:hanging="360"/>
      </w:pPr>
      <w:rPr>
        <w:rFonts w:ascii="Symbol" w:hAnsi="Symbol" w:cs="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cs="Wingdings" w:hint="default"/>
      </w:rPr>
    </w:lvl>
    <w:lvl w:ilvl="6" w:tplc="04190001">
      <w:start w:val="1"/>
      <w:numFmt w:val="bullet"/>
      <w:lvlText w:val=""/>
      <w:lvlJc w:val="left"/>
      <w:pPr>
        <w:ind w:left="5220" w:hanging="360"/>
      </w:pPr>
      <w:rPr>
        <w:rFonts w:ascii="Symbol" w:hAnsi="Symbol" w:cs="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cs="Wingdings" w:hint="default"/>
      </w:rPr>
    </w:lvl>
  </w:abstractNum>
  <w:abstractNum w:abstractNumId="28" w15:restartNumberingAfterBreak="0">
    <w:nsid w:val="26425ED7"/>
    <w:multiLevelType w:val="hybridMultilevel"/>
    <w:tmpl w:val="C0D060F8"/>
    <w:lvl w:ilvl="0" w:tplc="1556DF5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60"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15:restartNumberingAfterBreak="0">
    <w:nsid w:val="267F7FEC"/>
    <w:multiLevelType w:val="hybridMultilevel"/>
    <w:tmpl w:val="B5AE82E0"/>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30" w15:restartNumberingAfterBreak="0">
    <w:nsid w:val="26AE0A60"/>
    <w:multiLevelType w:val="hybridMultilevel"/>
    <w:tmpl w:val="7CE6E72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1" w15:restartNumberingAfterBreak="0">
    <w:nsid w:val="2A4266A3"/>
    <w:multiLevelType w:val="hybridMultilevel"/>
    <w:tmpl w:val="04E8980A"/>
    <w:lvl w:ilvl="0" w:tplc="2C761DF8">
      <w:start w:val="1"/>
      <w:numFmt w:val="decimal"/>
      <w:lvlText w:val="%1."/>
      <w:lvlJc w:val="left"/>
      <w:pPr>
        <w:tabs>
          <w:tab w:val="num" w:pos="2345"/>
        </w:tabs>
        <w:ind w:left="2345"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2" w15:restartNumberingAfterBreak="0">
    <w:nsid w:val="2CBF6625"/>
    <w:multiLevelType w:val="hybridMultilevel"/>
    <w:tmpl w:val="E646BB64"/>
    <w:lvl w:ilvl="0" w:tplc="330CB3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D8F7E08"/>
    <w:multiLevelType w:val="hybridMultilevel"/>
    <w:tmpl w:val="A7505B2C"/>
    <w:lvl w:ilvl="0" w:tplc="FED4CE50">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15:restartNumberingAfterBreak="0">
    <w:nsid w:val="307B2656"/>
    <w:multiLevelType w:val="hybridMultilevel"/>
    <w:tmpl w:val="37701C44"/>
    <w:lvl w:ilvl="0" w:tplc="DF321858">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5" w15:restartNumberingAfterBreak="0">
    <w:nsid w:val="31485958"/>
    <w:multiLevelType w:val="hybridMultilevel"/>
    <w:tmpl w:val="89981F3A"/>
    <w:lvl w:ilvl="0" w:tplc="04190001">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6" w15:restartNumberingAfterBreak="0">
    <w:nsid w:val="33E213D3"/>
    <w:multiLevelType w:val="hybridMultilevel"/>
    <w:tmpl w:val="87CAB0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7" w15:restartNumberingAfterBreak="0">
    <w:nsid w:val="34E32D96"/>
    <w:multiLevelType w:val="hybridMultilevel"/>
    <w:tmpl w:val="17603D64"/>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9E7EBB78">
      <w:start w:val="1"/>
      <w:numFmt w:val="decimal"/>
      <w:lvlText w:val="%4."/>
      <w:lvlJc w:val="left"/>
      <w:pPr>
        <w:ind w:left="3589" w:hanging="360"/>
      </w:pPr>
      <w:rPr>
        <w:rFonts w:cs="Times New Roman" w:hint="default"/>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8" w15:restartNumberingAfterBreak="0">
    <w:nsid w:val="37D23705"/>
    <w:multiLevelType w:val="multilevel"/>
    <w:tmpl w:val="DD98A45E"/>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9" w15:restartNumberingAfterBreak="0">
    <w:nsid w:val="3B3F300F"/>
    <w:multiLevelType w:val="hybridMultilevel"/>
    <w:tmpl w:val="B26C66D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15:restartNumberingAfterBreak="0">
    <w:nsid w:val="3D4D7081"/>
    <w:multiLevelType w:val="hybridMultilevel"/>
    <w:tmpl w:val="CCFEBE8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15:restartNumberingAfterBreak="0">
    <w:nsid w:val="3D6A59C7"/>
    <w:multiLevelType w:val="hybridMultilevel"/>
    <w:tmpl w:val="CB089D5C"/>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2" w15:restartNumberingAfterBreak="0">
    <w:nsid w:val="3DE1227A"/>
    <w:multiLevelType w:val="hybridMultilevel"/>
    <w:tmpl w:val="97DC3EBC"/>
    <w:lvl w:ilvl="0" w:tplc="436C1BE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15:restartNumberingAfterBreak="0">
    <w:nsid w:val="3DE3746D"/>
    <w:multiLevelType w:val="hybridMultilevel"/>
    <w:tmpl w:val="6FBE3AE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3E7A0FE0"/>
    <w:multiLevelType w:val="hybridMultilevel"/>
    <w:tmpl w:val="5DEEC876"/>
    <w:lvl w:ilvl="0" w:tplc="1F0C5D4A">
      <w:start w:val="1"/>
      <w:numFmt w:val="bullet"/>
      <w:lvlText w:val=""/>
      <w:lvlJc w:val="left"/>
      <w:pPr>
        <w:ind w:left="1117" w:hanging="360"/>
      </w:pPr>
      <w:rPr>
        <w:rFonts w:ascii="Symbol" w:hAnsi="Symbol" w:cs="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45" w15:restartNumberingAfterBreak="0">
    <w:nsid w:val="3EBB506D"/>
    <w:multiLevelType w:val="hybridMultilevel"/>
    <w:tmpl w:val="7722DFF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6" w15:restartNumberingAfterBreak="0">
    <w:nsid w:val="3F9F038F"/>
    <w:multiLevelType w:val="hybridMultilevel"/>
    <w:tmpl w:val="7C7AC046"/>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7" w15:restartNumberingAfterBreak="0">
    <w:nsid w:val="41E22ABF"/>
    <w:multiLevelType w:val="hybridMultilevel"/>
    <w:tmpl w:val="3EDCEAF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15:restartNumberingAfterBreak="0">
    <w:nsid w:val="43DF0F18"/>
    <w:multiLevelType w:val="hybridMultilevel"/>
    <w:tmpl w:val="7A0209B8"/>
    <w:lvl w:ilvl="0" w:tplc="04190005">
      <w:start w:val="1"/>
      <w:numFmt w:val="bullet"/>
      <w:lvlText w:val=""/>
      <w:lvlJc w:val="left"/>
      <w:pPr>
        <w:ind w:left="720" w:hanging="360"/>
      </w:pPr>
      <w:rPr>
        <w:rFonts w:ascii="Wingdings" w:hAnsi="Wingdings" w:cs="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68640EE"/>
    <w:multiLevelType w:val="hybridMultilevel"/>
    <w:tmpl w:val="422615F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15:restartNumberingAfterBreak="0">
    <w:nsid w:val="46D87D81"/>
    <w:multiLevelType w:val="hybridMultilevel"/>
    <w:tmpl w:val="E340943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15:restartNumberingAfterBreak="0">
    <w:nsid w:val="48924966"/>
    <w:multiLevelType w:val="hybridMultilevel"/>
    <w:tmpl w:val="1B527DD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15:restartNumberingAfterBreak="0">
    <w:nsid w:val="4B56760B"/>
    <w:multiLevelType w:val="hybridMultilevel"/>
    <w:tmpl w:val="8C7AC13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15:restartNumberingAfterBreak="0">
    <w:nsid w:val="4F5E20EA"/>
    <w:multiLevelType w:val="hybridMultilevel"/>
    <w:tmpl w:val="E60AD0DC"/>
    <w:lvl w:ilvl="0" w:tplc="04190005">
      <w:start w:val="1"/>
      <w:numFmt w:val="bullet"/>
      <w:lvlText w:val=""/>
      <w:lvlJc w:val="left"/>
      <w:pPr>
        <w:ind w:left="1117" w:hanging="360"/>
      </w:pPr>
      <w:rPr>
        <w:rFonts w:ascii="Wingdings" w:hAnsi="Wingdings" w:cs="Wingdings"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54" w15:restartNumberingAfterBreak="0">
    <w:nsid w:val="515D30EC"/>
    <w:multiLevelType w:val="hybridMultilevel"/>
    <w:tmpl w:val="F7AC2F4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15:restartNumberingAfterBreak="0">
    <w:nsid w:val="527A5EEE"/>
    <w:multiLevelType w:val="hybridMultilevel"/>
    <w:tmpl w:val="15D878E0"/>
    <w:lvl w:ilvl="0" w:tplc="9FFAE016">
      <w:start w:val="1"/>
      <w:numFmt w:val="decimal"/>
      <w:lvlText w:val="%1)"/>
      <w:lvlJc w:val="left"/>
      <w:pPr>
        <w:ind w:left="1117" w:hanging="360"/>
      </w:pPr>
      <w:rPr>
        <w:rFonts w:ascii="Segoe UI Light" w:eastAsia="Times New Roman" w:hAnsi="Segoe UI Light" w:cs="Times New Roman"/>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56" w15:restartNumberingAfterBreak="0">
    <w:nsid w:val="531D3E94"/>
    <w:multiLevelType w:val="hybridMultilevel"/>
    <w:tmpl w:val="E13E9F22"/>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7" w15:restartNumberingAfterBreak="0">
    <w:nsid w:val="53A231BF"/>
    <w:multiLevelType w:val="hybridMultilevel"/>
    <w:tmpl w:val="5000A734"/>
    <w:lvl w:ilvl="0" w:tplc="E2E8651C">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330CB380">
      <w:start w:val="1"/>
      <w:numFmt w:val="decimal"/>
      <w:lvlText w:val="%4."/>
      <w:lvlJc w:val="left"/>
      <w:pPr>
        <w:ind w:left="3589" w:hanging="360"/>
      </w:pPr>
      <w:rPr>
        <w:rFonts w:cs="Times New Roman" w:hint="default"/>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8" w15:restartNumberingAfterBreak="0">
    <w:nsid w:val="562B0861"/>
    <w:multiLevelType w:val="hybridMultilevel"/>
    <w:tmpl w:val="49C6B088"/>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9" w15:restartNumberingAfterBreak="0">
    <w:nsid w:val="5B5D48E6"/>
    <w:multiLevelType w:val="hybridMultilevel"/>
    <w:tmpl w:val="B8D4128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5D4D181B"/>
    <w:multiLevelType w:val="hybridMultilevel"/>
    <w:tmpl w:val="E5AA32B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5E3856FB"/>
    <w:multiLevelType w:val="multilevel"/>
    <w:tmpl w:val="E118D48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2" w15:restartNumberingAfterBreak="0">
    <w:nsid w:val="5EAC4758"/>
    <w:multiLevelType w:val="hybridMultilevel"/>
    <w:tmpl w:val="9A3452F8"/>
    <w:lvl w:ilvl="0" w:tplc="EE3C2ED6">
      <w:start w:val="1"/>
      <w:numFmt w:val="bullet"/>
      <w:lvlText w:val=""/>
      <w:lvlJc w:val="left"/>
      <w:pPr>
        <w:ind w:left="1287" w:hanging="360"/>
      </w:pPr>
      <w:rPr>
        <w:rFonts w:ascii="Symbol" w:hAnsi="Symbol" w:cs="Symbol" w:hint="default"/>
      </w:rPr>
    </w:lvl>
    <w:lvl w:ilvl="1" w:tplc="0D7E1BA8">
      <w:start w:val="1"/>
      <w:numFmt w:val="bullet"/>
      <w:lvlText w:val="o"/>
      <w:lvlJc w:val="left"/>
      <w:pPr>
        <w:ind w:left="2007" w:hanging="360"/>
      </w:pPr>
      <w:rPr>
        <w:rFonts w:ascii="Courier New" w:hAnsi="Courier New" w:cs="Courier New" w:hint="default"/>
      </w:rPr>
    </w:lvl>
    <w:lvl w:ilvl="2" w:tplc="5968642C">
      <w:start w:val="1"/>
      <w:numFmt w:val="bullet"/>
      <w:lvlText w:val=""/>
      <w:lvlJc w:val="left"/>
      <w:pPr>
        <w:ind w:left="2727" w:hanging="360"/>
      </w:pPr>
      <w:rPr>
        <w:rFonts w:ascii="Wingdings" w:hAnsi="Wingdings" w:cs="Wingdings" w:hint="default"/>
      </w:rPr>
    </w:lvl>
    <w:lvl w:ilvl="3" w:tplc="7062E0CA">
      <w:start w:val="1"/>
      <w:numFmt w:val="bullet"/>
      <w:lvlText w:val=""/>
      <w:lvlJc w:val="left"/>
      <w:pPr>
        <w:ind w:left="3447" w:hanging="360"/>
      </w:pPr>
      <w:rPr>
        <w:rFonts w:ascii="Symbol" w:hAnsi="Symbol" w:cs="Symbol" w:hint="default"/>
      </w:rPr>
    </w:lvl>
    <w:lvl w:ilvl="4" w:tplc="3B465F4A">
      <w:start w:val="1"/>
      <w:numFmt w:val="bullet"/>
      <w:lvlText w:val="o"/>
      <w:lvlJc w:val="left"/>
      <w:pPr>
        <w:ind w:left="4167" w:hanging="360"/>
      </w:pPr>
      <w:rPr>
        <w:rFonts w:ascii="Courier New" w:hAnsi="Courier New" w:cs="Courier New" w:hint="default"/>
      </w:rPr>
    </w:lvl>
    <w:lvl w:ilvl="5" w:tplc="0EB80FBC">
      <w:start w:val="1"/>
      <w:numFmt w:val="bullet"/>
      <w:lvlText w:val=""/>
      <w:lvlJc w:val="left"/>
      <w:pPr>
        <w:ind w:left="4887" w:hanging="360"/>
      </w:pPr>
      <w:rPr>
        <w:rFonts w:ascii="Wingdings" w:hAnsi="Wingdings" w:cs="Wingdings" w:hint="default"/>
      </w:rPr>
    </w:lvl>
    <w:lvl w:ilvl="6" w:tplc="1A489680">
      <w:start w:val="1"/>
      <w:numFmt w:val="bullet"/>
      <w:lvlText w:val=""/>
      <w:lvlJc w:val="left"/>
      <w:pPr>
        <w:ind w:left="5607" w:hanging="360"/>
      </w:pPr>
      <w:rPr>
        <w:rFonts w:ascii="Symbol" w:hAnsi="Symbol" w:cs="Symbol" w:hint="default"/>
      </w:rPr>
    </w:lvl>
    <w:lvl w:ilvl="7" w:tplc="5B2E7726">
      <w:start w:val="1"/>
      <w:numFmt w:val="bullet"/>
      <w:lvlText w:val="o"/>
      <w:lvlJc w:val="left"/>
      <w:pPr>
        <w:ind w:left="6327" w:hanging="360"/>
      </w:pPr>
      <w:rPr>
        <w:rFonts w:ascii="Courier New" w:hAnsi="Courier New" w:cs="Courier New" w:hint="default"/>
      </w:rPr>
    </w:lvl>
    <w:lvl w:ilvl="8" w:tplc="4838072C">
      <w:start w:val="1"/>
      <w:numFmt w:val="bullet"/>
      <w:lvlText w:val=""/>
      <w:lvlJc w:val="left"/>
      <w:pPr>
        <w:ind w:left="7047" w:hanging="360"/>
      </w:pPr>
      <w:rPr>
        <w:rFonts w:ascii="Wingdings" w:hAnsi="Wingdings" w:cs="Wingdings" w:hint="default"/>
      </w:rPr>
    </w:lvl>
  </w:abstractNum>
  <w:abstractNum w:abstractNumId="63" w15:restartNumberingAfterBreak="0">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0"/>
      <w:suff w:val="space"/>
      <w:lvlText w:val="%1.%2."/>
      <w:lvlJc w:val="left"/>
      <w:pPr>
        <w:ind w:left="964"/>
      </w:pPr>
      <w:rPr>
        <w:rFonts w:hint="default"/>
      </w:rPr>
    </w:lvl>
    <w:lvl w:ilvl="2">
      <w:start w:val="1"/>
      <w:numFmt w:val="decimal"/>
      <w:pStyle w:val="3"/>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64" w15:restartNumberingAfterBreak="0">
    <w:nsid w:val="62C44283"/>
    <w:multiLevelType w:val="multilevel"/>
    <w:tmpl w:val="36DA9DD0"/>
    <w:lvl w:ilvl="0">
      <w:start w:val="1"/>
      <w:numFmt w:val="russianUpper"/>
      <w:pStyle w:val="a"/>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65" w15:restartNumberingAfterBreak="0">
    <w:nsid w:val="636D237D"/>
    <w:multiLevelType w:val="multilevel"/>
    <w:tmpl w:val="FFFA9CC8"/>
    <w:lvl w:ilvl="0">
      <w:start w:val="1"/>
      <w:numFmt w:val="bullet"/>
      <w:pStyle w:val="a0"/>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66" w15:restartNumberingAfterBreak="0">
    <w:nsid w:val="682B1343"/>
    <w:multiLevelType w:val="hybridMultilevel"/>
    <w:tmpl w:val="2DF0B74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7" w15:restartNumberingAfterBreak="0">
    <w:nsid w:val="689C733B"/>
    <w:multiLevelType w:val="hybridMultilevel"/>
    <w:tmpl w:val="038C7C28"/>
    <w:lvl w:ilvl="0" w:tplc="04190005">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8" w15:restartNumberingAfterBreak="0">
    <w:nsid w:val="698D1A39"/>
    <w:multiLevelType w:val="hybridMultilevel"/>
    <w:tmpl w:val="4FF624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15:restartNumberingAfterBreak="0">
    <w:nsid w:val="6B5A2E95"/>
    <w:multiLevelType w:val="hybridMultilevel"/>
    <w:tmpl w:val="9E0250BA"/>
    <w:lvl w:ilvl="0" w:tplc="0226C1F4">
      <w:start w:val="1"/>
      <w:numFmt w:val="bullet"/>
      <w:lvlText w:val="-"/>
      <w:lvlJc w:val="left"/>
      <w:pPr>
        <w:ind w:left="1429" w:hanging="360"/>
      </w:pPr>
      <w:rPr>
        <w:rFonts w:ascii="Symap" w:hAnsi="Symap"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F8D31D5"/>
    <w:multiLevelType w:val="multilevel"/>
    <w:tmpl w:val="0D3AA458"/>
    <w:lvl w:ilvl="0">
      <w:start w:val="1"/>
      <w:numFmt w:val="decimal"/>
      <w:lvlText w:val="%1."/>
      <w:lvlJc w:val="left"/>
      <w:pPr>
        <w:ind w:left="540" w:hanging="54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71" w15:restartNumberingAfterBreak="0">
    <w:nsid w:val="70054C77"/>
    <w:multiLevelType w:val="multilevel"/>
    <w:tmpl w:val="7B24A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16749A2"/>
    <w:multiLevelType w:val="hybridMultilevel"/>
    <w:tmpl w:val="005AD8B4"/>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3" w15:restartNumberingAfterBreak="0">
    <w:nsid w:val="7B5241D5"/>
    <w:multiLevelType w:val="hybridMultilevel"/>
    <w:tmpl w:val="B71E83E6"/>
    <w:lvl w:ilvl="0" w:tplc="04190001">
      <w:start w:val="1"/>
      <w:numFmt w:val="bullet"/>
      <w:lvlText w:val=""/>
      <w:lvlJc w:val="left"/>
      <w:pPr>
        <w:ind w:left="1003" w:hanging="360"/>
      </w:pPr>
      <w:rPr>
        <w:rFonts w:ascii="Symbol" w:hAnsi="Symbol" w:cs="Symbol" w:hint="default"/>
      </w:rPr>
    </w:lvl>
    <w:lvl w:ilvl="1" w:tplc="04190003">
      <w:start w:val="1"/>
      <w:numFmt w:val="bullet"/>
      <w:lvlText w:val="o"/>
      <w:lvlJc w:val="left"/>
      <w:pPr>
        <w:ind w:left="1723" w:hanging="360"/>
      </w:pPr>
      <w:rPr>
        <w:rFonts w:ascii="Courier New" w:hAnsi="Courier New" w:cs="Courier New" w:hint="default"/>
      </w:rPr>
    </w:lvl>
    <w:lvl w:ilvl="2" w:tplc="04190005">
      <w:start w:val="1"/>
      <w:numFmt w:val="bullet"/>
      <w:lvlText w:val=""/>
      <w:lvlJc w:val="left"/>
      <w:pPr>
        <w:ind w:left="2443" w:hanging="360"/>
      </w:pPr>
      <w:rPr>
        <w:rFonts w:ascii="Wingdings" w:hAnsi="Wingdings" w:cs="Wingdings" w:hint="default"/>
      </w:rPr>
    </w:lvl>
    <w:lvl w:ilvl="3" w:tplc="04190001">
      <w:start w:val="1"/>
      <w:numFmt w:val="bullet"/>
      <w:lvlText w:val=""/>
      <w:lvlJc w:val="left"/>
      <w:pPr>
        <w:ind w:left="3163" w:hanging="360"/>
      </w:pPr>
      <w:rPr>
        <w:rFonts w:ascii="Symbol" w:hAnsi="Symbol" w:cs="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cs="Wingdings" w:hint="default"/>
      </w:rPr>
    </w:lvl>
    <w:lvl w:ilvl="6" w:tplc="04190001">
      <w:start w:val="1"/>
      <w:numFmt w:val="bullet"/>
      <w:lvlText w:val=""/>
      <w:lvlJc w:val="left"/>
      <w:pPr>
        <w:ind w:left="5323" w:hanging="360"/>
      </w:pPr>
      <w:rPr>
        <w:rFonts w:ascii="Symbol" w:hAnsi="Symbol" w:cs="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cs="Wingdings" w:hint="default"/>
      </w:rPr>
    </w:lvl>
  </w:abstractNum>
  <w:abstractNum w:abstractNumId="74" w15:restartNumberingAfterBreak="0">
    <w:nsid w:val="7BEC5796"/>
    <w:multiLevelType w:val="multilevel"/>
    <w:tmpl w:val="DF5C46FE"/>
    <w:lvl w:ilvl="0">
      <w:start w:val="1"/>
      <w:numFmt w:val="bullet"/>
      <w:lvlText w:val=""/>
      <w:lvlJc w:val="left"/>
      <w:pPr>
        <w:ind w:left="1911" w:hanging="720"/>
      </w:pPr>
      <w:rPr>
        <w:rFonts w:ascii="Symbol" w:hAnsi="Symbol" w:cs="Symbol" w:hint="default"/>
      </w:rPr>
    </w:lvl>
    <w:lvl w:ilvl="1">
      <w:start w:val="11"/>
      <w:numFmt w:val="decimal"/>
      <w:lvlText w:val="%1.%2."/>
      <w:lvlJc w:val="left"/>
      <w:pPr>
        <w:ind w:left="1911" w:hanging="720"/>
      </w:pPr>
      <w:rPr>
        <w:rFonts w:hint="default"/>
      </w:rPr>
    </w:lvl>
    <w:lvl w:ilvl="2">
      <w:start w:val="1"/>
      <w:numFmt w:val="decimal"/>
      <w:lvlText w:val="5.1.%3."/>
      <w:lvlJc w:val="left"/>
      <w:pPr>
        <w:ind w:left="1911"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271" w:hanging="1080"/>
      </w:pPr>
      <w:rPr>
        <w:rFonts w:hint="default"/>
      </w:rPr>
    </w:lvl>
    <w:lvl w:ilvl="5">
      <w:start w:val="1"/>
      <w:numFmt w:val="decimal"/>
      <w:lvlText w:val="%1.%2.%3.%4.%5.%6."/>
      <w:lvlJc w:val="left"/>
      <w:pPr>
        <w:ind w:left="2631" w:hanging="1440"/>
      </w:pPr>
      <w:rPr>
        <w:rFonts w:hint="default"/>
      </w:rPr>
    </w:lvl>
    <w:lvl w:ilvl="6">
      <w:start w:val="1"/>
      <w:numFmt w:val="decimal"/>
      <w:lvlText w:val="%1.%2.%3.%4.%5.%6.%7."/>
      <w:lvlJc w:val="left"/>
      <w:pPr>
        <w:ind w:left="2631" w:hanging="1440"/>
      </w:pPr>
      <w:rPr>
        <w:rFonts w:hint="default"/>
      </w:rPr>
    </w:lvl>
    <w:lvl w:ilvl="7">
      <w:start w:val="1"/>
      <w:numFmt w:val="decimal"/>
      <w:lvlText w:val="%1.%2.%3.%4.%5.%6.%7.%8."/>
      <w:lvlJc w:val="left"/>
      <w:pPr>
        <w:ind w:left="2991" w:hanging="1800"/>
      </w:pPr>
      <w:rPr>
        <w:rFonts w:hint="default"/>
      </w:rPr>
    </w:lvl>
    <w:lvl w:ilvl="8">
      <w:start w:val="1"/>
      <w:numFmt w:val="decimal"/>
      <w:lvlText w:val="%1.%2.%3.%4.%5.%6.%7.%8.%9."/>
      <w:lvlJc w:val="left"/>
      <w:pPr>
        <w:ind w:left="2991" w:hanging="1800"/>
      </w:pPr>
      <w:rPr>
        <w:rFonts w:hint="default"/>
      </w:rPr>
    </w:lvl>
  </w:abstractNum>
  <w:abstractNum w:abstractNumId="75" w15:restartNumberingAfterBreak="0">
    <w:nsid w:val="7D3D61C8"/>
    <w:multiLevelType w:val="hybridMultilevel"/>
    <w:tmpl w:val="0F20C556"/>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76" w15:restartNumberingAfterBreak="0">
    <w:nsid w:val="7E777B93"/>
    <w:multiLevelType w:val="hybridMultilevel"/>
    <w:tmpl w:val="2042F29E"/>
    <w:lvl w:ilvl="0" w:tplc="436C1BE8">
      <w:start w:val="1"/>
      <w:numFmt w:val="bullet"/>
      <w:lvlText w:val=""/>
      <w:lvlJc w:val="left"/>
      <w:pPr>
        <w:ind w:left="1657" w:hanging="360"/>
      </w:pPr>
      <w:rPr>
        <w:rFonts w:ascii="Symbol" w:hAnsi="Symbol" w:cs="Symbol" w:hint="default"/>
      </w:rPr>
    </w:lvl>
    <w:lvl w:ilvl="1" w:tplc="04190003">
      <w:start w:val="1"/>
      <w:numFmt w:val="bullet"/>
      <w:lvlText w:val="o"/>
      <w:lvlJc w:val="left"/>
      <w:pPr>
        <w:ind w:left="2377" w:hanging="360"/>
      </w:pPr>
      <w:rPr>
        <w:rFonts w:ascii="Courier New" w:hAnsi="Courier New" w:cs="Courier New" w:hint="default"/>
      </w:rPr>
    </w:lvl>
    <w:lvl w:ilvl="2" w:tplc="04190005">
      <w:start w:val="1"/>
      <w:numFmt w:val="bullet"/>
      <w:lvlText w:val=""/>
      <w:lvlJc w:val="left"/>
      <w:pPr>
        <w:ind w:left="3097" w:hanging="360"/>
      </w:pPr>
      <w:rPr>
        <w:rFonts w:ascii="Wingdings" w:hAnsi="Wingdings" w:cs="Wingdings" w:hint="default"/>
      </w:rPr>
    </w:lvl>
    <w:lvl w:ilvl="3" w:tplc="04190001">
      <w:start w:val="1"/>
      <w:numFmt w:val="bullet"/>
      <w:lvlText w:val=""/>
      <w:lvlJc w:val="left"/>
      <w:pPr>
        <w:ind w:left="3817" w:hanging="360"/>
      </w:pPr>
      <w:rPr>
        <w:rFonts w:ascii="Symbol" w:hAnsi="Symbol" w:cs="Symbol" w:hint="default"/>
      </w:rPr>
    </w:lvl>
    <w:lvl w:ilvl="4" w:tplc="04190003">
      <w:start w:val="1"/>
      <w:numFmt w:val="bullet"/>
      <w:lvlText w:val="o"/>
      <w:lvlJc w:val="left"/>
      <w:pPr>
        <w:ind w:left="4537" w:hanging="360"/>
      </w:pPr>
      <w:rPr>
        <w:rFonts w:ascii="Courier New" w:hAnsi="Courier New" w:cs="Courier New" w:hint="default"/>
      </w:rPr>
    </w:lvl>
    <w:lvl w:ilvl="5" w:tplc="04190005">
      <w:start w:val="1"/>
      <w:numFmt w:val="bullet"/>
      <w:lvlText w:val=""/>
      <w:lvlJc w:val="left"/>
      <w:pPr>
        <w:ind w:left="5257" w:hanging="360"/>
      </w:pPr>
      <w:rPr>
        <w:rFonts w:ascii="Wingdings" w:hAnsi="Wingdings" w:cs="Wingdings" w:hint="default"/>
      </w:rPr>
    </w:lvl>
    <w:lvl w:ilvl="6" w:tplc="04190001">
      <w:start w:val="1"/>
      <w:numFmt w:val="bullet"/>
      <w:lvlText w:val=""/>
      <w:lvlJc w:val="left"/>
      <w:pPr>
        <w:ind w:left="5977" w:hanging="360"/>
      </w:pPr>
      <w:rPr>
        <w:rFonts w:ascii="Symbol" w:hAnsi="Symbol" w:cs="Symbol" w:hint="default"/>
      </w:rPr>
    </w:lvl>
    <w:lvl w:ilvl="7" w:tplc="04190003">
      <w:start w:val="1"/>
      <w:numFmt w:val="bullet"/>
      <w:lvlText w:val="o"/>
      <w:lvlJc w:val="left"/>
      <w:pPr>
        <w:ind w:left="6697" w:hanging="360"/>
      </w:pPr>
      <w:rPr>
        <w:rFonts w:ascii="Courier New" w:hAnsi="Courier New" w:cs="Courier New" w:hint="default"/>
      </w:rPr>
    </w:lvl>
    <w:lvl w:ilvl="8" w:tplc="04190005">
      <w:start w:val="1"/>
      <w:numFmt w:val="bullet"/>
      <w:lvlText w:val=""/>
      <w:lvlJc w:val="left"/>
      <w:pPr>
        <w:ind w:left="7417" w:hanging="360"/>
      </w:pPr>
      <w:rPr>
        <w:rFonts w:ascii="Wingdings" w:hAnsi="Wingdings" w:cs="Wingdings" w:hint="default"/>
      </w:rPr>
    </w:lvl>
  </w:abstractNum>
  <w:abstractNum w:abstractNumId="77" w15:restartNumberingAfterBreak="0">
    <w:nsid w:val="7E915899"/>
    <w:multiLevelType w:val="hybridMultilevel"/>
    <w:tmpl w:val="6E7ABE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8" w15:restartNumberingAfterBreak="0">
    <w:nsid w:val="7F000668"/>
    <w:multiLevelType w:val="hybridMultilevel"/>
    <w:tmpl w:val="037E332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num w:numId="1">
    <w:abstractNumId w:val="65"/>
  </w:num>
  <w:num w:numId="2">
    <w:abstractNumId w:val="64"/>
  </w:num>
  <w:num w:numId="3">
    <w:abstractNumId w:val="63"/>
  </w:num>
  <w:num w:numId="4">
    <w:abstractNumId w:val="10"/>
  </w:num>
  <w:num w:numId="5">
    <w:abstractNumId w:val="5"/>
  </w:num>
  <w:num w:numId="6">
    <w:abstractNumId w:val="62"/>
  </w:num>
  <w:num w:numId="7">
    <w:abstractNumId w:val="29"/>
  </w:num>
  <w:num w:numId="8">
    <w:abstractNumId w:val="27"/>
  </w:num>
  <w:num w:numId="9">
    <w:abstractNumId w:val="18"/>
  </w:num>
  <w:num w:numId="10">
    <w:abstractNumId w:val="45"/>
  </w:num>
  <w:num w:numId="11">
    <w:abstractNumId w:val="73"/>
  </w:num>
  <w:num w:numId="12">
    <w:abstractNumId w:val="19"/>
  </w:num>
  <w:num w:numId="13">
    <w:abstractNumId w:val="25"/>
  </w:num>
  <w:num w:numId="14">
    <w:abstractNumId w:val="52"/>
  </w:num>
  <w:num w:numId="15">
    <w:abstractNumId w:val="8"/>
  </w:num>
  <w:num w:numId="16">
    <w:abstractNumId w:val="35"/>
  </w:num>
  <w:num w:numId="17">
    <w:abstractNumId w:val="58"/>
  </w:num>
  <w:num w:numId="18">
    <w:abstractNumId w:val="61"/>
  </w:num>
  <w:num w:numId="19">
    <w:abstractNumId w:val="9"/>
  </w:num>
  <w:num w:numId="20">
    <w:abstractNumId w:val="40"/>
  </w:num>
  <w:num w:numId="21">
    <w:abstractNumId w:val="47"/>
  </w:num>
  <w:num w:numId="22">
    <w:abstractNumId w:val="38"/>
  </w:num>
  <w:num w:numId="23">
    <w:abstractNumId w:val="12"/>
  </w:num>
  <w:num w:numId="24">
    <w:abstractNumId w:val="68"/>
  </w:num>
  <w:num w:numId="25">
    <w:abstractNumId w:val="50"/>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1"/>
  </w:num>
  <w:num w:numId="29">
    <w:abstractNumId w:val="44"/>
  </w:num>
  <w:num w:numId="30">
    <w:abstractNumId w:val="55"/>
  </w:num>
  <w:num w:numId="31">
    <w:abstractNumId w:val="53"/>
  </w:num>
  <w:num w:numId="32">
    <w:abstractNumId w:val="6"/>
  </w:num>
  <w:num w:numId="33">
    <w:abstractNumId w:val="26"/>
  </w:num>
  <w:num w:numId="34">
    <w:abstractNumId w:val="74"/>
  </w:num>
  <w:num w:numId="35">
    <w:abstractNumId w:val="46"/>
  </w:num>
  <w:num w:numId="36">
    <w:abstractNumId w:val="7"/>
  </w:num>
  <w:num w:numId="37">
    <w:abstractNumId w:val="34"/>
  </w:num>
  <w:num w:numId="38">
    <w:abstractNumId w:val="33"/>
  </w:num>
  <w:num w:numId="39">
    <w:abstractNumId w:val="24"/>
  </w:num>
  <w:num w:numId="40">
    <w:abstractNumId w:val="77"/>
  </w:num>
  <w:num w:numId="41">
    <w:abstractNumId w:val="78"/>
  </w:num>
  <w:num w:numId="42">
    <w:abstractNumId w:val="23"/>
  </w:num>
  <w:num w:numId="43">
    <w:abstractNumId w:val="36"/>
  </w:num>
  <w:num w:numId="44">
    <w:abstractNumId w:val="66"/>
  </w:num>
  <w:num w:numId="45">
    <w:abstractNumId w:val="22"/>
  </w:num>
  <w:num w:numId="46">
    <w:abstractNumId w:val="17"/>
  </w:num>
  <w:num w:numId="47">
    <w:abstractNumId w:val="41"/>
  </w:num>
  <w:num w:numId="48">
    <w:abstractNumId w:val="42"/>
  </w:num>
  <w:num w:numId="49">
    <w:abstractNumId w:val="13"/>
  </w:num>
  <w:num w:numId="50">
    <w:abstractNumId w:val="56"/>
  </w:num>
  <w:num w:numId="51">
    <w:abstractNumId w:val="30"/>
  </w:num>
  <w:num w:numId="52">
    <w:abstractNumId w:val="43"/>
  </w:num>
  <w:num w:numId="53">
    <w:abstractNumId w:val="49"/>
  </w:num>
  <w:num w:numId="54">
    <w:abstractNumId w:val="54"/>
  </w:num>
  <w:num w:numId="55">
    <w:abstractNumId w:val="72"/>
  </w:num>
  <w:num w:numId="56">
    <w:abstractNumId w:val="67"/>
  </w:num>
  <w:num w:numId="57">
    <w:abstractNumId w:val="51"/>
  </w:num>
  <w:num w:numId="58">
    <w:abstractNumId w:val="76"/>
  </w:num>
  <w:num w:numId="59">
    <w:abstractNumId w:val="39"/>
  </w:num>
  <w:num w:numId="60">
    <w:abstractNumId w:val="14"/>
  </w:num>
  <w:num w:numId="61">
    <w:abstractNumId w:val="57"/>
  </w:num>
  <w:num w:numId="62">
    <w:abstractNumId w:val="75"/>
  </w:num>
  <w:num w:numId="63">
    <w:abstractNumId w:val="37"/>
  </w:num>
  <w:num w:numId="64">
    <w:abstractNumId w:val="32"/>
  </w:num>
  <w:num w:numId="65">
    <w:abstractNumId w:val="71"/>
  </w:num>
  <w:num w:numId="66">
    <w:abstractNumId w:val="11"/>
  </w:num>
  <w:num w:numId="67">
    <w:abstractNumId w:val="20"/>
  </w:num>
  <w:num w:numId="68">
    <w:abstractNumId w:val="16"/>
  </w:num>
  <w:num w:numId="69">
    <w:abstractNumId w:val="15"/>
  </w:num>
  <w:num w:numId="70">
    <w:abstractNumId w:val="70"/>
  </w:num>
  <w:num w:numId="71">
    <w:abstractNumId w:val="69"/>
  </w:num>
  <w:num w:numId="72">
    <w:abstractNumId w:val="60"/>
  </w:num>
  <w:num w:numId="73">
    <w:abstractNumId w:val="48"/>
  </w:num>
  <w:num w:numId="74">
    <w:abstractNumId w:val="0"/>
  </w:num>
  <w:num w:numId="75">
    <w:abstractNumId w:val="5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397"/>
  <w:doNotHyphenateCaps/>
  <w:drawingGridHorizontalSpacing w:val="120"/>
  <w:drawingGridVerticalSpacing w:val="57"/>
  <w:displayHorizontalDrawingGridEvery w:val="2"/>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6DD"/>
    <w:rsid w:val="00000C14"/>
    <w:rsid w:val="0000133E"/>
    <w:rsid w:val="000024EB"/>
    <w:rsid w:val="000036A5"/>
    <w:rsid w:val="000046AE"/>
    <w:rsid w:val="0000480A"/>
    <w:rsid w:val="000060AF"/>
    <w:rsid w:val="000060EE"/>
    <w:rsid w:val="00006AD9"/>
    <w:rsid w:val="00006BEF"/>
    <w:rsid w:val="00007410"/>
    <w:rsid w:val="0000746E"/>
    <w:rsid w:val="00007862"/>
    <w:rsid w:val="000116E3"/>
    <w:rsid w:val="00011A26"/>
    <w:rsid w:val="00012DF9"/>
    <w:rsid w:val="00013CE0"/>
    <w:rsid w:val="000142B2"/>
    <w:rsid w:val="00014862"/>
    <w:rsid w:val="0001515A"/>
    <w:rsid w:val="000156B1"/>
    <w:rsid w:val="00017011"/>
    <w:rsid w:val="0001750F"/>
    <w:rsid w:val="0001784F"/>
    <w:rsid w:val="00017E86"/>
    <w:rsid w:val="00020059"/>
    <w:rsid w:val="00020246"/>
    <w:rsid w:val="000202DD"/>
    <w:rsid w:val="00020974"/>
    <w:rsid w:val="00020A55"/>
    <w:rsid w:val="00021559"/>
    <w:rsid w:val="0002165B"/>
    <w:rsid w:val="00021CB3"/>
    <w:rsid w:val="000228AE"/>
    <w:rsid w:val="00023C07"/>
    <w:rsid w:val="00024485"/>
    <w:rsid w:val="000254CF"/>
    <w:rsid w:val="00025E02"/>
    <w:rsid w:val="000279A7"/>
    <w:rsid w:val="000305BF"/>
    <w:rsid w:val="0003164A"/>
    <w:rsid w:val="000326A3"/>
    <w:rsid w:val="00032D5C"/>
    <w:rsid w:val="00034303"/>
    <w:rsid w:val="0003482C"/>
    <w:rsid w:val="00035061"/>
    <w:rsid w:val="00036003"/>
    <w:rsid w:val="00036A9E"/>
    <w:rsid w:val="00036D87"/>
    <w:rsid w:val="00041492"/>
    <w:rsid w:val="0004210B"/>
    <w:rsid w:val="00042127"/>
    <w:rsid w:val="00042E38"/>
    <w:rsid w:val="00043A9B"/>
    <w:rsid w:val="000445BA"/>
    <w:rsid w:val="00045EF9"/>
    <w:rsid w:val="0004737F"/>
    <w:rsid w:val="000474CE"/>
    <w:rsid w:val="00047D5A"/>
    <w:rsid w:val="00053823"/>
    <w:rsid w:val="00054E57"/>
    <w:rsid w:val="000560F5"/>
    <w:rsid w:val="00057DC9"/>
    <w:rsid w:val="00060C42"/>
    <w:rsid w:val="00061034"/>
    <w:rsid w:val="000630DB"/>
    <w:rsid w:val="00064A28"/>
    <w:rsid w:val="00065414"/>
    <w:rsid w:val="00065447"/>
    <w:rsid w:val="00070700"/>
    <w:rsid w:val="00070738"/>
    <w:rsid w:val="000718C4"/>
    <w:rsid w:val="00072DA2"/>
    <w:rsid w:val="00073255"/>
    <w:rsid w:val="00073CF7"/>
    <w:rsid w:val="000759B1"/>
    <w:rsid w:val="00076595"/>
    <w:rsid w:val="00076C8B"/>
    <w:rsid w:val="00077342"/>
    <w:rsid w:val="00077664"/>
    <w:rsid w:val="00080522"/>
    <w:rsid w:val="000822CA"/>
    <w:rsid w:val="000827E9"/>
    <w:rsid w:val="00082CDD"/>
    <w:rsid w:val="00083D98"/>
    <w:rsid w:val="000848F3"/>
    <w:rsid w:val="00086C50"/>
    <w:rsid w:val="000870AC"/>
    <w:rsid w:val="0008747F"/>
    <w:rsid w:val="00087F2A"/>
    <w:rsid w:val="0009055D"/>
    <w:rsid w:val="00090B8F"/>
    <w:rsid w:val="000912E0"/>
    <w:rsid w:val="00092A55"/>
    <w:rsid w:val="00093B25"/>
    <w:rsid w:val="00093FE4"/>
    <w:rsid w:val="000944C5"/>
    <w:rsid w:val="00095304"/>
    <w:rsid w:val="00095859"/>
    <w:rsid w:val="00095968"/>
    <w:rsid w:val="00097881"/>
    <w:rsid w:val="000A0220"/>
    <w:rsid w:val="000A0807"/>
    <w:rsid w:val="000A0B0A"/>
    <w:rsid w:val="000A1ACB"/>
    <w:rsid w:val="000A1F7C"/>
    <w:rsid w:val="000A2834"/>
    <w:rsid w:val="000A3DCB"/>
    <w:rsid w:val="000A40C6"/>
    <w:rsid w:val="000A5B71"/>
    <w:rsid w:val="000A5C35"/>
    <w:rsid w:val="000A5FE2"/>
    <w:rsid w:val="000A6A28"/>
    <w:rsid w:val="000A780C"/>
    <w:rsid w:val="000A7FD6"/>
    <w:rsid w:val="000B1412"/>
    <w:rsid w:val="000B2272"/>
    <w:rsid w:val="000B38E1"/>
    <w:rsid w:val="000B3962"/>
    <w:rsid w:val="000B3E1F"/>
    <w:rsid w:val="000B4FCD"/>
    <w:rsid w:val="000B521D"/>
    <w:rsid w:val="000B5BA4"/>
    <w:rsid w:val="000B5C7F"/>
    <w:rsid w:val="000B5FA8"/>
    <w:rsid w:val="000B6C67"/>
    <w:rsid w:val="000C23D2"/>
    <w:rsid w:val="000C37EC"/>
    <w:rsid w:val="000C40C2"/>
    <w:rsid w:val="000C45C2"/>
    <w:rsid w:val="000C471A"/>
    <w:rsid w:val="000C5695"/>
    <w:rsid w:val="000C6830"/>
    <w:rsid w:val="000C7933"/>
    <w:rsid w:val="000D04DE"/>
    <w:rsid w:val="000D09D7"/>
    <w:rsid w:val="000D1DD7"/>
    <w:rsid w:val="000D1E41"/>
    <w:rsid w:val="000D2887"/>
    <w:rsid w:val="000D3336"/>
    <w:rsid w:val="000D3531"/>
    <w:rsid w:val="000D3DBB"/>
    <w:rsid w:val="000D3EB4"/>
    <w:rsid w:val="000D4679"/>
    <w:rsid w:val="000D4A16"/>
    <w:rsid w:val="000D53DD"/>
    <w:rsid w:val="000D64B3"/>
    <w:rsid w:val="000D797B"/>
    <w:rsid w:val="000E0B3D"/>
    <w:rsid w:val="000E142F"/>
    <w:rsid w:val="000E1989"/>
    <w:rsid w:val="000E2C2C"/>
    <w:rsid w:val="000E3637"/>
    <w:rsid w:val="000E43D5"/>
    <w:rsid w:val="000E49E5"/>
    <w:rsid w:val="000E6683"/>
    <w:rsid w:val="000E6A1D"/>
    <w:rsid w:val="000E6ABC"/>
    <w:rsid w:val="000E745A"/>
    <w:rsid w:val="000E7AE8"/>
    <w:rsid w:val="000E7C05"/>
    <w:rsid w:val="000F02AC"/>
    <w:rsid w:val="000F0804"/>
    <w:rsid w:val="000F0C5E"/>
    <w:rsid w:val="000F1FD5"/>
    <w:rsid w:val="000F34CB"/>
    <w:rsid w:val="000F3D16"/>
    <w:rsid w:val="000F3EAE"/>
    <w:rsid w:val="001000F8"/>
    <w:rsid w:val="00101576"/>
    <w:rsid w:val="00102597"/>
    <w:rsid w:val="00104261"/>
    <w:rsid w:val="00104C6C"/>
    <w:rsid w:val="00106069"/>
    <w:rsid w:val="0010759D"/>
    <w:rsid w:val="0010763B"/>
    <w:rsid w:val="00110784"/>
    <w:rsid w:val="001112F3"/>
    <w:rsid w:val="001117F4"/>
    <w:rsid w:val="001120B2"/>
    <w:rsid w:val="00112C2A"/>
    <w:rsid w:val="0011347E"/>
    <w:rsid w:val="001155FF"/>
    <w:rsid w:val="001164DF"/>
    <w:rsid w:val="001218B5"/>
    <w:rsid w:val="00121A9A"/>
    <w:rsid w:val="00124603"/>
    <w:rsid w:val="00124F4A"/>
    <w:rsid w:val="001260DE"/>
    <w:rsid w:val="0012647A"/>
    <w:rsid w:val="00127034"/>
    <w:rsid w:val="001270C7"/>
    <w:rsid w:val="001274E9"/>
    <w:rsid w:val="0012793F"/>
    <w:rsid w:val="00127F4B"/>
    <w:rsid w:val="00131716"/>
    <w:rsid w:val="00132965"/>
    <w:rsid w:val="00132EED"/>
    <w:rsid w:val="001334F0"/>
    <w:rsid w:val="00134139"/>
    <w:rsid w:val="00134610"/>
    <w:rsid w:val="001356E4"/>
    <w:rsid w:val="001367E3"/>
    <w:rsid w:val="0013686E"/>
    <w:rsid w:val="00137B51"/>
    <w:rsid w:val="00140133"/>
    <w:rsid w:val="00140AFA"/>
    <w:rsid w:val="00140DC1"/>
    <w:rsid w:val="00141E6D"/>
    <w:rsid w:val="00142364"/>
    <w:rsid w:val="0014350F"/>
    <w:rsid w:val="00145205"/>
    <w:rsid w:val="00146164"/>
    <w:rsid w:val="001473C5"/>
    <w:rsid w:val="00147406"/>
    <w:rsid w:val="00150087"/>
    <w:rsid w:val="001524EB"/>
    <w:rsid w:val="00152FEE"/>
    <w:rsid w:val="00154CCB"/>
    <w:rsid w:val="0015525D"/>
    <w:rsid w:val="001556CD"/>
    <w:rsid w:val="00156FD0"/>
    <w:rsid w:val="00160129"/>
    <w:rsid w:val="00160E68"/>
    <w:rsid w:val="001615DA"/>
    <w:rsid w:val="00161C63"/>
    <w:rsid w:val="0016236D"/>
    <w:rsid w:val="00162DB3"/>
    <w:rsid w:val="00164656"/>
    <w:rsid w:val="00164A10"/>
    <w:rsid w:val="00165280"/>
    <w:rsid w:val="0016540F"/>
    <w:rsid w:val="0016677F"/>
    <w:rsid w:val="00166B66"/>
    <w:rsid w:val="00167297"/>
    <w:rsid w:val="001701A3"/>
    <w:rsid w:val="0017083B"/>
    <w:rsid w:val="001711D1"/>
    <w:rsid w:val="00171317"/>
    <w:rsid w:val="00173519"/>
    <w:rsid w:val="00175758"/>
    <w:rsid w:val="00175AF0"/>
    <w:rsid w:val="0017653C"/>
    <w:rsid w:val="00176874"/>
    <w:rsid w:val="00176E4C"/>
    <w:rsid w:val="001776C4"/>
    <w:rsid w:val="001810A3"/>
    <w:rsid w:val="00182027"/>
    <w:rsid w:val="0018204F"/>
    <w:rsid w:val="00182764"/>
    <w:rsid w:val="00183FC7"/>
    <w:rsid w:val="00184FA9"/>
    <w:rsid w:val="0018580E"/>
    <w:rsid w:val="00190C05"/>
    <w:rsid w:val="00191DE5"/>
    <w:rsid w:val="00192616"/>
    <w:rsid w:val="00192C1F"/>
    <w:rsid w:val="00193B10"/>
    <w:rsid w:val="00193D49"/>
    <w:rsid w:val="00193F2E"/>
    <w:rsid w:val="0019454F"/>
    <w:rsid w:val="00194BD7"/>
    <w:rsid w:val="00194EE5"/>
    <w:rsid w:val="00196481"/>
    <w:rsid w:val="00196A54"/>
    <w:rsid w:val="00196B60"/>
    <w:rsid w:val="001A069E"/>
    <w:rsid w:val="001A0E04"/>
    <w:rsid w:val="001A133A"/>
    <w:rsid w:val="001A2F2E"/>
    <w:rsid w:val="001A3190"/>
    <w:rsid w:val="001A3309"/>
    <w:rsid w:val="001A3ADE"/>
    <w:rsid w:val="001A4E4E"/>
    <w:rsid w:val="001A50F5"/>
    <w:rsid w:val="001A532A"/>
    <w:rsid w:val="001A5900"/>
    <w:rsid w:val="001A5994"/>
    <w:rsid w:val="001A59BE"/>
    <w:rsid w:val="001A5F67"/>
    <w:rsid w:val="001A65EE"/>
    <w:rsid w:val="001B2447"/>
    <w:rsid w:val="001B35DA"/>
    <w:rsid w:val="001B460E"/>
    <w:rsid w:val="001B4ACF"/>
    <w:rsid w:val="001B4EFE"/>
    <w:rsid w:val="001B5595"/>
    <w:rsid w:val="001B5ADA"/>
    <w:rsid w:val="001B60FB"/>
    <w:rsid w:val="001B628E"/>
    <w:rsid w:val="001C0DCD"/>
    <w:rsid w:val="001C14CB"/>
    <w:rsid w:val="001C190E"/>
    <w:rsid w:val="001C1B55"/>
    <w:rsid w:val="001C2FD7"/>
    <w:rsid w:val="001C3585"/>
    <w:rsid w:val="001C3FAF"/>
    <w:rsid w:val="001C4596"/>
    <w:rsid w:val="001C6D6C"/>
    <w:rsid w:val="001C7A59"/>
    <w:rsid w:val="001C7DD1"/>
    <w:rsid w:val="001C7F71"/>
    <w:rsid w:val="001D03DB"/>
    <w:rsid w:val="001D058A"/>
    <w:rsid w:val="001D0A2A"/>
    <w:rsid w:val="001D2267"/>
    <w:rsid w:val="001D2C45"/>
    <w:rsid w:val="001D33B5"/>
    <w:rsid w:val="001D42DA"/>
    <w:rsid w:val="001D4BC2"/>
    <w:rsid w:val="001D4C37"/>
    <w:rsid w:val="001D4C4A"/>
    <w:rsid w:val="001D4F32"/>
    <w:rsid w:val="001D51C5"/>
    <w:rsid w:val="001D5BD3"/>
    <w:rsid w:val="001D5ED9"/>
    <w:rsid w:val="001D7EED"/>
    <w:rsid w:val="001E07AD"/>
    <w:rsid w:val="001E0C72"/>
    <w:rsid w:val="001E0D6E"/>
    <w:rsid w:val="001E220F"/>
    <w:rsid w:val="001E23CE"/>
    <w:rsid w:val="001E3A45"/>
    <w:rsid w:val="001E3AE3"/>
    <w:rsid w:val="001E3F90"/>
    <w:rsid w:val="001E51B6"/>
    <w:rsid w:val="001E5559"/>
    <w:rsid w:val="001E5B05"/>
    <w:rsid w:val="001E6117"/>
    <w:rsid w:val="001E731C"/>
    <w:rsid w:val="001E74C4"/>
    <w:rsid w:val="001E782A"/>
    <w:rsid w:val="001E7852"/>
    <w:rsid w:val="001E7AAD"/>
    <w:rsid w:val="001E7C96"/>
    <w:rsid w:val="001F08F5"/>
    <w:rsid w:val="001F0C50"/>
    <w:rsid w:val="001F12D5"/>
    <w:rsid w:val="001F1AE7"/>
    <w:rsid w:val="001F1CDF"/>
    <w:rsid w:val="001F261D"/>
    <w:rsid w:val="001F277A"/>
    <w:rsid w:val="001F2AA3"/>
    <w:rsid w:val="001F387F"/>
    <w:rsid w:val="001F398A"/>
    <w:rsid w:val="001F4648"/>
    <w:rsid w:val="001F5B4B"/>
    <w:rsid w:val="001F6229"/>
    <w:rsid w:val="001F6364"/>
    <w:rsid w:val="001F6E35"/>
    <w:rsid w:val="001F7579"/>
    <w:rsid w:val="00202657"/>
    <w:rsid w:val="00202667"/>
    <w:rsid w:val="00202FE4"/>
    <w:rsid w:val="002037A8"/>
    <w:rsid w:val="002038EB"/>
    <w:rsid w:val="00205B18"/>
    <w:rsid w:val="00205B3E"/>
    <w:rsid w:val="00205B48"/>
    <w:rsid w:val="002073E8"/>
    <w:rsid w:val="00207B1F"/>
    <w:rsid w:val="00207C39"/>
    <w:rsid w:val="002102DF"/>
    <w:rsid w:val="002109C1"/>
    <w:rsid w:val="002110C0"/>
    <w:rsid w:val="002115D7"/>
    <w:rsid w:val="002117AC"/>
    <w:rsid w:val="002120C9"/>
    <w:rsid w:val="0021219A"/>
    <w:rsid w:val="00212296"/>
    <w:rsid w:val="002126D4"/>
    <w:rsid w:val="0021286C"/>
    <w:rsid w:val="00212C69"/>
    <w:rsid w:val="00213792"/>
    <w:rsid w:val="002144FE"/>
    <w:rsid w:val="002152C0"/>
    <w:rsid w:val="00215395"/>
    <w:rsid w:val="00216729"/>
    <w:rsid w:val="00216B64"/>
    <w:rsid w:val="002209B7"/>
    <w:rsid w:val="00220F4C"/>
    <w:rsid w:val="002215F4"/>
    <w:rsid w:val="00221BFB"/>
    <w:rsid w:val="0022206D"/>
    <w:rsid w:val="00222C99"/>
    <w:rsid w:val="00223AE6"/>
    <w:rsid w:val="00223E25"/>
    <w:rsid w:val="00224683"/>
    <w:rsid w:val="00224EDA"/>
    <w:rsid w:val="00225D89"/>
    <w:rsid w:val="00226CA0"/>
    <w:rsid w:val="00227163"/>
    <w:rsid w:val="00227CEE"/>
    <w:rsid w:val="00230610"/>
    <w:rsid w:val="002311C4"/>
    <w:rsid w:val="0023212F"/>
    <w:rsid w:val="00232CA0"/>
    <w:rsid w:val="00234197"/>
    <w:rsid w:val="00234C80"/>
    <w:rsid w:val="00236A06"/>
    <w:rsid w:val="00236E32"/>
    <w:rsid w:val="002370CD"/>
    <w:rsid w:val="00237B53"/>
    <w:rsid w:val="0024071D"/>
    <w:rsid w:val="002416FF"/>
    <w:rsid w:val="002429FC"/>
    <w:rsid w:val="0024330C"/>
    <w:rsid w:val="00243480"/>
    <w:rsid w:val="00245B8E"/>
    <w:rsid w:val="00246305"/>
    <w:rsid w:val="002479B4"/>
    <w:rsid w:val="00247B2A"/>
    <w:rsid w:val="00247BC4"/>
    <w:rsid w:val="0025058B"/>
    <w:rsid w:val="00251226"/>
    <w:rsid w:val="00252FF2"/>
    <w:rsid w:val="0025322C"/>
    <w:rsid w:val="0025339A"/>
    <w:rsid w:val="00253F50"/>
    <w:rsid w:val="002542BF"/>
    <w:rsid w:val="00255D16"/>
    <w:rsid w:val="0025667A"/>
    <w:rsid w:val="002574E4"/>
    <w:rsid w:val="0025752E"/>
    <w:rsid w:val="00257C5D"/>
    <w:rsid w:val="00260E9B"/>
    <w:rsid w:val="002625A8"/>
    <w:rsid w:val="0026335F"/>
    <w:rsid w:val="002634C0"/>
    <w:rsid w:val="00264850"/>
    <w:rsid w:val="00265273"/>
    <w:rsid w:val="002653E4"/>
    <w:rsid w:val="00265F2D"/>
    <w:rsid w:val="0026634F"/>
    <w:rsid w:val="002664BA"/>
    <w:rsid w:val="00267616"/>
    <w:rsid w:val="00267D64"/>
    <w:rsid w:val="00270165"/>
    <w:rsid w:val="00270AB4"/>
    <w:rsid w:val="002715C1"/>
    <w:rsid w:val="00271A02"/>
    <w:rsid w:val="00271ECB"/>
    <w:rsid w:val="00272883"/>
    <w:rsid w:val="00274093"/>
    <w:rsid w:val="002746B3"/>
    <w:rsid w:val="002750D5"/>
    <w:rsid w:val="002760EB"/>
    <w:rsid w:val="00276A6B"/>
    <w:rsid w:val="00277E26"/>
    <w:rsid w:val="00280450"/>
    <w:rsid w:val="00280952"/>
    <w:rsid w:val="00280D07"/>
    <w:rsid w:val="00281098"/>
    <w:rsid w:val="0028162F"/>
    <w:rsid w:val="002827FC"/>
    <w:rsid w:val="00282992"/>
    <w:rsid w:val="00282C9C"/>
    <w:rsid w:val="002843E9"/>
    <w:rsid w:val="00284F92"/>
    <w:rsid w:val="0028539F"/>
    <w:rsid w:val="00285484"/>
    <w:rsid w:val="00285C85"/>
    <w:rsid w:val="00287C49"/>
    <w:rsid w:val="00290CA0"/>
    <w:rsid w:val="00291897"/>
    <w:rsid w:val="00291A2F"/>
    <w:rsid w:val="00291C14"/>
    <w:rsid w:val="00292871"/>
    <w:rsid w:val="002928C5"/>
    <w:rsid w:val="00293593"/>
    <w:rsid w:val="002941C5"/>
    <w:rsid w:val="00294498"/>
    <w:rsid w:val="002949FA"/>
    <w:rsid w:val="00294B11"/>
    <w:rsid w:val="00296460"/>
    <w:rsid w:val="00296D36"/>
    <w:rsid w:val="00297118"/>
    <w:rsid w:val="0029728F"/>
    <w:rsid w:val="0029766A"/>
    <w:rsid w:val="002A1E1D"/>
    <w:rsid w:val="002A242C"/>
    <w:rsid w:val="002A2B78"/>
    <w:rsid w:val="002A42EF"/>
    <w:rsid w:val="002A433C"/>
    <w:rsid w:val="002A4DCE"/>
    <w:rsid w:val="002A549A"/>
    <w:rsid w:val="002A567E"/>
    <w:rsid w:val="002A56EF"/>
    <w:rsid w:val="002A580C"/>
    <w:rsid w:val="002A640B"/>
    <w:rsid w:val="002A6593"/>
    <w:rsid w:val="002A686C"/>
    <w:rsid w:val="002B0331"/>
    <w:rsid w:val="002B10E1"/>
    <w:rsid w:val="002B1137"/>
    <w:rsid w:val="002B1CA8"/>
    <w:rsid w:val="002B2034"/>
    <w:rsid w:val="002B20E3"/>
    <w:rsid w:val="002B3D9E"/>
    <w:rsid w:val="002B419B"/>
    <w:rsid w:val="002B4658"/>
    <w:rsid w:val="002B5343"/>
    <w:rsid w:val="002B571E"/>
    <w:rsid w:val="002B592A"/>
    <w:rsid w:val="002B6367"/>
    <w:rsid w:val="002B6419"/>
    <w:rsid w:val="002B7B45"/>
    <w:rsid w:val="002C02B9"/>
    <w:rsid w:val="002C078A"/>
    <w:rsid w:val="002C2340"/>
    <w:rsid w:val="002C3091"/>
    <w:rsid w:val="002C5842"/>
    <w:rsid w:val="002C62A8"/>
    <w:rsid w:val="002C6628"/>
    <w:rsid w:val="002C66A8"/>
    <w:rsid w:val="002C691B"/>
    <w:rsid w:val="002C6953"/>
    <w:rsid w:val="002C75AA"/>
    <w:rsid w:val="002C7911"/>
    <w:rsid w:val="002D0BF3"/>
    <w:rsid w:val="002D14A7"/>
    <w:rsid w:val="002D2FC2"/>
    <w:rsid w:val="002D34EC"/>
    <w:rsid w:val="002D6467"/>
    <w:rsid w:val="002D64BD"/>
    <w:rsid w:val="002D68BC"/>
    <w:rsid w:val="002D7DD2"/>
    <w:rsid w:val="002D7F80"/>
    <w:rsid w:val="002E0A96"/>
    <w:rsid w:val="002E0C40"/>
    <w:rsid w:val="002E159B"/>
    <w:rsid w:val="002E1CCB"/>
    <w:rsid w:val="002E1D2B"/>
    <w:rsid w:val="002E2986"/>
    <w:rsid w:val="002E29D7"/>
    <w:rsid w:val="002E2A95"/>
    <w:rsid w:val="002E307A"/>
    <w:rsid w:val="002E3FB2"/>
    <w:rsid w:val="002E4035"/>
    <w:rsid w:val="002E493A"/>
    <w:rsid w:val="002E5170"/>
    <w:rsid w:val="002E73FE"/>
    <w:rsid w:val="002E7FDB"/>
    <w:rsid w:val="002F020A"/>
    <w:rsid w:val="002F02ED"/>
    <w:rsid w:val="002F0DB3"/>
    <w:rsid w:val="002F1932"/>
    <w:rsid w:val="002F196A"/>
    <w:rsid w:val="002F27B2"/>
    <w:rsid w:val="002F27E2"/>
    <w:rsid w:val="002F2854"/>
    <w:rsid w:val="002F4605"/>
    <w:rsid w:val="002F4926"/>
    <w:rsid w:val="002F5810"/>
    <w:rsid w:val="002F6A2B"/>
    <w:rsid w:val="002F7089"/>
    <w:rsid w:val="002F7BB1"/>
    <w:rsid w:val="00300096"/>
    <w:rsid w:val="00300A36"/>
    <w:rsid w:val="00300CA1"/>
    <w:rsid w:val="003011A8"/>
    <w:rsid w:val="00301DFE"/>
    <w:rsid w:val="00302240"/>
    <w:rsid w:val="0030292B"/>
    <w:rsid w:val="00302F0B"/>
    <w:rsid w:val="0030366E"/>
    <w:rsid w:val="00303B04"/>
    <w:rsid w:val="00304A65"/>
    <w:rsid w:val="00304E95"/>
    <w:rsid w:val="00305EF9"/>
    <w:rsid w:val="00306274"/>
    <w:rsid w:val="003072D7"/>
    <w:rsid w:val="00310411"/>
    <w:rsid w:val="00311322"/>
    <w:rsid w:val="00312CB2"/>
    <w:rsid w:val="00313C0B"/>
    <w:rsid w:val="00314A1E"/>
    <w:rsid w:val="00315425"/>
    <w:rsid w:val="00320013"/>
    <w:rsid w:val="00320201"/>
    <w:rsid w:val="00320F7B"/>
    <w:rsid w:val="00322289"/>
    <w:rsid w:val="0032315C"/>
    <w:rsid w:val="00323279"/>
    <w:rsid w:val="0032385A"/>
    <w:rsid w:val="00323D95"/>
    <w:rsid w:val="00323DB4"/>
    <w:rsid w:val="00324A07"/>
    <w:rsid w:val="00325284"/>
    <w:rsid w:val="00325D23"/>
    <w:rsid w:val="00327301"/>
    <w:rsid w:val="00330313"/>
    <w:rsid w:val="003331AD"/>
    <w:rsid w:val="0033373F"/>
    <w:rsid w:val="003340B9"/>
    <w:rsid w:val="003340C0"/>
    <w:rsid w:val="0033426F"/>
    <w:rsid w:val="0033478B"/>
    <w:rsid w:val="0033537E"/>
    <w:rsid w:val="00335C02"/>
    <w:rsid w:val="00336460"/>
    <w:rsid w:val="003368CA"/>
    <w:rsid w:val="00337914"/>
    <w:rsid w:val="003409BE"/>
    <w:rsid w:val="00340F9C"/>
    <w:rsid w:val="00342394"/>
    <w:rsid w:val="0034252E"/>
    <w:rsid w:val="00342587"/>
    <w:rsid w:val="00343DAC"/>
    <w:rsid w:val="003440D9"/>
    <w:rsid w:val="003447F5"/>
    <w:rsid w:val="00344947"/>
    <w:rsid w:val="003449BC"/>
    <w:rsid w:val="00345DC9"/>
    <w:rsid w:val="00345F3D"/>
    <w:rsid w:val="00346094"/>
    <w:rsid w:val="003466EF"/>
    <w:rsid w:val="003467E3"/>
    <w:rsid w:val="003473FB"/>
    <w:rsid w:val="00352820"/>
    <w:rsid w:val="00352F14"/>
    <w:rsid w:val="00353E09"/>
    <w:rsid w:val="00353E46"/>
    <w:rsid w:val="00355608"/>
    <w:rsid w:val="00355821"/>
    <w:rsid w:val="00355DF3"/>
    <w:rsid w:val="00355F27"/>
    <w:rsid w:val="00356537"/>
    <w:rsid w:val="0035731E"/>
    <w:rsid w:val="00361B64"/>
    <w:rsid w:val="00362ABB"/>
    <w:rsid w:val="003637DE"/>
    <w:rsid w:val="00363A38"/>
    <w:rsid w:val="00363E5F"/>
    <w:rsid w:val="0036476B"/>
    <w:rsid w:val="00365772"/>
    <w:rsid w:val="00365824"/>
    <w:rsid w:val="003666FA"/>
    <w:rsid w:val="003667F1"/>
    <w:rsid w:val="003673CC"/>
    <w:rsid w:val="00370219"/>
    <w:rsid w:val="00371692"/>
    <w:rsid w:val="003728BA"/>
    <w:rsid w:val="00373059"/>
    <w:rsid w:val="0037452A"/>
    <w:rsid w:val="00374936"/>
    <w:rsid w:val="00375E31"/>
    <w:rsid w:val="00377681"/>
    <w:rsid w:val="003805F4"/>
    <w:rsid w:val="00380F25"/>
    <w:rsid w:val="00381752"/>
    <w:rsid w:val="00382C7E"/>
    <w:rsid w:val="00383C5C"/>
    <w:rsid w:val="00383D3E"/>
    <w:rsid w:val="00384315"/>
    <w:rsid w:val="00384981"/>
    <w:rsid w:val="003854DB"/>
    <w:rsid w:val="00386411"/>
    <w:rsid w:val="00386B4C"/>
    <w:rsid w:val="003915DB"/>
    <w:rsid w:val="0039304E"/>
    <w:rsid w:val="00394046"/>
    <w:rsid w:val="00394396"/>
    <w:rsid w:val="00394F80"/>
    <w:rsid w:val="00395B2F"/>
    <w:rsid w:val="00395D28"/>
    <w:rsid w:val="00396017"/>
    <w:rsid w:val="00396658"/>
    <w:rsid w:val="00396799"/>
    <w:rsid w:val="003A06E0"/>
    <w:rsid w:val="003A2583"/>
    <w:rsid w:val="003A2C67"/>
    <w:rsid w:val="003A39DE"/>
    <w:rsid w:val="003A44B7"/>
    <w:rsid w:val="003A602C"/>
    <w:rsid w:val="003A773F"/>
    <w:rsid w:val="003A7D5E"/>
    <w:rsid w:val="003B0D72"/>
    <w:rsid w:val="003B208D"/>
    <w:rsid w:val="003B2B5A"/>
    <w:rsid w:val="003B3073"/>
    <w:rsid w:val="003B5F80"/>
    <w:rsid w:val="003B62F7"/>
    <w:rsid w:val="003B641C"/>
    <w:rsid w:val="003B6A1A"/>
    <w:rsid w:val="003C13D6"/>
    <w:rsid w:val="003C32DF"/>
    <w:rsid w:val="003C3694"/>
    <w:rsid w:val="003C3977"/>
    <w:rsid w:val="003C3BB1"/>
    <w:rsid w:val="003C4198"/>
    <w:rsid w:val="003C43F1"/>
    <w:rsid w:val="003C51CF"/>
    <w:rsid w:val="003C5553"/>
    <w:rsid w:val="003C7895"/>
    <w:rsid w:val="003D0C9D"/>
    <w:rsid w:val="003D0E96"/>
    <w:rsid w:val="003D24A9"/>
    <w:rsid w:val="003D34B6"/>
    <w:rsid w:val="003D390D"/>
    <w:rsid w:val="003D4C3A"/>
    <w:rsid w:val="003D5B4D"/>
    <w:rsid w:val="003D6A8B"/>
    <w:rsid w:val="003D6D77"/>
    <w:rsid w:val="003D6F01"/>
    <w:rsid w:val="003D7077"/>
    <w:rsid w:val="003D7CFB"/>
    <w:rsid w:val="003D7E6E"/>
    <w:rsid w:val="003E06DD"/>
    <w:rsid w:val="003E1354"/>
    <w:rsid w:val="003E1411"/>
    <w:rsid w:val="003E22D6"/>
    <w:rsid w:val="003E27E8"/>
    <w:rsid w:val="003E2EA0"/>
    <w:rsid w:val="003E3754"/>
    <w:rsid w:val="003E3C3A"/>
    <w:rsid w:val="003E4CC8"/>
    <w:rsid w:val="003E5EA5"/>
    <w:rsid w:val="003E6266"/>
    <w:rsid w:val="003F0380"/>
    <w:rsid w:val="003F1C6A"/>
    <w:rsid w:val="003F294A"/>
    <w:rsid w:val="003F31A0"/>
    <w:rsid w:val="003F49AF"/>
    <w:rsid w:val="003F5364"/>
    <w:rsid w:val="003F56B8"/>
    <w:rsid w:val="003F5BCA"/>
    <w:rsid w:val="003F5D23"/>
    <w:rsid w:val="003F62C0"/>
    <w:rsid w:val="003F73CE"/>
    <w:rsid w:val="00400792"/>
    <w:rsid w:val="00401C18"/>
    <w:rsid w:val="00401DCC"/>
    <w:rsid w:val="004024B7"/>
    <w:rsid w:val="00403D67"/>
    <w:rsid w:val="00404078"/>
    <w:rsid w:val="0040449A"/>
    <w:rsid w:val="0040524C"/>
    <w:rsid w:val="00406C43"/>
    <w:rsid w:val="00406F32"/>
    <w:rsid w:val="004105C3"/>
    <w:rsid w:val="0041225B"/>
    <w:rsid w:val="0041258E"/>
    <w:rsid w:val="00413F08"/>
    <w:rsid w:val="004143B9"/>
    <w:rsid w:val="00414FCF"/>
    <w:rsid w:val="004150F4"/>
    <w:rsid w:val="00417099"/>
    <w:rsid w:val="00417282"/>
    <w:rsid w:val="00417320"/>
    <w:rsid w:val="0042036A"/>
    <w:rsid w:val="00421593"/>
    <w:rsid w:val="004225E8"/>
    <w:rsid w:val="00422F12"/>
    <w:rsid w:val="00422FAF"/>
    <w:rsid w:val="004232F9"/>
    <w:rsid w:val="004234B3"/>
    <w:rsid w:val="0042416B"/>
    <w:rsid w:val="004245D8"/>
    <w:rsid w:val="004249BB"/>
    <w:rsid w:val="00424AF9"/>
    <w:rsid w:val="00424C00"/>
    <w:rsid w:val="0042648F"/>
    <w:rsid w:val="0042709A"/>
    <w:rsid w:val="00427221"/>
    <w:rsid w:val="00427422"/>
    <w:rsid w:val="004307FE"/>
    <w:rsid w:val="00433012"/>
    <w:rsid w:val="00433C10"/>
    <w:rsid w:val="00434303"/>
    <w:rsid w:val="00434964"/>
    <w:rsid w:val="00434B28"/>
    <w:rsid w:val="0043534D"/>
    <w:rsid w:val="00435662"/>
    <w:rsid w:val="004416E7"/>
    <w:rsid w:val="00441FDF"/>
    <w:rsid w:val="004429A6"/>
    <w:rsid w:val="00443357"/>
    <w:rsid w:val="00443682"/>
    <w:rsid w:val="004436DD"/>
    <w:rsid w:val="004437CC"/>
    <w:rsid w:val="0044458C"/>
    <w:rsid w:val="004478D5"/>
    <w:rsid w:val="0045041B"/>
    <w:rsid w:val="004518EC"/>
    <w:rsid w:val="00452526"/>
    <w:rsid w:val="004538BD"/>
    <w:rsid w:val="00453EC5"/>
    <w:rsid w:val="0045434C"/>
    <w:rsid w:val="004546F9"/>
    <w:rsid w:val="00454984"/>
    <w:rsid w:val="004558B8"/>
    <w:rsid w:val="00457507"/>
    <w:rsid w:val="00457B11"/>
    <w:rsid w:val="00457E3E"/>
    <w:rsid w:val="004604F1"/>
    <w:rsid w:val="004605C0"/>
    <w:rsid w:val="004609A7"/>
    <w:rsid w:val="0046117D"/>
    <w:rsid w:val="0046244C"/>
    <w:rsid w:val="00462774"/>
    <w:rsid w:val="0046374C"/>
    <w:rsid w:val="00463C11"/>
    <w:rsid w:val="00464D78"/>
    <w:rsid w:val="00465873"/>
    <w:rsid w:val="0046604F"/>
    <w:rsid w:val="00466538"/>
    <w:rsid w:val="0046676F"/>
    <w:rsid w:val="0046693A"/>
    <w:rsid w:val="00467324"/>
    <w:rsid w:val="004701C4"/>
    <w:rsid w:val="004708A8"/>
    <w:rsid w:val="004708C2"/>
    <w:rsid w:val="0047150A"/>
    <w:rsid w:val="00472206"/>
    <w:rsid w:val="0047284B"/>
    <w:rsid w:val="00472BA1"/>
    <w:rsid w:val="00473498"/>
    <w:rsid w:val="00473584"/>
    <w:rsid w:val="00473CF5"/>
    <w:rsid w:val="004758E0"/>
    <w:rsid w:val="0047605B"/>
    <w:rsid w:val="00476945"/>
    <w:rsid w:val="00476CD7"/>
    <w:rsid w:val="00477718"/>
    <w:rsid w:val="0048081A"/>
    <w:rsid w:val="004808C7"/>
    <w:rsid w:val="0048212D"/>
    <w:rsid w:val="0048247D"/>
    <w:rsid w:val="0048256C"/>
    <w:rsid w:val="004825B3"/>
    <w:rsid w:val="00482F76"/>
    <w:rsid w:val="0048430A"/>
    <w:rsid w:val="00486258"/>
    <w:rsid w:val="00486F04"/>
    <w:rsid w:val="004870CE"/>
    <w:rsid w:val="004871A0"/>
    <w:rsid w:val="00490074"/>
    <w:rsid w:val="00491126"/>
    <w:rsid w:val="00492AE1"/>
    <w:rsid w:val="00493C29"/>
    <w:rsid w:val="0049415E"/>
    <w:rsid w:val="00494314"/>
    <w:rsid w:val="00495177"/>
    <w:rsid w:val="00495932"/>
    <w:rsid w:val="0049634F"/>
    <w:rsid w:val="0049674F"/>
    <w:rsid w:val="00497785"/>
    <w:rsid w:val="004A005C"/>
    <w:rsid w:val="004A043D"/>
    <w:rsid w:val="004A102A"/>
    <w:rsid w:val="004A2E9B"/>
    <w:rsid w:val="004A370F"/>
    <w:rsid w:val="004A3799"/>
    <w:rsid w:val="004A397C"/>
    <w:rsid w:val="004A39D4"/>
    <w:rsid w:val="004A3CD2"/>
    <w:rsid w:val="004A4679"/>
    <w:rsid w:val="004A4A0A"/>
    <w:rsid w:val="004A4BF7"/>
    <w:rsid w:val="004A5887"/>
    <w:rsid w:val="004A75C4"/>
    <w:rsid w:val="004A766C"/>
    <w:rsid w:val="004B02F4"/>
    <w:rsid w:val="004B1A48"/>
    <w:rsid w:val="004B2FF0"/>
    <w:rsid w:val="004B3778"/>
    <w:rsid w:val="004B3BBF"/>
    <w:rsid w:val="004B5824"/>
    <w:rsid w:val="004B5A9F"/>
    <w:rsid w:val="004B5ABB"/>
    <w:rsid w:val="004B7312"/>
    <w:rsid w:val="004B7505"/>
    <w:rsid w:val="004C1349"/>
    <w:rsid w:val="004C17A0"/>
    <w:rsid w:val="004C20CB"/>
    <w:rsid w:val="004C24D5"/>
    <w:rsid w:val="004C30F6"/>
    <w:rsid w:val="004C7028"/>
    <w:rsid w:val="004C713C"/>
    <w:rsid w:val="004C7AA0"/>
    <w:rsid w:val="004D04DE"/>
    <w:rsid w:val="004D09D7"/>
    <w:rsid w:val="004D2E10"/>
    <w:rsid w:val="004D3953"/>
    <w:rsid w:val="004D43F6"/>
    <w:rsid w:val="004D44AC"/>
    <w:rsid w:val="004D5688"/>
    <w:rsid w:val="004D6373"/>
    <w:rsid w:val="004D6B57"/>
    <w:rsid w:val="004D6D35"/>
    <w:rsid w:val="004D75EB"/>
    <w:rsid w:val="004E0EDB"/>
    <w:rsid w:val="004E1082"/>
    <w:rsid w:val="004E1CCA"/>
    <w:rsid w:val="004E2753"/>
    <w:rsid w:val="004E287A"/>
    <w:rsid w:val="004E31F1"/>
    <w:rsid w:val="004E3760"/>
    <w:rsid w:val="004E3F28"/>
    <w:rsid w:val="004E401C"/>
    <w:rsid w:val="004E5028"/>
    <w:rsid w:val="004E5218"/>
    <w:rsid w:val="004E59F0"/>
    <w:rsid w:val="004E5B2F"/>
    <w:rsid w:val="004E5DE4"/>
    <w:rsid w:val="004E6955"/>
    <w:rsid w:val="004E75FB"/>
    <w:rsid w:val="004F0121"/>
    <w:rsid w:val="004F0D5F"/>
    <w:rsid w:val="004F15B8"/>
    <w:rsid w:val="004F297C"/>
    <w:rsid w:val="004F2D56"/>
    <w:rsid w:val="004F2E60"/>
    <w:rsid w:val="004F3DBE"/>
    <w:rsid w:val="004F4508"/>
    <w:rsid w:val="004F49B4"/>
    <w:rsid w:val="004F4AFB"/>
    <w:rsid w:val="004F51BD"/>
    <w:rsid w:val="004F52B9"/>
    <w:rsid w:val="004F5D5C"/>
    <w:rsid w:val="004F66E1"/>
    <w:rsid w:val="004F67BF"/>
    <w:rsid w:val="004F6DD0"/>
    <w:rsid w:val="004F78EF"/>
    <w:rsid w:val="004F7C49"/>
    <w:rsid w:val="00500EB0"/>
    <w:rsid w:val="00500EFA"/>
    <w:rsid w:val="00501510"/>
    <w:rsid w:val="005017A0"/>
    <w:rsid w:val="00503A3A"/>
    <w:rsid w:val="00503A4F"/>
    <w:rsid w:val="00503A8F"/>
    <w:rsid w:val="00504889"/>
    <w:rsid w:val="00504F52"/>
    <w:rsid w:val="00504F7C"/>
    <w:rsid w:val="00507144"/>
    <w:rsid w:val="00507E53"/>
    <w:rsid w:val="005106DE"/>
    <w:rsid w:val="005115DA"/>
    <w:rsid w:val="00512619"/>
    <w:rsid w:val="005130B8"/>
    <w:rsid w:val="00513141"/>
    <w:rsid w:val="00513A91"/>
    <w:rsid w:val="00513B50"/>
    <w:rsid w:val="00514625"/>
    <w:rsid w:val="005161C1"/>
    <w:rsid w:val="005164FC"/>
    <w:rsid w:val="00517914"/>
    <w:rsid w:val="00517D1A"/>
    <w:rsid w:val="00517E7A"/>
    <w:rsid w:val="00517E8A"/>
    <w:rsid w:val="00521174"/>
    <w:rsid w:val="00521C2F"/>
    <w:rsid w:val="00523E1B"/>
    <w:rsid w:val="005246B9"/>
    <w:rsid w:val="00525808"/>
    <w:rsid w:val="0052584C"/>
    <w:rsid w:val="0052729E"/>
    <w:rsid w:val="005279F3"/>
    <w:rsid w:val="00527F93"/>
    <w:rsid w:val="0053048E"/>
    <w:rsid w:val="0053099E"/>
    <w:rsid w:val="00530B1B"/>
    <w:rsid w:val="00530F9E"/>
    <w:rsid w:val="00531253"/>
    <w:rsid w:val="0053222B"/>
    <w:rsid w:val="00532BAD"/>
    <w:rsid w:val="00533541"/>
    <w:rsid w:val="00534690"/>
    <w:rsid w:val="0053487D"/>
    <w:rsid w:val="00535EB1"/>
    <w:rsid w:val="00536340"/>
    <w:rsid w:val="00536B56"/>
    <w:rsid w:val="0053729E"/>
    <w:rsid w:val="00537E66"/>
    <w:rsid w:val="00540130"/>
    <w:rsid w:val="0054040A"/>
    <w:rsid w:val="00540B02"/>
    <w:rsid w:val="00542309"/>
    <w:rsid w:val="00542EB8"/>
    <w:rsid w:val="005432A4"/>
    <w:rsid w:val="00543445"/>
    <w:rsid w:val="00543509"/>
    <w:rsid w:val="005438CF"/>
    <w:rsid w:val="005439AC"/>
    <w:rsid w:val="00544B21"/>
    <w:rsid w:val="00544E09"/>
    <w:rsid w:val="0054548F"/>
    <w:rsid w:val="005455A3"/>
    <w:rsid w:val="00546F2E"/>
    <w:rsid w:val="00550E3F"/>
    <w:rsid w:val="005512E5"/>
    <w:rsid w:val="00551604"/>
    <w:rsid w:val="00552F66"/>
    <w:rsid w:val="00554299"/>
    <w:rsid w:val="00554664"/>
    <w:rsid w:val="00556475"/>
    <w:rsid w:val="00556BFA"/>
    <w:rsid w:val="00556D8B"/>
    <w:rsid w:val="0056036D"/>
    <w:rsid w:val="005608D4"/>
    <w:rsid w:val="00561054"/>
    <w:rsid w:val="00561D67"/>
    <w:rsid w:val="00562E1F"/>
    <w:rsid w:val="005636FF"/>
    <w:rsid w:val="00565B06"/>
    <w:rsid w:val="00570212"/>
    <w:rsid w:val="00571CC5"/>
    <w:rsid w:val="00571E32"/>
    <w:rsid w:val="005722AA"/>
    <w:rsid w:val="00573502"/>
    <w:rsid w:val="0057494D"/>
    <w:rsid w:val="005751ED"/>
    <w:rsid w:val="005753A4"/>
    <w:rsid w:val="005754FA"/>
    <w:rsid w:val="00576460"/>
    <w:rsid w:val="00577D53"/>
    <w:rsid w:val="005802CE"/>
    <w:rsid w:val="00581796"/>
    <w:rsid w:val="00581E3D"/>
    <w:rsid w:val="00582ADC"/>
    <w:rsid w:val="00582E88"/>
    <w:rsid w:val="00583295"/>
    <w:rsid w:val="005838EC"/>
    <w:rsid w:val="00584A12"/>
    <w:rsid w:val="00584F13"/>
    <w:rsid w:val="005852AD"/>
    <w:rsid w:val="005854D3"/>
    <w:rsid w:val="005879CD"/>
    <w:rsid w:val="00590556"/>
    <w:rsid w:val="0059160E"/>
    <w:rsid w:val="00591F15"/>
    <w:rsid w:val="00592C2B"/>
    <w:rsid w:val="00593536"/>
    <w:rsid w:val="005936D0"/>
    <w:rsid w:val="00593B47"/>
    <w:rsid w:val="005946CA"/>
    <w:rsid w:val="00595DC2"/>
    <w:rsid w:val="00596408"/>
    <w:rsid w:val="00596E46"/>
    <w:rsid w:val="005A17BD"/>
    <w:rsid w:val="005A29D9"/>
    <w:rsid w:val="005A2BA7"/>
    <w:rsid w:val="005A2DBE"/>
    <w:rsid w:val="005A3897"/>
    <w:rsid w:val="005A4485"/>
    <w:rsid w:val="005A4C76"/>
    <w:rsid w:val="005A62CA"/>
    <w:rsid w:val="005A6A99"/>
    <w:rsid w:val="005A784B"/>
    <w:rsid w:val="005B141B"/>
    <w:rsid w:val="005B1648"/>
    <w:rsid w:val="005B1F11"/>
    <w:rsid w:val="005B2F74"/>
    <w:rsid w:val="005B30B3"/>
    <w:rsid w:val="005B49A4"/>
    <w:rsid w:val="005B4AE5"/>
    <w:rsid w:val="005B4CBA"/>
    <w:rsid w:val="005B540F"/>
    <w:rsid w:val="005B7557"/>
    <w:rsid w:val="005B7C58"/>
    <w:rsid w:val="005B7DCB"/>
    <w:rsid w:val="005B7DCC"/>
    <w:rsid w:val="005C0915"/>
    <w:rsid w:val="005C09F6"/>
    <w:rsid w:val="005C0A4B"/>
    <w:rsid w:val="005C14DA"/>
    <w:rsid w:val="005C161D"/>
    <w:rsid w:val="005C2294"/>
    <w:rsid w:val="005C45A5"/>
    <w:rsid w:val="005C4E8E"/>
    <w:rsid w:val="005C535C"/>
    <w:rsid w:val="005C55BA"/>
    <w:rsid w:val="005C7045"/>
    <w:rsid w:val="005D0643"/>
    <w:rsid w:val="005D0900"/>
    <w:rsid w:val="005D10EF"/>
    <w:rsid w:val="005D1AEF"/>
    <w:rsid w:val="005D26A7"/>
    <w:rsid w:val="005D2B38"/>
    <w:rsid w:val="005D31E3"/>
    <w:rsid w:val="005D3A58"/>
    <w:rsid w:val="005D3AF5"/>
    <w:rsid w:val="005D3B7A"/>
    <w:rsid w:val="005D3CDB"/>
    <w:rsid w:val="005D4313"/>
    <w:rsid w:val="005D663B"/>
    <w:rsid w:val="005D68D0"/>
    <w:rsid w:val="005D71F9"/>
    <w:rsid w:val="005D7B81"/>
    <w:rsid w:val="005E0D6D"/>
    <w:rsid w:val="005E1393"/>
    <w:rsid w:val="005E195E"/>
    <w:rsid w:val="005E25BA"/>
    <w:rsid w:val="005E320C"/>
    <w:rsid w:val="005E3D01"/>
    <w:rsid w:val="005E4DB4"/>
    <w:rsid w:val="005E5498"/>
    <w:rsid w:val="005E5667"/>
    <w:rsid w:val="005E6FF3"/>
    <w:rsid w:val="005E7C5D"/>
    <w:rsid w:val="005E7E91"/>
    <w:rsid w:val="005E7FB7"/>
    <w:rsid w:val="005F08AE"/>
    <w:rsid w:val="005F1424"/>
    <w:rsid w:val="005F292E"/>
    <w:rsid w:val="005F34F3"/>
    <w:rsid w:val="005F4F9B"/>
    <w:rsid w:val="005F599E"/>
    <w:rsid w:val="005F5F55"/>
    <w:rsid w:val="005F63EE"/>
    <w:rsid w:val="005F6555"/>
    <w:rsid w:val="005F6BB7"/>
    <w:rsid w:val="005F7D3B"/>
    <w:rsid w:val="005F7ED4"/>
    <w:rsid w:val="005F7F57"/>
    <w:rsid w:val="00600676"/>
    <w:rsid w:val="00600808"/>
    <w:rsid w:val="0060124E"/>
    <w:rsid w:val="006033E4"/>
    <w:rsid w:val="00603756"/>
    <w:rsid w:val="006042DF"/>
    <w:rsid w:val="00604410"/>
    <w:rsid w:val="00604CAA"/>
    <w:rsid w:val="00604FF1"/>
    <w:rsid w:val="00605143"/>
    <w:rsid w:val="006053D3"/>
    <w:rsid w:val="0060557D"/>
    <w:rsid w:val="00605AAB"/>
    <w:rsid w:val="00605E39"/>
    <w:rsid w:val="006064AF"/>
    <w:rsid w:val="006066DC"/>
    <w:rsid w:val="00606B93"/>
    <w:rsid w:val="0060749C"/>
    <w:rsid w:val="00607E77"/>
    <w:rsid w:val="0061015F"/>
    <w:rsid w:val="00610318"/>
    <w:rsid w:val="0061081B"/>
    <w:rsid w:val="0061086B"/>
    <w:rsid w:val="006126D2"/>
    <w:rsid w:val="00612C4C"/>
    <w:rsid w:val="00612FDA"/>
    <w:rsid w:val="00613975"/>
    <w:rsid w:val="0061438A"/>
    <w:rsid w:val="00614DB7"/>
    <w:rsid w:val="00614E0D"/>
    <w:rsid w:val="00614E3B"/>
    <w:rsid w:val="006159B1"/>
    <w:rsid w:val="00615C53"/>
    <w:rsid w:val="00616128"/>
    <w:rsid w:val="006165BE"/>
    <w:rsid w:val="00616D7A"/>
    <w:rsid w:val="0062053B"/>
    <w:rsid w:val="006210FD"/>
    <w:rsid w:val="006217D3"/>
    <w:rsid w:val="006219D5"/>
    <w:rsid w:val="00621CB1"/>
    <w:rsid w:val="00621F7A"/>
    <w:rsid w:val="006247A9"/>
    <w:rsid w:val="00624B3B"/>
    <w:rsid w:val="00625496"/>
    <w:rsid w:val="00625F2B"/>
    <w:rsid w:val="006262EB"/>
    <w:rsid w:val="00626CDA"/>
    <w:rsid w:val="006274A2"/>
    <w:rsid w:val="0063110D"/>
    <w:rsid w:val="00632094"/>
    <w:rsid w:val="006329A6"/>
    <w:rsid w:val="00632CDE"/>
    <w:rsid w:val="00632F6D"/>
    <w:rsid w:val="00633E27"/>
    <w:rsid w:val="00634F90"/>
    <w:rsid w:val="00635C3B"/>
    <w:rsid w:val="00635E4B"/>
    <w:rsid w:val="00636666"/>
    <w:rsid w:val="00636703"/>
    <w:rsid w:val="00636A0E"/>
    <w:rsid w:val="00636CA5"/>
    <w:rsid w:val="00637F92"/>
    <w:rsid w:val="006410A0"/>
    <w:rsid w:val="00641FA0"/>
    <w:rsid w:val="00641FF0"/>
    <w:rsid w:val="00642085"/>
    <w:rsid w:val="00642C34"/>
    <w:rsid w:val="00644604"/>
    <w:rsid w:val="00644BFF"/>
    <w:rsid w:val="00645118"/>
    <w:rsid w:val="00645504"/>
    <w:rsid w:val="006455EB"/>
    <w:rsid w:val="006456AB"/>
    <w:rsid w:val="0064626C"/>
    <w:rsid w:val="006472B6"/>
    <w:rsid w:val="00651ADE"/>
    <w:rsid w:val="006525F8"/>
    <w:rsid w:val="00653822"/>
    <w:rsid w:val="006544A0"/>
    <w:rsid w:val="00655002"/>
    <w:rsid w:val="006553D1"/>
    <w:rsid w:val="00655EFC"/>
    <w:rsid w:val="0065663A"/>
    <w:rsid w:val="00656EBE"/>
    <w:rsid w:val="006575ED"/>
    <w:rsid w:val="006601C1"/>
    <w:rsid w:val="00660962"/>
    <w:rsid w:val="006610F5"/>
    <w:rsid w:val="00661319"/>
    <w:rsid w:val="00662898"/>
    <w:rsid w:val="00662E5E"/>
    <w:rsid w:val="00663D33"/>
    <w:rsid w:val="00665DB8"/>
    <w:rsid w:val="00666C01"/>
    <w:rsid w:val="00667414"/>
    <w:rsid w:val="00667568"/>
    <w:rsid w:val="00671A16"/>
    <w:rsid w:val="0067246C"/>
    <w:rsid w:val="00672907"/>
    <w:rsid w:val="00673951"/>
    <w:rsid w:val="00673C18"/>
    <w:rsid w:val="0067417E"/>
    <w:rsid w:val="00674CA8"/>
    <w:rsid w:val="00674E8E"/>
    <w:rsid w:val="00674E9B"/>
    <w:rsid w:val="00677D77"/>
    <w:rsid w:val="00677E19"/>
    <w:rsid w:val="0068049E"/>
    <w:rsid w:val="00681862"/>
    <w:rsid w:val="0068355E"/>
    <w:rsid w:val="006838A4"/>
    <w:rsid w:val="00684C8C"/>
    <w:rsid w:val="006856B0"/>
    <w:rsid w:val="00685740"/>
    <w:rsid w:val="00685DE3"/>
    <w:rsid w:val="0068692D"/>
    <w:rsid w:val="00687040"/>
    <w:rsid w:val="006877A1"/>
    <w:rsid w:val="0069178C"/>
    <w:rsid w:val="006919C8"/>
    <w:rsid w:val="0069205C"/>
    <w:rsid w:val="006937AA"/>
    <w:rsid w:val="006937D4"/>
    <w:rsid w:val="00696E57"/>
    <w:rsid w:val="00697243"/>
    <w:rsid w:val="006978A4"/>
    <w:rsid w:val="006A0A43"/>
    <w:rsid w:val="006A0A9A"/>
    <w:rsid w:val="006A144B"/>
    <w:rsid w:val="006A30EE"/>
    <w:rsid w:val="006A3D7D"/>
    <w:rsid w:val="006A5D75"/>
    <w:rsid w:val="006A6405"/>
    <w:rsid w:val="006A65F2"/>
    <w:rsid w:val="006B078B"/>
    <w:rsid w:val="006B0855"/>
    <w:rsid w:val="006B0C21"/>
    <w:rsid w:val="006B165F"/>
    <w:rsid w:val="006B177C"/>
    <w:rsid w:val="006B1CA4"/>
    <w:rsid w:val="006B2930"/>
    <w:rsid w:val="006B2D6D"/>
    <w:rsid w:val="006B2E73"/>
    <w:rsid w:val="006B41FE"/>
    <w:rsid w:val="006B4D07"/>
    <w:rsid w:val="006B5C65"/>
    <w:rsid w:val="006B706C"/>
    <w:rsid w:val="006B74B2"/>
    <w:rsid w:val="006B75C2"/>
    <w:rsid w:val="006C02E8"/>
    <w:rsid w:val="006C0639"/>
    <w:rsid w:val="006C3A2E"/>
    <w:rsid w:val="006C3CE8"/>
    <w:rsid w:val="006C5B77"/>
    <w:rsid w:val="006C68EB"/>
    <w:rsid w:val="006C6EBB"/>
    <w:rsid w:val="006D0D62"/>
    <w:rsid w:val="006D0E7D"/>
    <w:rsid w:val="006D154C"/>
    <w:rsid w:val="006D277B"/>
    <w:rsid w:val="006D31AA"/>
    <w:rsid w:val="006D3207"/>
    <w:rsid w:val="006D327C"/>
    <w:rsid w:val="006D35D1"/>
    <w:rsid w:val="006D3962"/>
    <w:rsid w:val="006D3C08"/>
    <w:rsid w:val="006D3C6A"/>
    <w:rsid w:val="006D3E3B"/>
    <w:rsid w:val="006D40CD"/>
    <w:rsid w:val="006D44DE"/>
    <w:rsid w:val="006D53F9"/>
    <w:rsid w:val="006D5E5A"/>
    <w:rsid w:val="006D669C"/>
    <w:rsid w:val="006D7A3B"/>
    <w:rsid w:val="006D7E92"/>
    <w:rsid w:val="006E01CA"/>
    <w:rsid w:val="006E022E"/>
    <w:rsid w:val="006E1202"/>
    <w:rsid w:val="006E196E"/>
    <w:rsid w:val="006E1E39"/>
    <w:rsid w:val="006E2669"/>
    <w:rsid w:val="006E2759"/>
    <w:rsid w:val="006E55EE"/>
    <w:rsid w:val="006E5A2D"/>
    <w:rsid w:val="006E5C18"/>
    <w:rsid w:val="006E6BE8"/>
    <w:rsid w:val="006E6FE4"/>
    <w:rsid w:val="006E7734"/>
    <w:rsid w:val="006F0969"/>
    <w:rsid w:val="006F0E1F"/>
    <w:rsid w:val="006F14C3"/>
    <w:rsid w:val="006F19D5"/>
    <w:rsid w:val="006F2494"/>
    <w:rsid w:val="006F3034"/>
    <w:rsid w:val="006F47BF"/>
    <w:rsid w:val="006F5A03"/>
    <w:rsid w:val="006F63B0"/>
    <w:rsid w:val="006F69AA"/>
    <w:rsid w:val="006F6E18"/>
    <w:rsid w:val="006F746F"/>
    <w:rsid w:val="00700167"/>
    <w:rsid w:val="007016C2"/>
    <w:rsid w:val="007037BD"/>
    <w:rsid w:val="007042EB"/>
    <w:rsid w:val="0070707C"/>
    <w:rsid w:val="007112B9"/>
    <w:rsid w:val="0071132E"/>
    <w:rsid w:val="007144C2"/>
    <w:rsid w:val="007147AC"/>
    <w:rsid w:val="00715807"/>
    <w:rsid w:val="00716F57"/>
    <w:rsid w:val="00717A47"/>
    <w:rsid w:val="00717CCA"/>
    <w:rsid w:val="00720080"/>
    <w:rsid w:val="00720E5A"/>
    <w:rsid w:val="00721D72"/>
    <w:rsid w:val="007225C6"/>
    <w:rsid w:val="00722881"/>
    <w:rsid w:val="007244D7"/>
    <w:rsid w:val="00724838"/>
    <w:rsid w:val="0072486B"/>
    <w:rsid w:val="00724BD4"/>
    <w:rsid w:val="00724E5F"/>
    <w:rsid w:val="0072521E"/>
    <w:rsid w:val="00725854"/>
    <w:rsid w:val="0072688B"/>
    <w:rsid w:val="00727326"/>
    <w:rsid w:val="007277F9"/>
    <w:rsid w:val="00727C03"/>
    <w:rsid w:val="00730DB7"/>
    <w:rsid w:val="00731162"/>
    <w:rsid w:val="007317F2"/>
    <w:rsid w:val="007321DC"/>
    <w:rsid w:val="00732611"/>
    <w:rsid w:val="007330DB"/>
    <w:rsid w:val="007334BE"/>
    <w:rsid w:val="0073381D"/>
    <w:rsid w:val="00733A46"/>
    <w:rsid w:val="0073427E"/>
    <w:rsid w:val="007342D7"/>
    <w:rsid w:val="0073520F"/>
    <w:rsid w:val="00735880"/>
    <w:rsid w:val="00735E2C"/>
    <w:rsid w:val="007360D2"/>
    <w:rsid w:val="00736C96"/>
    <w:rsid w:val="00737060"/>
    <w:rsid w:val="007403F1"/>
    <w:rsid w:val="007419F9"/>
    <w:rsid w:val="0074238C"/>
    <w:rsid w:val="007424D5"/>
    <w:rsid w:val="00743030"/>
    <w:rsid w:val="00744510"/>
    <w:rsid w:val="00744893"/>
    <w:rsid w:val="0074509D"/>
    <w:rsid w:val="007451D9"/>
    <w:rsid w:val="007452F6"/>
    <w:rsid w:val="00745638"/>
    <w:rsid w:val="0074649B"/>
    <w:rsid w:val="007470B8"/>
    <w:rsid w:val="00750341"/>
    <w:rsid w:val="00750C05"/>
    <w:rsid w:val="007528C7"/>
    <w:rsid w:val="00753C51"/>
    <w:rsid w:val="00754A88"/>
    <w:rsid w:val="00755721"/>
    <w:rsid w:val="0075737A"/>
    <w:rsid w:val="00757D91"/>
    <w:rsid w:val="007601C2"/>
    <w:rsid w:val="00760759"/>
    <w:rsid w:val="007611DE"/>
    <w:rsid w:val="00761272"/>
    <w:rsid w:val="007612C3"/>
    <w:rsid w:val="007615C3"/>
    <w:rsid w:val="00766928"/>
    <w:rsid w:val="00767848"/>
    <w:rsid w:val="007704FD"/>
    <w:rsid w:val="00770841"/>
    <w:rsid w:val="00770BDE"/>
    <w:rsid w:val="00771889"/>
    <w:rsid w:val="00772C48"/>
    <w:rsid w:val="00772CF5"/>
    <w:rsid w:val="00774310"/>
    <w:rsid w:val="0077680A"/>
    <w:rsid w:val="007773C0"/>
    <w:rsid w:val="007773FF"/>
    <w:rsid w:val="00777F73"/>
    <w:rsid w:val="0078067C"/>
    <w:rsid w:val="00782117"/>
    <w:rsid w:val="0078515C"/>
    <w:rsid w:val="007857B4"/>
    <w:rsid w:val="00785DD4"/>
    <w:rsid w:val="007873AA"/>
    <w:rsid w:val="0078748D"/>
    <w:rsid w:val="00790A99"/>
    <w:rsid w:val="0079162C"/>
    <w:rsid w:val="007917B8"/>
    <w:rsid w:val="007919A7"/>
    <w:rsid w:val="0079360D"/>
    <w:rsid w:val="00793758"/>
    <w:rsid w:val="00795DC0"/>
    <w:rsid w:val="0079614C"/>
    <w:rsid w:val="0079658E"/>
    <w:rsid w:val="00796962"/>
    <w:rsid w:val="00797677"/>
    <w:rsid w:val="007A12F0"/>
    <w:rsid w:val="007A1DB2"/>
    <w:rsid w:val="007A2846"/>
    <w:rsid w:val="007A298F"/>
    <w:rsid w:val="007A2D84"/>
    <w:rsid w:val="007A3271"/>
    <w:rsid w:val="007A399F"/>
    <w:rsid w:val="007A3BCA"/>
    <w:rsid w:val="007A3D49"/>
    <w:rsid w:val="007A3F00"/>
    <w:rsid w:val="007A4476"/>
    <w:rsid w:val="007A516C"/>
    <w:rsid w:val="007A612D"/>
    <w:rsid w:val="007A6F22"/>
    <w:rsid w:val="007A736D"/>
    <w:rsid w:val="007A74FC"/>
    <w:rsid w:val="007A7572"/>
    <w:rsid w:val="007B037C"/>
    <w:rsid w:val="007B1D81"/>
    <w:rsid w:val="007B328F"/>
    <w:rsid w:val="007B3E01"/>
    <w:rsid w:val="007B4BF4"/>
    <w:rsid w:val="007B507E"/>
    <w:rsid w:val="007B5588"/>
    <w:rsid w:val="007B5EA3"/>
    <w:rsid w:val="007B6616"/>
    <w:rsid w:val="007B6A6E"/>
    <w:rsid w:val="007C148C"/>
    <w:rsid w:val="007C16C4"/>
    <w:rsid w:val="007C1983"/>
    <w:rsid w:val="007C2243"/>
    <w:rsid w:val="007C2C3A"/>
    <w:rsid w:val="007C2CC2"/>
    <w:rsid w:val="007C3594"/>
    <w:rsid w:val="007C436B"/>
    <w:rsid w:val="007C4CC0"/>
    <w:rsid w:val="007C5BEE"/>
    <w:rsid w:val="007C6100"/>
    <w:rsid w:val="007C627A"/>
    <w:rsid w:val="007C62E5"/>
    <w:rsid w:val="007C7456"/>
    <w:rsid w:val="007C7519"/>
    <w:rsid w:val="007D04C9"/>
    <w:rsid w:val="007D09C8"/>
    <w:rsid w:val="007D1C2A"/>
    <w:rsid w:val="007D1D5B"/>
    <w:rsid w:val="007D2A22"/>
    <w:rsid w:val="007D2A40"/>
    <w:rsid w:val="007D2BEC"/>
    <w:rsid w:val="007D4AEA"/>
    <w:rsid w:val="007D4E33"/>
    <w:rsid w:val="007D532A"/>
    <w:rsid w:val="007D576F"/>
    <w:rsid w:val="007D5814"/>
    <w:rsid w:val="007D7717"/>
    <w:rsid w:val="007E034A"/>
    <w:rsid w:val="007E1CBE"/>
    <w:rsid w:val="007E2011"/>
    <w:rsid w:val="007E27D6"/>
    <w:rsid w:val="007E4DDA"/>
    <w:rsid w:val="007E55D8"/>
    <w:rsid w:val="007E5B17"/>
    <w:rsid w:val="007E66CA"/>
    <w:rsid w:val="007E70F8"/>
    <w:rsid w:val="007E7AB8"/>
    <w:rsid w:val="007F0BCA"/>
    <w:rsid w:val="007F3185"/>
    <w:rsid w:val="007F31AF"/>
    <w:rsid w:val="007F58B1"/>
    <w:rsid w:val="007F5C40"/>
    <w:rsid w:val="007F6E6E"/>
    <w:rsid w:val="007F6E9E"/>
    <w:rsid w:val="007F7BF3"/>
    <w:rsid w:val="00800351"/>
    <w:rsid w:val="008010FD"/>
    <w:rsid w:val="008011A2"/>
    <w:rsid w:val="008013C2"/>
    <w:rsid w:val="00801579"/>
    <w:rsid w:val="00801DCB"/>
    <w:rsid w:val="00802F64"/>
    <w:rsid w:val="0080314C"/>
    <w:rsid w:val="00803F5B"/>
    <w:rsid w:val="008057A7"/>
    <w:rsid w:val="00805CCF"/>
    <w:rsid w:val="008065EA"/>
    <w:rsid w:val="00806AE4"/>
    <w:rsid w:val="008108D5"/>
    <w:rsid w:val="00811EA2"/>
    <w:rsid w:val="0081490D"/>
    <w:rsid w:val="00822AFC"/>
    <w:rsid w:val="00823257"/>
    <w:rsid w:val="00823DF6"/>
    <w:rsid w:val="008265BC"/>
    <w:rsid w:val="0082765F"/>
    <w:rsid w:val="00830674"/>
    <w:rsid w:val="00832B56"/>
    <w:rsid w:val="00832E89"/>
    <w:rsid w:val="008330CA"/>
    <w:rsid w:val="00833A8C"/>
    <w:rsid w:val="00833C02"/>
    <w:rsid w:val="008342CD"/>
    <w:rsid w:val="00834E79"/>
    <w:rsid w:val="00835BF5"/>
    <w:rsid w:val="00835C09"/>
    <w:rsid w:val="00836C4F"/>
    <w:rsid w:val="008401F8"/>
    <w:rsid w:val="00840691"/>
    <w:rsid w:val="0084131A"/>
    <w:rsid w:val="0084141E"/>
    <w:rsid w:val="00841683"/>
    <w:rsid w:val="00842205"/>
    <w:rsid w:val="008435A7"/>
    <w:rsid w:val="00844061"/>
    <w:rsid w:val="0085069C"/>
    <w:rsid w:val="00851191"/>
    <w:rsid w:val="00851451"/>
    <w:rsid w:val="008516C9"/>
    <w:rsid w:val="008518FF"/>
    <w:rsid w:val="00851FF9"/>
    <w:rsid w:val="00852575"/>
    <w:rsid w:val="00853FC1"/>
    <w:rsid w:val="00853FFB"/>
    <w:rsid w:val="00854AC7"/>
    <w:rsid w:val="008566AF"/>
    <w:rsid w:val="00857D76"/>
    <w:rsid w:val="00860C68"/>
    <w:rsid w:val="008616E8"/>
    <w:rsid w:val="008617D3"/>
    <w:rsid w:val="008629E7"/>
    <w:rsid w:val="00862FF2"/>
    <w:rsid w:val="00863D56"/>
    <w:rsid w:val="00863E3D"/>
    <w:rsid w:val="0086430F"/>
    <w:rsid w:val="008649E2"/>
    <w:rsid w:val="008659A9"/>
    <w:rsid w:val="00866772"/>
    <w:rsid w:val="00867096"/>
    <w:rsid w:val="00871281"/>
    <w:rsid w:val="00872668"/>
    <w:rsid w:val="008726DD"/>
    <w:rsid w:val="00872F44"/>
    <w:rsid w:val="00874D90"/>
    <w:rsid w:val="0087567B"/>
    <w:rsid w:val="008757D0"/>
    <w:rsid w:val="00875DFB"/>
    <w:rsid w:val="00876837"/>
    <w:rsid w:val="00876D5F"/>
    <w:rsid w:val="0087709A"/>
    <w:rsid w:val="008774C3"/>
    <w:rsid w:val="008776F6"/>
    <w:rsid w:val="008801F9"/>
    <w:rsid w:val="00880491"/>
    <w:rsid w:val="00881562"/>
    <w:rsid w:val="00881DF6"/>
    <w:rsid w:val="00884C5F"/>
    <w:rsid w:val="00885086"/>
    <w:rsid w:val="00885582"/>
    <w:rsid w:val="0088592C"/>
    <w:rsid w:val="00885CDD"/>
    <w:rsid w:val="00885F32"/>
    <w:rsid w:val="008864F3"/>
    <w:rsid w:val="00886831"/>
    <w:rsid w:val="00886B3D"/>
    <w:rsid w:val="00887059"/>
    <w:rsid w:val="00887537"/>
    <w:rsid w:val="008878C3"/>
    <w:rsid w:val="00890354"/>
    <w:rsid w:val="00890F8E"/>
    <w:rsid w:val="00891287"/>
    <w:rsid w:val="008915A9"/>
    <w:rsid w:val="0089188C"/>
    <w:rsid w:val="00891AB6"/>
    <w:rsid w:val="008927D9"/>
    <w:rsid w:val="00892F1B"/>
    <w:rsid w:val="008930B9"/>
    <w:rsid w:val="00893ACC"/>
    <w:rsid w:val="00893C6B"/>
    <w:rsid w:val="00896C70"/>
    <w:rsid w:val="008A1B95"/>
    <w:rsid w:val="008A26BB"/>
    <w:rsid w:val="008A2F1B"/>
    <w:rsid w:val="008A3061"/>
    <w:rsid w:val="008A3227"/>
    <w:rsid w:val="008A55AE"/>
    <w:rsid w:val="008A69F1"/>
    <w:rsid w:val="008A6EAB"/>
    <w:rsid w:val="008A723B"/>
    <w:rsid w:val="008B07E7"/>
    <w:rsid w:val="008B1159"/>
    <w:rsid w:val="008B1BFE"/>
    <w:rsid w:val="008B248C"/>
    <w:rsid w:val="008B37FC"/>
    <w:rsid w:val="008B4C6F"/>
    <w:rsid w:val="008B5E11"/>
    <w:rsid w:val="008B6465"/>
    <w:rsid w:val="008B692A"/>
    <w:rsid w:val="008B6A66"/>
    <w:rsid w:val="008B6EC7"/>
    <w:rsid w:val="008B72DB"/>
    <w:rsid w:val="008B74E6"/>
    <w:rsid w:val="008B779A"/>
    <w:rsid w:val="008B7A15"/>
    <w:rsid w:val="008B7E0F"/>
    <w:rsid w:val="008C01B7"/>
    <w:rsid w:val="008C0C37"/>
    <w:rsid w:val="008C0CCA"/>
    <w:rsid w:val="008C1118"/>
    <w:rsid w:val="008C111C"/>
    <w:rsid w:val="008C1F5F"/>
    <w:rsid w:val="008C279E"/>
    <w:rsid w:val="008C2A07"/>
    <w:rsid w:val="008C37A0"/>
    <w:rsid w:val="008C4117"/>
    <w:rsid w:val="008C4AD6"/>
    <w:rsid w:val="008C5B9B"/>
    <w:rsid w:val="008C5CA6"/>
    <w:rsid w:val="008D1602"/>
    <w:rsid w:val="008D175C"/>
    <w:rsid w:val="008D4180"/>
    <w:rsid w:val="008D48B6"/>
    <w:rsid w:val="008D6162"/>
    <w:rsid w:val="008D6299"/>
    <w:rsid w:val="008D6EEB"/>
    <w:rsid w:val="008D6F18"/>
    <w:rsid w:val="008D6F71"/>
    <w:rsid w:val="008D7DA7"/>
    <w:rsid w:val="008E07E5"/>
    <w:rsid w:val="008E1851"/>
    <w:rsid w:val="008E1ED6"/>
    <w:rsid w:val="008E2717"/>
    <w:rsid w:val="008E458D"/>
    <w:rsid w:val="008E45CB"/>
    <w:rsid w:val="008E466B"/>
    <w:rsid w:val="008E485F"/>
    <w:rsid w:val="008E4AB3"/>
    <w:rsid w:val="008E4BA1"/>
    <w:rsid w:val="008E4D14"/>
    <w:rsid w:val="008E52EA"/>
    <w:rsid w:val="008E6117"/>
    <w:rsid w:val="008E6800"/>
    <w:rsid w:val="008E6E11"/>
    <w:rsid w:val="008E6EF2"/>
    <w:rsid w:val="008E789F"/>
    <w:rsid w:val="008E7A60"/>
    <w:rsid w:val="008F0582"/>
    <w:rsid w:val="008F1892"/>
    <w:rsid w:val="008F1A69"/>
    <w:rsid w:val="008F1C4D"/>
    <w:rsid w:val="008F2080"/>
    <w:rsid w:val="008F2877"/>
    <w:rsid w:val="008F334C"/>
    <w:rsid w:val="008F379E"/>
    <w:rsid w:val="008F47BD"/>
    <w:rsid w:val="008F5FC8"/>
    <w:rsid w:val="008F5FF8"/>
    <w:rsid w:val="008F6A58"/>
    <w:rsid w:val="008F6CFF"/>
    <w:rsid w:val="008F7ED9"/>
    <w:rsid w:val="0090099C"/>
    <w:rsid w:val="00900D39"/>
    <w:rsid w:val="00900F95"/>
    <w:rsid w:val="00901540"/>
    <w:rsid w:val="009015EA"/>
    <w:rsid w:val="00901B22"/>
    <w:rsid w:val="009025FB"/>
    <w:rsid w:val="00902D57"/>
    <w:rsid w:val="009030E7"/>
    <w:rsid w:val="0090330C"/>
    <w:rsid w:val="00903AF0"/>
    <w:rsid w:val="00903CA7"/>
    <w:rsid w:val="009041B5"/>
    <w:rsid w:val="00904AD1"/>
    <w:rsid w:val="00904EED"/>
    <w:rsid w:val="0090586D"/>
    <w:rsid w:val="009068FC"/>
    <w:rsid w:val="009070AD"/>
    <w:rsid w:val="00907391"/>
    <w:rsid w:val="009074F9"/>
    <w:rsid w:val="009147C4"/>
    <w:rsid w:val="00920161"/>
    <w:rsid w:val="009219EE"/>
    <w:rsid w:val="00921C0F"/>
    <w:rsid w:val="00922168"/>
    <w:rsid w:val="0092266A"/>
    <w:rsid w:val="009229F1"/>
    <w:rsid w:val="00922CA4"/>
    <w:rsid w:val="0092353C"/>
    <w:rsid w:val="00924A4E"/>
    <w:rsid w:val="00924C59"/>
    <w:rsid w:val="0092572A"/>
    <w:rsid w:val="00925952"/>
    <w:rsid w:val="0092661B"/>
    <w:rsid w:val="00927331"/>
    <w:rsid w:val="009302AE"/>
    <w:rsid w:val="0093059F"/>
    <w:rsid w:val="0093065E"/>
    <w:rsid w:val="00930A9C"/>
    <w:rsid w:val="00931C03"/>
    <w:rsid w:val="009328E7"/>
    <w:rsid w:val="00940370"/>
    <w:rsid w:val="009410F2"/>
    <w:rsid w:val="00941BC5"/>
    <w:rsid w:val="00941F33"/>
    <w:rsid w:val="00941F42"/>
    <w:rsid w:val="009420CF"/>
    <w:rsid w:val="009425CA"/>
    <w:rsid w:val="00942AB8"/>
    <w:rsid w:val="00943459"/>
    <w:rsid w:val="00944355"/>
    <w:rsid w:val="00944AFA"/>
    <w:rsid w:val="00945DBD"/>
    <w:rsid w:val="00950DD8"/>
    <w:rsid w:val="009516B1"/>
    <w:rsid w:val="00952F73"/>
    <w:rsid w:val="00953241"/>
    <w:rsid w:val="00953B9E"/>
    <w:rsid w:val="00953D3B"/>
    <w:rsid w:val="00955497"/>
    <w:rsid w:val="009565A5"/>
    <w:rsid w:val="00957583"/>
    <w:rsid w:val="00957F49"/>
    <w:rsid w:val="00960441"/>
    <w:rsid w:val="009606F4"/>
    <w:rsid w:val="00962DA2"/>
    <w:rsid w:val="00962DB1"/>
    <w:rsid w:val="00962EA9"/>
    <w:rsid w:val="009630D8"/>
    <w:rsid w:val="00963ABB"/>
    <w:rsid w:val="009640BD"/>
    <w:rsid w:val="009654FE"/>
    <w:rsid w:val="00965953"/>
    <w:rsid w:val="00966051"/>
    <w:rsid w:val="00966864"/>
    <w:rsid w:val="00966DAF"/>
    <w:rsid w:val="00967504"/>
    <w:rsid w:val="00967A0B"/>
    <w:rsid w:val="0097038D"/>
    <w:rsid w:val="009713E9"/>
    <w:rsid w:val="00972C96"/>
    <w:rsid w:val="00973385"/>
    <w:rsid w:val="00973851"/>
    <w:rsid w:val="0097389A"/>
    <w:rsid w:val="009739CE"/>
    <w:rsid w:val="00973FB2"/>
    <w:rsid w:val="00974064"/>
    <w:rsid w:val="00974580"/>
    <w:rsid w:val="00974B18"/>
    <w:rsid w:val="0097691E"/>
    <w:rsid w:val="00976B98"/>
    <w:rsid w:val="009801DD"/>
    <w:rsid w:val="00980651"/>
    <w:rsid w:val="0098080D"/>
    <w:rsid w:val="009813E9"/>
    <w:rsid w:val="00983066"/>
    <w:rsid w:val="00983FD2"/>
    <w:rsid w:val="00985029"/>
    <w:rsid w:val="00986467"/>
    <w:rsid w:val="00987EFF"/>
    <w:rsid w:val="0099157A"/>
    <w:rsid w:val="00991915"/>
    <w:rsid w:val="00992D3F"/>
    <w:rsid w:val="00995214"/>
    <w:rsid w:val="00995826"/>
    <w:rsid w:val="0099587E"/>
    <w:rsid w:val="00996C4F"/>
    <w:rsid w:val="00997273"/>
    <w:rsid w:val="00997E0D"/>
    <w:rsid w:val="009A0F38"/>
    <w:rsid w:val="009A10B1"/>
    <w:rsid w:val="009A22D6"/>
    <w:rsid w:val="009A330B"/>
    <w:rsid w:val="009A42B1"/>
    <w:rsid w:val="009A4AC0"/>
    <w:rsid w:val="009A4E07"/>
    <w:rsid w:val="009A4EE0"/>
    <w:rsid w:val="009A5642"/>
    <w:rsid w:val="009A65E8"/>
    <w:rsid w:val="009A6918"/>
    <w:rsid w:val="009A6A1E"/>
    <w:rsid w:val="009A76C0"/>
    <w:rsid w:val="009A7D6B"/>
    <w:rsid w:val="009B109E"/>
    <w:rsid w:val="009B265B"/>
    <w:rsid w:val="009B3DDE"/>
    <w:rsid w:val="009B4334"/>
    <w:rsid w:val="009B5399"/>
    <w:rsid w:val="009B5A5E"/>
    <w:rsid w:val="009B5E7B"/>
    <w:rsid w:val="009B5F44"/>
    <w:rsid w:val="009B758A"/>
    <w:rsid w:val="009B75EE"/>
    <w:rsid w:val="009C02F0"/>
    <w:rsid w:val="009C1117"/>
    <w:rsid w:val="009C3569"/>
    <w:rsid w:val="009C38B4"/>
    <w:rsid w:val="009C58E2"/>
    <w:rsid w:val="009C5FC4"/>
    <w:rsid w:val="009D013E"/>
    <w:rsid w:val="009D01C7"/>
    <w:rsid w:val="009D0755"/>
    <w:rsid w:val="009D0859"/>
    <w:rsid w:val="009D2972"/>
    <w:rsid w:val="009D3DA7"/>
    <w:rsid w:val="009D4E5A"/>
    <w:rsid w:val="009D4E6E"/>
    <w:rsid w:val="009D4E89"/>
    <w:rsid w:val="009D5497"/>
    <w:rsid w:val="009D6662"/>
    <w:rsid w:val="009D6A99"/>
    <w:rsid w:val="009D7793"/>
    <w:rsid w:val="009D7B65"/>
    <w:rsid w:val="009D7D19"/>
    <w:rsid w:val="009E0D65"/>
    <w:rsid w:val="009E1138"/>
    <w:rsid w:val="009E2994"/>
    <w:rsid w:val="009E2D24"/>
    <w:rsid w:val="009E335D"/>
    <w:rsid w:val="009E35B2"/>
    <w:rsid w:val="009E387B"/>
    <w:rsid w:val="009E3B25"/>
    <w:rsid w:val="009E4946"/>
    <w:rsid w:val="009E4995"/>
    <w:rsid w:val="009E4F6C"/>
    <w:rsid w:val="009E6A43"/>
    <w:rsid w:val="009E73BC"/>
    <w:rsid w:val="009F0117"/>
    <w:rsid w:val="009F1840"/>
    <w:rsid w:val="009F2147"/>
    <w:rsid w:val="009F2A3A"/>
    <w:rsid w:val="009F5117"/>
    <w:rsid w:val="00A00D7B"/>
    <w:rsid w:val="00A00EFA"/>
    <w:rsid w:val="00A0244C"/>
    <w:rsid w:val="00A03267"/>
    <w:rsid w:val="00A03444"/>
    <w:rsid w:val="00A04C3F"/>
    <w:rsid w:val="00A04F1C"/>
    <w:rsid w:val="00A05CB0"/>
    <w:rsid w:val="00A06175"/>
    <w:rsid w:val="00A068F9"/>
    <w:rsid w:val="00A117C0"/>
    <w:rsid w:val="00A118D0"/>
    <w:rsid w:val="00A119D6"/>
    <w:rsid w:val="00A14CB9"/>
    <w:rsid w:val="00A17833"/>
    <w:rsid w:val="00A17ABB"/>
    <w:rsid w:val="00A20362"/>
    <w:rsid w:val="00A20C06"/>
    <w:rsid w:val="00A22864"/>
    <w:rsid w:val="00A22928"/>
    <w:rsid w:val="00A23996"/>
    <w:rsid w:val="00A242A5"/>
    <w:rsid w:val="00A26338"/>
    <w:rsid w:val="00A267AB"/>
    <w:rsid w:val="00A26D04"/>
    <w:rsid w:val="00A26D9A"/>
    <w:rsid w:val="00A274C1"/>
    <w:rsid w:val="00A27B68"/>
    <w:rsid w:val="00A310E7"/>
    <w:rsid w:val="00A3143F"/>
    <w:rsid w:val="00A31972"/>
    <w:rsid w:val="00A321B0"/>
    <w:rsid w:val="00A3233D"/>
    <w:rsid w:val="00A32F17"/>
    <w:rsid w:val="00A3329B"/>
    <w:rsid w:val="00A33A0B"/>
    <w:rsid w:val="00A3419F"/>
    <w:rsid w:val="00A34F88"/>
    <w:rsid w:val="00A35BB9"/>
    <w:rsid w:val="00A36E24"/>
    <w:rsid w:val="00A37716"/>
    <w:rsid w:val="00A40365"/>
    <w:rsid w:val="00A4175D"/>
    <w:rsid w:val="00A4208A"/>
    <w:rsid w:val="00A424D4"/>
    <w:rsid w:val="00A43F59"/>
    <w:rsid w:val="00A44641"/>
    <w:rsid w:val="00A45B31"/>
    <w:rsid w:val="00A45F74"/>
    <w:rsid w:val="00A461AC"/>
    <w:rsid w:val="00A46302"/>
    <w:rsid w:val="00A46FBB"/>
    <w:rsid w:val="00A47342"/>
    <w:rsid w:val="00A477F6"/>
    <w:rsid w:val="00A5181C"/>
    <w:rsid w:val="00A51C51"/>
    <w:rsid w:val="00A51F29"/>
    <w:rsid w:val="00A523BF"/>
    <w:rsid w:val="00A52BFA"/>
    <w:rsid w:val="00A5447A"/>
    <w:rsid w:val="00A55789"/>
    <w:rsid w:val="00A559CF"/>
    <w:rsid w:val="00A56036"/>
    <w:rsid w:val="00A57494"/>
    <w:rsid w:val="00A5779C"/>
    <w:rsid w:val="00A57D77"/>
    <w:rsid w:val="00A57F3C"/>
    <w:rsid w:val="00A61262"/>
    <w:rsid w:val="00A61508"/>
    <w:rsid w:val="00A62303"/>
    <w:rsid w:val="00A62432"/>
    <w:rsid w:val="00A63A8B"/>
    <w:rsid w:val="00A63F49"/>
    <w:rsid w:val="00A6493A"/>
    <w:rsid w:val="00A661D6"/>
    <w:rsid w:val="00A72A5D"/>
    <w:rsid w:val="00A72EDD"/>
    <w:rsid w:val="00A73617"/>
    <w:rsid w:val="00A75331"/>
    <w:rsid w:val="00A80A6E"/>
    <w:rsid w:val="00A8148F"/>
    <w:rsid w:val="00A81774"/>
    <w:rsid w:val="00A820BC"/>
    <w:rsid w:val="00A82AFD"/>
    <w:rsid w:val="00A82FB1"/>
    <w:rsid w:val="00A8387F"/>
    <w:rsid w:val="00A838DD"/>
    <w:rsid w:val="00A85297"/>
    <w:rsid w:val="00A854A4"/>
    <w:rsid w:val="00A85E03"/>
    <w:rsid w:val="00A86AC2"/>
    <w:rsid w:val="00A90138"/>
    <w:rsid w:val="00A90922"/>
    <w:rsid w:val="00A914F9"/>
    <w:rsid w:val="00A91AE2"/>
    <w:rsid w:val="00A92D5E"/>
    <w:rsid w:val="00A93338"/>
    <w:rsid w:val="00A93796"/>
    <w:rsid w:val="00A93E48"/>
    <w:rsid w:val="00A94191"/>
    <w:rsid w:val="00A94BCC"/>
    <w:rsid w:val="00A9523D"/>
    <w:rsid w:val="00A96526"/>
    <w:rsid w:val="00A977CA"/>
    <w:rsid w:val="00A97E7A"/>
    <w:rsid w:val="00AA07C2"/>
    <w:rsid w:val="00AA1103"/>
    <w:rsid w:val="00AA28C7"/>
    <w:rsid w:val="00AA2AA9"/>
    <w:rsid w:val="00AA2ECE"/>
    <w:rsid w:val="00AA38BE"/>
    <w:rsid w:val="00AA46EF"/>
    <w:rsid w:val="00AA4BF3"/>
    <w:rsid w:val="00AA5037"/>
    <w:rsid w:val="00AA5241"/>
    <w:rsid w:val="00AA55BE"/>
    <w:rsid w:val="00AA5F9D"/>
    <w:rsid w:val="00AA62C9"/>
    <w:rsid w:val="00AA6A2A"/>
    <w:rsid w:val="00AA6D42"/>
    <w:rsid w:val="00AA7C6A"/>
    <w:rsid w:val="00AB0507"/>
    <w:rsid w:val="00AB0774"/>
    <w:rsid w:val="00AB0EB0"/>
    <w:rsid w:val="00AB1EF0"/>
    <w:rsid w:val="00AB2640"/>
    <w:rsid w:val="00AB4329"/>
    <w:rsid w:val="00AB4682"/>
    <w:rsid w:val="00AB4B5E"/>
    <w:rsid w:val="00AB4BC0"/>
    <w:rsid w:val="00AB4CEF"/>
    <w:rsid w:val="00AB5337"/>
    <w:rsid w:val="00AB5396"/>
    <w:rsid w:val="00AB6B89"/>
    <w:rsid w:val="00AC0249"/>
    <w:rsid w:val="00AC03DC"/>
    <w:rsid w:val="00AC07E8"/>
    <w:rsid w:val="00AC08CC"/>
    <w:rsid w:val="00AC0B64"/>
    <w:rsid w:val="00AC14DB"/>
    <w:rsid w:val="00AC16C0"/>
    <w:rsid w:val="00AC2412"/>
    <w:rsid w:val="00AC2758"/>
    <w:rsid w:val="00AC2D29"/>
    <w:rsid w:val="00AC3D22"/>
    <w:rsid w:val="00AC3EDB"/>
    <w:rsid w:val="00AC4476"/>
    <w:rsid w:val="00AC44D4"/>
    <w:rsid w:val="00AC54EB"/>
    <w:rsid w:val="00AC5D07"/>
    <w:rsid w:val="00AC65F5"/>
    <w:rsid w:val="00AC6FC2"/>
    <w:rsid w:val="00AD0EB7"/>
    <w:rsid w:val="00AD1AF3"/>
    <w:rsid w:val="00AD23BE"/>
    <w:rsid w:val="00AD24DF"/>
    <w:rsid w:val="00AD270B"/>
    <w:rsid w:val="00AD351C"/>
    <w:rsid w:val="00AD3AC1"/>
    <w:rsid w:val="00AD3B8A"/>
    <w:rsid w:val="00AD4FFE"/>
    <w:rsid w:val="00AD517F"/>
    <w:rsid w:val="00AD59FF"/>
    <w:rsid w:val="00AD5C1D"/>
    <w:rsid w:val="00AD5E41"/>
    <w:rsid w:val="00AD673C"/>
    <w:rsid w:val="00AD7667"/>
    <w:rsid w:val="00AE0518"/>
    <w:rsid w:val="00AE0728"/>
    <w:rsid w:val="00AE0C89"/>
    <w:rsid w:val="00AE1DB7"/>
    <w:rsid w:val="00AE1E3F"/>
    <w:rsid w:val="00AE2FB5"/>
    <w:rsid w:val="00AE31A3"/>
    <w:rsid w:val="00AE4168"/>
    <w:rsid w:val="00AE577E"/>
    <w:rsid w:val="00AE57CC"/>
    <w:rsid w:val="00AE602B"/>
    <w:rsid w:val="00AE6BED"/>
    <w:rsid w:val="00AE7F53"/>
    <w:rsid w:val="00AF047C"/>
    <w:rsid w:val="00AF15CD"/>
    <w:rsid w:val="00AF25E1"/>
    <w:rsid w:val="00AF296E"/>
    <w:rsid w:val="00AF2AE2"/>
    <w:rsid w:val="00AF2C73"/>
    <w:rsid w:val="00AF33E3"/>
    <w:rsid w:val="00AF410E"/>
    <w:rsid w:val="00AF484F"/>
    <w:rsid w:val="00AF5268"/>
    <w:rsid w:val="00AF5E60"/>
    <w:rsid w:val="00AF65D6"/>
    <w:rsid w:val="00AF6C83"/>
    <w:rsid w:val="00B0103E"/>
    <w:rsid w:val="00B016EA"/>
    <w:rsid w:val="00B01C6C"/>
    <w:rsid w:val="00B025C8"/>
    <w:rsid w:val="00B03C4D"/>
    <w:rsid w:val="00B03C57"/>
    <w:rsid w:val="00B066D4"/>
    <w:rsid w:val="00B06BB1"/>
    <w:rsid w:val="00B07EC6"/>
    <w:rsid w:val="00B11B77"/>
    <w:rsid w:val="00B121E2"/>
    <w:rsid w:val="00B12908"/>
    <w:rsid w:val="00B13080"/>
    <w:rsid w:val="00B1342D"/>
    <w:rsid w:val="00B1363D"/>
    <w:rsid w:val="00B16240"/>
    <w:rsid w:val="00B1633C"/>
    <w:rsid w:val="00B1667C"/>
    <w:rsid w:val="00B17D5A"/>
    <w:rsid w:val="00B204A3"/>
    <w:rsid w:val="00B20D06"/>
    <w:rsid w:val="00B220DC"/>
    <w:rsid w:val="00B2223B"/>
    <w:rsid w:val="00B24B41"/>
    <w:rsid w:val="00B26EF8"/>
    <w:rsid w:val="00B3124B"/>
    <w:rsid w:val="00B31A55"/>
    <w:rsid w:val="00B31AE8"/>
    <w:rsid w:val="00B322F2"/>
    <w:rsid w:val="00B325BB"/>
    <w:rsid w:val="00B32B0A"/>
    <w:rsid w:val="00B33A8B"/>
    <w:rsid w:val="00B33AE1"/>
    <w:rsid w:val="00B33DE7"/>
    <w:rsid w:val="00B355C1"/>
    <w:rsid w:val="00B36912"/>
    <w:rsid w:val="00B36B3E"/>
    <w:rsid w:val="00B36B42"/>
    <w:rsid w:val="00B36C91"/>
    <w:rsid w:val="00B37071"/>
    <w:rsid w:val="00B4287D"/>
    <w:rsid w:val="00B42ACB"/>
    <w:rsid w:val="00B42CEA"/>
    <w:rsid w:val="00B43205"/>
    <w:rsid w:val="00B44709"/>
    <w:rsid w:val="00B4550C"/>
    <w:rsid w:val="00B501BD"/>
    <w:rsid w:val="00B502AB"/>
    <w:rsid w:val="00B502B4"/>
    <w:rsid w:val="00B50748"/>
    <w:rsid w:val="00B508EA"/>
    <w:rsid w:val="00B50C2F"/>
    <w:rsid w:val="00B511C4"/>
    <w:rsid w:val="00B514E1"/>
    <w:rsid w:val="00B52A55"/>
    <w:rsid w:val="00B52A77"/>
    <w:rsid w:val="00B53C59"/>
    <w:rsid w:val="00B55F32"/>
    <w:rsid w:val="00B56296"/>
    <w:rsid w:val="00B5667E"/>
    <w:rsid w:val="00B60D4C"/>
    <w:rsid w:val="00B61C20"/>
    <w:rsid w:val="00B62CA6"/>
    <w:rsid w:val="00B63A51"/>
    <w:rsid w:val="00B63DDE"/>
    <w:rsid w:val="00B63F21"/>
    <w:rsid w:val="00B64304"/>
    <w:rsid w:val="00B6483D"/>
    <w:rsid w:val="00B648AC"/>
    <w:rsid w:val="00B64F99"/>
    <w:rsid w:val="00B665C5"/>
    <w:rsid w:val="00B66F35"/>
    <w:rsid w:val="00B71F12"/>
    <w:rsid w:val="00B73FB7"/>
    <w:rsid w:val="00B74097"/>
    <w:rsid w:val="00B74ACB"/>
    <w:rsid w:val="00B74C83"/>
    <w:rsid w:val="00B74C84"/>
    <w:rsid w:val="00B76934"/>
    <w:rsid w:val="00B77B3E"/>
    <w:rsid w:val="00B807F0"/>
    <w:rsid w:val="00B81932"/>
    <w:rsid w:val="00B82925"/>
    <w:rsid w:val="00B83C07"/>
    <w:rsid w:val="00B841E4"/>
    <w:rsid w:val="00B866E5"/>
    <w:rsid w:val="00B8780D"/>
    <w:rsid w:val="00B90E5A"/>
    <w:rsid w:val="00B91D7B"/>
    <w:rsid w:val="00B92824"/>
    <w:rsid w:val="00B92BC3"/>
    <w:rsid w:val="00B949BC"/>
    <w:rsid w:val="00B94BD0"/>
    <w:rsid w:val="00B95493"/>
    <w:rsid w:val="00B960D0"/>
    <w:rsid w:val="00B9660B"/>
    <w:rsid w:val="00B96D21"/>
    <w:rsid w:val="00B9708B"/>
    <w:rsid w:val="00BA0101"/>
    <w:rsid w:val="00BA097D"/>
    <w:rsid w:val="00BA0F8B"/>
    <w:rsid w:val="00BA1E4B"/>
    <w:rsid w:val="00BA25C2"/>
    <w:rsid w:val="00BA4285"/>
    <w:rsid w:val="00BA57B9"/>
    <w:rsid w:val="00BA57E2"/>
    <w:rsid w:val="00BA6153"/>
    <w:rsid w:val="00BA65C2"/>
    <w:rsid w:val="00BA748B"/>
    <w:rsid w:val="00BA7607"/>
    <w:rsid w:val="00BA776F"/>
    <w:rsid w:val="00BA7D14"/>
    <w:rsid w:val="00BB0B45"/>
    <w:rsid w:val="00BB2A6C"/>
    <w:rsid w:val="00BB314E"/>
    <w:rsid w:val="00BB5EE4"/>
    <w:rsid w:val="00BB69F7"/>
    <w:rsid w:val="00BB7085"/>
    <w:rsid w:val="00BB768B"/>
    <w:rsid w:val="00BC0078"/>
    <w:rsid w:val="00BC039A"/>
    <w:rsid w:val="00BC1102"/>
    <w:rsid w:val="00BC28CC"/>
    <w:rsid w:val="00BC2AE1"/>
    <w:rsid w:val="00BC2ED3"/>
    <w:rsid w:val="00BC321D"/>
    <w:rsid w:val="00BC468C"/>
    <w:rsid w:val="00BC49AD"/>
    <w:rsid w:val="00BC4C76"/>
    <w:rsid w:val="00BC4FC9"/>
    <w:rsid w:val="00BC511C"/>
    <w:rsid w:val="00BC5764"/>
    <w:rsid w:val="00BC62BB"/>
    <w:rsid w:val="00BC6ECA"/>
    <w:rsid w:val="00BD04C5"/>
    <w:rsid w:val="00BD1871"/>
    <w:rsid w:val="00BD1C03"/>
    <w:rsid w:val="00BD1D1B"/>
    <w:rsid w:val="00BD25A7"/>
    <w:rsid w:val="00BD2ADD"/>
    <w:rsid w:val="00BD47FA"/>
    <w:rsid w:val="00BD53F9"/>
    <w:rsid w:val="00BD65F8"/>
    <w:rsid w:val="00BD6EDB"/>
    <w:rsid w:val="00BD78A4"/>
    <w:rsid w:val="00BE03BA"/>
    <w:rsid w:val="00BE057B"/>
    <w:rsid w:val="00BE06D9"/>
    <w:rsid w:val="00BE0DD4"/>
    <w:rsid w:val="00BE1123"/>
    <w:rsid w:val="00BE115E"/>
    <w:rsid w:val="00BE1AB8"/>
    <w:rsid w:val="00BE1BBE"/>
    <w:rsid w:val="00BE2ACE"/>
    <w:rsid w:val="00BE2E77"/>
    <w:rsid w:val="00BE3493"/>
    <w:rsid w:val="00BE4B25"/>
    <w:rsid w:val="00BE51BF"/>
    <w:rsid w:val="00BE74AE"/>
    <w:rsid w:val="00BE77F1"/>
    <w:rsid w:val="00BF1982"/>
    <w:rsid w:val="00BF23A7"/>
    <w:rsid w:val="00BF254A"/>
    <w:rsid w:val="00BF2938"/>
    <w:rsid w:val="00BF3093"/>
    <w:rsid w:val="00BF379F"/>
    <w:rsid w:val="00BF491B"/>
    <w:rsid w:val="00BF5A00"/>
    <w:rsid w:val="00BF5A20"/>
    <w:rsid w:val="00BF60E0"/>
    <w:rsid w:val="00BF630A"/>
    <w:rsid w:val="00BF755B"/>
    <w:rsid w:val="00C0166A"/>
    <w:rsid w:val="00C018E4"/>
    <w:rsid w:val="00C02FFA"/>
    <w:rsid w:val="00C032D4"/>
    <w:rsid w:val="00C035B6"/>
    <w:rsid w:val="00C076CE"/>
    <w:rsid w:val="00C11CE8"/>
    <w:rsid w:val="00C11E98"/>
    <w:rsid w:val="00C12FEE"/>
    <w:rsid w:val="00C13127"/>
    <w:rsid w:val="00C134EB"/>
    <w:rsid w:val="00C14146"/>
    <w:rsid w:val="00C14645"/>
    <w:rsid w:val="00C15BC4"/>
    <w:rsid w:val="00C15BE1"/>
    <w:rsid w:val="00C160A3"/>
    <w:rsid w:val="00C17242"/>
    <w:rsid w:val="00C17552"/>
    <w:rsid w:val="00C20279"/>
    <w:rsid w:val="00C20E89"/>
    <w:rsid w:val="00C20F3D"/>
    <w:rsid w:val="00C226E2"/>
    <w:rsid w:val="00C22DF1"/>
    <w:rsid w:val="00C22EE1"/>
    <w:rsid w:val="00C23453"/>
    <w:rsid w:val="00C23891"/>
    <w:rsid w:val="00C23B34"/>
    <w:rsid w:val="00C2430E"/>
    <w:rsid w:val="00C2535B"/>
    <w:rsid w:val="00C2607F"/>
    <w:rsid w:val="00C30916"/>
    <w:rsid w:val="00C31A9D"/>
    <w:rsid w:val="00C31C69"/>
    <w:rsid w:val="00C3214E"/>
    <w:rsid w:val="00C323A3"/>
    <w:rsid w:val="00C32D91"/>
    <w:rsid w:val="00C330ED"/>
    <w:rsid w:val="00C37FF9"/>
    <w:rsid w:val="00C40289"/>
    <w:rsid w:val="00C42FAF"/>
    <w:rsid w:val="00C4321D"/>
    <w:rsid w:val="00C449C5"/>
    <w:rsid w:val="00C44FFF"/>
    <w:rsid w:val="00C4780F"/>
    <w:rsid w:val="00C5007F"/>
    <w:rsid w:val="00C50E1B"/>
    <w:rsid w:val="00C520A1"/>
    <w:rsid w:val="00C53FBF"/>
    <w:rsid w:val="00C542C9"/>
    <w:rsid w:val="00C5444E"/>
    <w:rsid w:val="00C54924"/>
    <w:rsid w:val="00C55252"/>
    <w:rsid w:val="00C559CA"/>
    <w:rsid w:val="00C56145"/>
    <w:rsid w:val="00C5699F"/>
    <w:rsid w:val="00C56B08"/>
    <w:rsid w:val="00C57D6E"/>
    <w:rsid w:val="00C6265E"/>
    <w:rsid w:val="00C630FC"/>
    <w:rsid w:val="00C6323D"/>
    <w:rsid w:val="00C649EB"/>
    <w:rsid w:val="00C64A4F"/>
    <w:rsid w:val="00C653AE"/>
    <w:rsid w:val="00C67064"/>
    <w:rsid w:val="00C67348"/>
    <w:rsid w:val="00C674BE"/>
    <w:rsid w:val="00C67B33"/>
    <w:rsid w:val="00C70CFC"/>
    <w:rsid w:val="00C71D52"/>
    <w:rsid w:val="00C7309F"/>
    <w:rsid w:val="00C74400"/>
    <w:rsid w:val="00C75355"/>
    <w:rsid w:val="00C75F0F"/>
    <w:rsid w:val="00C762BF"/>
    <w:rsid w:val="00C763AD"/>
    <w:rsid w:val="00C80927"/>
    <w:rsid w:val="00C80E91"/>
    <w:rsid w:val="00C82261"/>
    <w:rsid w:val="00C828A9"/>
    <w:rsid w:val="00C82988"/>
    <w:rsid w:val="00C832C7"/>
    <w:rsid w:val="00C834C2"/>
    <w:rsid w:val="00C83616"/>
    <w:rsid w:val="00C848AD"/>
    <w:rsid w:val="00C850AD"/>
    <w:rsid w:val="00C870C3"/>
    <w:rsid w:val="00C877B0"/>
    <w:rsid w:val="00C907B2"/>
    <w:rsid w:val="00C911AC"/>
    <w:rsid w:val="00C9140B"/>
    <w:rsid w:val="00C91E41"/>
    <w:rsid w:val="00C92C41"/>
    <w:rsid w:val="00C93124"/>
    <w:rsid w:val="00C9476B"/>
    <w:rsid w:val="00C94D81"/>
    <w:rsid w:val="00C94DFD"/>
    <w:rsid w:val="00C95131"/>
    <w:rsid w:val="00C951ED"/>
    <w:rsid w:val="00C95405"/>
    <w:rsid w:val="00C95CB9"/>
    <w:rsid w:val="00C95DFD"/>
    <w:rsid w:val="00C96723"/>
    <w:rsid w:val="00C9788F"/>
    <w:rsid w:val="00C97F7B"/>
    <w:rsid w:val="00CA0162"/>
    <w:rsid w:val="00CA08EA"/>
    <w:rsid w:val="00CA1AB1"/>
    <w:rsid w:val="00CA1EEA"/>
    <w:rsid w:val="00CA27B6"/>
    <w:rsid w:val="00CA29F8"/>
    <w:rsid w:val="00CA6F10"/>
    <w:rsid w:val="00CA7663"/>
    <w:rsid w:val="00CA7A18"/>
    <w:rsid w:val="00CA7D33"/>
    <w:rsid w:val="00CB0F06"/>
    <w:rsid w:val="00CB153A"/>
    <w:rsid w:val="00CB1572"/>
    <w:rsid w:val="00CB1D51"/>
    <w:rsid w:val="00CB1FC9"/>
    <w:rsid w:val="00CB214B"/>
    <w:rsid w:val="00CB4999"/>
    <w:rsid w:val="00CB4CFA"/>
    <w:rsid w:val="00CB71C6"/>
    <w:rsid w:val="00CB75BF"/>
    <w:rsid w:val="00CB79BC"/>
    <w:rsid w:val="00CC0C3C"/>
    <w:rsid w:val="00CC1016"/>
    <w:rsid w:val="00CC202D"/>
    <w:rsid w:val="00CC2DBC"/>
    <w:rsid w:val="00CC3013"/>
    <w:rsid w:val="00CC3486"/>
    <w:rsid w:val="00CC4DE5"/>
    <w:rsid w:val="00CC5805"/>
    <w:rsid w:val="00CC5CE7"/>
    <w:rsid w:val="00CC6213"/>
    <w:rsid w:val="00CC64B1"/>
    <w:rsid w:val="00CC6BC0"/>
    <w:rsid w:val="00CC6C5C"/>
    <w:rsid w:val="00CC6E22"/>
    <w:rsid w:val="00CD0490"/>
    <w:rsid w:val="00CD0D4B"/>
    <w:rsid w:val="00CD13E5"/>
    <w:rsid w:val="00CD1C29"/>
    <w:rsid w:val="00CD1F71"/>
    <w:rsid w:val="00CD559A"/>
    <w:rsid w:val="00CD565E"/>
    <w:rsid w:val="00CD56C9"/>
    <w:rsid w:val="00CD6863"/>
    <w:rsid w:val="00CD7F33"/>
    <w:rsid w:val="00CE27D3"/>
    <w:rsid w:val="00CE4DC7"/>
    <w:rsid w:val="00CE6423"/>
    <w:rsid w:val="00CE6A81"/>
    <w:rsid w:val="00CF075D"/>
    <w:rsid w:val="00CF1911"/>
    <w:rsid w:val="00CF2219"/>
    <w:rsid w:val="00CF26F3"/>
    <w:rsid w:val="00CF4FE9"/>
    <w:rsid w:val="00CF51D6"/>
    <w:rsid w:val="00CF5E90"/>
    <w:rsid w:val="00CF6814"/>
    <w:rsid w:val="00CF6BAA"/>
    <w:rsid w:val="00CF75BF"/>
    <w:rsid w:val="00D008FF"/>
    <w:rsid w:val="00D00D0F"/>
    <w:rsid w:val="00D01A0C"/>
    <w:rsid w:val="00D0688B"/>
    <w:rsid w:val="00D06FB9"/>
    <w:rsid w:val="00D1009E"/>
    <w:rsid w:val="00D101AD"/>
    <w:rsid w:val="00D10A39"/>
    <w:rsid w:val="00D10C62"/>
    <w:rsid w:val="00D12366"/>
    <w:rsid w:val="00D12690"/>
    <w:rsid w:val="00D126CF"/>
    <w:rsid w:val="00D130EE"/>
    <w:rsid w:val="00D1619B"/>
    <w:rsid w:val="00D1639A"/>
    <w:rsid w:val="00D1654D"/>
    <w:rsid w:val="00D16766"/>
    <w:rsid w:val="00D16833"/>
    <w:rsid w:val="00D2280D"/>
    <w:rsid w:val="00D22BD3"/>
    <w:rsid w:val="00D23743"/>
    <w:rsid w:val="00D23A28"/>
    <w:rsid w:val="00D23BAF"/>
    <w:rsid w:val="00D24637"/>
    <w:rsid w:val="00D25798"/>
    <w:rsid w:val="00D2587B"/>
    <w:rsid w:val="00D25DB5"/>
    <w:rsid w:val="00D26398"/>
    <w:rsid w:val="00D26CCE"/>
    <w:rsid w:val="00D26D57"/>
    <w:rsid w:val="00D305F3"/>
    <w:rsid w:val="00D310A6"/>
    <w:rsid w:val="00D3134F"/>
    <w:rsid w:val="00D317AB"/>
    <w:rsid w:val="00D31B19"/>
    <w:rsid w:val="00D32A83"/>
    <w:rsid w:val="00D33868"/>
    <w:rsid w:val="00D34297"/>
    <w:rsid w:val="00D3479A"/>
    <w:rsid w:val="00D35448"/>
    <w:rsid w:val="00D35510"/>
    <w:rsid w:val="00D355F4"/>
    <w:rsid w:val="00D36362"/>
    <w:rsid w:val="00D3643D"/>
    <w:rsid w:val="00D367FA"/>
    <w:rsid w:val="00D377DB"/>
    <w:rsid w:val="00D3787B"/>
    <w:rsid w:val="00D37E7B"/>
    <w:rsid w:val="00D402A6"/>
    <w:rsid w:val="00D41B13"/>
    <w:rsid w:val="00D428B4"/>
    <w:rsid w:val="00D428F5"/>
    <w:rsid w:val="00D43D10"/>
    <w:rsid w:val="00D449B1"/>
    <w:rsid w:val="00D46541"/>
    <w:rsid w:val="00D46F46"/>
    <w:rsid w:val="00D47517"/>
    <w:rsid w:val="00D47902"/>
    <w:rsid w:val="00D5085D"/>
    <w:rsid w:val="00D51313"/>
    <w:rsid w:val="00D51CED"/>
    <w:rsid w:val="00D51EEB"/>
    <w:rsid w:val="00D5369C"/>
    <w:rsid w:val="00D53BB4"/>
    <w:rsid w:val="00D55926"/>
    <w:rsid w:val="00D55FDC"/>
    <w:rsid w:val="00D57094"/>
    <w:rsid w:val="00D572C3"/>
    <w:rsid w:val="00D6123F"/>
    <w:rsid w:val="00D62712"/>
    <w:rsid w:val="00D62798"/>
    <w:rsid w:val="00D6295D"/>
    <w:rsid w:val="00D629DE"/>
    <w:rsid w:val="00D62CBD"/>
    <w:rsid w:val="00D631D9"/>
    <w:rsid w:val="00D63337"/>
    <w:rsid w:val="00D636B1"/>
    <w:rsid w:val="00D643D4"/>
    <w:rsid w:val="00D64DD7"/>
    <w:rsid w:val="00D66778"/>
    <w:rsid w:val="00D669CF"/>
    <w:rsid w:val="00D66D63"/>
    <w:rsid w:val="00D70253"/>
    <w:rsid w:val="00D7069F"/>
    <w:rsid w:val="00D707CF"/>
    <w:rsid w:val="00D712A3"/>
    <w:rsid w:val="00D71313"/>
    <w:rsid w:val="00D717D3"/>
    <w:rsid w:val="00D732AE"/>
    <w:rsid w:val="00D73599"/>
    <w:rsid w:val="00D746B2"/>
    <w:rsid w:val="00D75071"/>
    <w:rsid w:val="00D76294"/>
    <w:rsid w:val="00D766AC"/>
    <w:rsid w:val="00D77AD5"/>
    <w:rsid w:val="00D804DF"/>
    <w:rsid w:val="00D8199B"/>
    <w:rsid w:val="00D81A68"/>
    <w:rsid w:val="00D83B78"/>
    <w:rsid w:val="00D860CB"/>
    <w:rsid w:val="00D90C1D"/>
    <w:rsid w:val="00D91524"/>
    <w:rsid w:val="00D917C8"/>
    <w:rsid w:val="00D921D0"/>
    <w:rsid w:val="00D950AA"/>
    <w:rsid w:val="00D9551D"/>
    <w:rsid w:val="00D955EA"/>
    <w:rsid w:val="00D9582D"/>
    <w:rsid w:val="00D9730E"/>
    <w:rsid w:val="00D978D0"/>
    <w:rsid w:val="00D97EA0"/>
    <w:rsid w:val="00DA03D8"/>
    <w:rsid w:val="00DA0417"/>
    <w:rsid w:val="00DA054D"/>
    <w:rsid w:val="00DA0654"/>
    <w:rsid w:val="00DA1822"/>
    <w:rsid w:val="00DA229C"/>
    <w:rsid w:val="00DA360F"/>
    <w:rsid w:val="00DA3ABB"/>
    <w:rsid w:val="00DA3CE0"/>
    <w:rsid w:val="00DA3D2B"/>
    <w:rsid w:val="00DA445A"/>
    <w:rsid w:val="00DA4BCE"/>
    <w:rsid w:val="00DA583E"/>
    <w:rsid w:val="00DA6171"/>
    <w:rsid w:val="00DA6C53"/>
    <w:rsid w:val="00DA7735"/>
    <w:rsid w:val="00DB097E"/>
    <w:rsid w:val="00DB15A6"/>
    <w:rsid w:val="00DB1E4A"/>
    <w:rsid w:val="00DB242A"/>
    <w:rsid w:val="00DB350D"/>
    <w:rsid w:val="00DB483E"/>
    <w:rsid w:val="00DB4D10"/>
    <w:rsid w:val="00DB5A9F"/>
    <w:rsid w:val="00DB6025"/>
    <w:rsid w:val="00DB650B"/>
    <w:rsid w:val="00DB6CD1"/>
    <w:rsid w:val="00DB749B"/>
    <w:rsid w:val="00DB778B"/>
    <w:rsid w:val="00DB7797"/>
    <w:rsid w:val="00DC0D6D"/>
    <w:rsid w:val="00DC150E"/>
    <w:rsid w:val="00DC1B95"/>
    <w:rsid w:val="00DC1E24"/>
    <w:rsid w:val="00DC2687"/>
    <w:rsid w:val="00DC2916"/>
    <w:rsid w:val="00DC3297"/>
    <w:rsid w:val="00DC37FD"/>
    <w:rsid w:val="00DC4389"/>
    <w:rsid w:val="00DC52E4"/>
    <w:rsid w:val="00DC69FF"/>
    <w:rsid w:val="00DC6A3B"/>
    <w:rsid w:val="00DD0BB5"/>
    <w:rsid w:val="00DD147F"/>
    <w:rsid w:val="00DD2448"/>
    <w:rsid w:val="00DD319B"/>
    <w:rsid w:val="00DD3A3D"/>
    <w:rsid w:val="00DD46A9"/>
    <w:rsid w:val="00DD485D"/>
    <w:rsid w:val="00DD49F8"/>
    <w:rsid w:val="00DD4D53"/>
    <w:rsid w:val="00DD564E"/>
    <w:rsid w:val="00DD57CA"/>
    <w:rsid w:val="00DD5B5F"/>
    <w:rsid w:val="00DD65C4"/>
    <w:rsid w:val="00DD7C48"/>
    <w:rsid w:val="00DE11F4"/>
    <w:rsid w:val="00DE12DC"/>
    <w:rsid w:val="00DE1D01"/>
    <w:rsid w:val="00DE1D13"/>
    <w:rsid w:val="00DE2218"/>
    <w:rsid w:val="00DE34A1"/>
    <w:rsid w:val="00DE451A"/>
    <w:rsid w:val="00DE520A"/>
    <w:rsid w:val="00DE6537"/>
    <w:rsid w:val="00DE70A4"/>
    <w:rsid w:val="00DE71EF"/>
    <w:rsid w:val="00DE7A3B"/>
    <w:rsid w:val="00DF0AF6"/>
    <w:rsid w:val="00DF15EE"/>
    <w:rsid w:val="00DF24AE"/>
    <w:rsid w:val="00DF3338"/>
    <w:rsid w:val="00DF4ED9"/>
    <w:rsid w:val="00DF6B70"/>
    <w:rsid w:val="00E00CAD"/>
    <w:rsid w:val="00E025A3"/>
    <w:rsid w:val="00E02AE7"/>
    <w:rsid w:val="00E03EA3"/>
    <w:rsid w:val="00E05AF7"/>
    <w:rsid w:val="00E05EF4"/>
    <w:rsid w:val="00E067A0"/>
    <w:rsid w:val="00E072BE"/>
    <w:rsid w:val="00E07A8E"/>
    <w:rsid w:val="00E07FA9"/>
    <w:rsid w:val="00E10704"/>
    <w:rsid w:val="00E10CC5"/>
    <w:rsid w:val="00E10EC1"/>
    <w:rsid w:val="00E11B99"/>
    <w:rsid w:val="00E12868"/>
    <w:rsid w:val="00E13349"/>
    <w:rsid w:val="00E14455"/>
    <w:rsid w:val="00E14612"/>
    <w:rsid w:val="00E15DBC"/>
    <w:rsid w:val="00E16816"/>
    <w:rsid w:val="00E20358"/>
    <w:rsid w:val="00E20A2A"/>
    <w:rsid w:val="00E214AD"/>
    <w:rsid w:val="00E23471"/>
    <w:rsid w:val="00E235D3"/>
    <w:rsid w:val="00E23FAE"/>
    <w:rsid w:val="00E24A86"/>
    <w:rsid w:val="00E24F8A"/>
    <w:rsid w:val="00E25A71"/>
    <w:rsid w:val="00E27533"/>
    <w:rsid w:val="00E30090"/>
    <w:rsid w:val="00E3156B"/>
    <w:rsid w:val="00E315A7"/>
    <w:rsid w:val="00E31BC2"/>
    <w:rsid w:val="00E320CE"/>
    <w:rsid w:val="00E323B1"/>
    <w:rsid w:val="00E332D3"/>
    <w:rsid w:val="00E340F0"/>
    <w:rsid w:val="00E34EF2"/>
    <w:rsid w:val="00E40ECA"/>
    <w:rsid w:val="00E4102D"/>
    <w:rsid w:val="00E413E8"/>
    <w:rsid w:val="00E41B55"/>
    <w:rsid w:val="00E42675"/>
    <w:rsid w:val="00E427FE"/>
    <w:rsid w:val="00E429BC"/>
    <w:rsid w:val="00E4339D"/>
    <w:rsid w:val="00E43A99"/>
    <w:rsid w:val="00E43CE1"/>
    <w:rsid w:val="00E43F7B"/>
    <w:rsid w:val="00E44B18"/>
    <w:rsid w:val="00E45110"/>
    <w:rsid w:val="00E45824"/>
    <w:rsid w:val="00E476A9"/>
    <w:rsid w:val="00E47AED"/>
    <w:rsid w:val="00E502A4"/>
    <w:rsid w:val="00E50341"/>
    <w:rsid w:val="00E504A5"/>
    <w:rsid w:val="00E519F3"/>
    <w:rsid w:val="00E52F88"/>
    <w:rsid w:val="00E53256"/>
    <w:rsid w:val="00E53761"/>
    <w:rsid w:val="00E53972"/>
    <w:rsid w:val="00E5491A"/>
    <w:rsid w:val="00E549D3"/>
    <w:rsid w:val="00E54C87"/>
    <w:rsid w:val="00E54CA6"/>
    <w:rsid w:val="00E5656D"/>
    <w:rsid w:val="00E56CBB"/>
    <w:rsid w:val="00E56E2E"/>
    <w:rsid w:val="00E571CD"/>
    <w:rsid w:val="00E573B7"/>
    <w:rsid w:val="00E578D5"/>
    <w:rsid w:val="00E5793F"/>
    <w:rsid w:val="00E600D2"/>
    <w:rsid w:val="00E60336"/>
    <w:rsid w:val="00E60AA9"/>
    <w:rsid w:val="00E60AEC"/>
    <w:rsid w:val="00E60D22"/>
    <w:rsid w:val="00E61593"/>
    <w:rsid w:val="00E620B1"/>
    <w:rsid w:val="00E62618"/>
    <w:rsid w:val="00E634F8"/>
    <w:rsid w:val="00E63FBF"/>
    <w:rsid w:val="00E643D0"/>
    <w:rsid w:val="00E64EE0"/>
    <w:rsid w:val="00E65B13"/>
    <w:rsid w:val="00E660AD"/>
    <w:rsid w:val="00E66326"/>
    <w:rsid w:val="00E66837"/>
    <w:rsid w:val="00E66FA1"/>
    <w:rsid w:val="00E67306"/>
    <w:rsid w:val="00E6741E"/>
    <w:rsid w:val="00E677A2"/>
    <w:rsid w:val="00E67835"/>
    <w:rsid w:val="00E71D3D"/>
    <w:rsid w:val="00E7267D"/>
    <w:rsid w:val="00E735FC"/>
    <w:rsid w:val="00E73B79"/>
    <w:rsid w:val="00E73BBB"/>
    <w:rsid w:val="00E7524A"/>
    <w:rsid w:val="00E75D4C"/>
    <w:rsid w:val="00E76533"/>
    <w:rsid w:val="00E7758C"/>
    <w:rsid w:val="00E77DAF"/>
    <w:rsid w:val="00E80C22"/>
    <w:rsid w:val="00E8135C"/>
    <w:rsid w:val="00E82C7A"/>
    <w:rsid w:val="00E83879"/>
    <w:rsid w:val="00E839C0"/>
    <w:rsid w:val="00E841A0"/>
    <w:rsid w:val="00E84756"/>
    <w:rsid w:val="00E85279"/>
    <w:rsid w:val="00E8544D"/>
    <w:rsid w:val="00E85DAF"/>
    <w:rsid w:val="00E86087"/>
    <w:rsid w:val="00E86E62"/>
    <w:rsid w:val="00E876C6"/>
    <w:rsid w:val="00E87C0F"/>
    <w:rsid w:val="00E92384"/>
    <w:rsid w:val="00E92DE6"/>
    <w:rsid w:val="00E938B4"/>
    <w:rsid w:val="00E93973"/>
    <w:rsid w:val="00E9443F"/>
    <w:rsid w:val="00E959DD"/>
    <w:rsid w:val="00E96541"/>
    <w:rsid w:val="00EA0330"/>
    <w:rsid w:val="00EA0B10"/>
    <w:rsid w:val="00EA1AA4"/>
    <w:rsid w:val="00EA4AA9"/>
    <w:rsid w:val="00EA500E"/>
    <w:rsid w:val="00EA5351"/>
    <w:rsid w:val="00EA5F4A"/>
    <w:rsid w:val="00EA6193"/>
    <w:rsid w:val="00EA66BC"/>
    <w:rsid w:val="00EA7418"/>
    <w:rsid w:val="00EB0212"/>
    <w:rsid w:val="00EB07DB"/>
    <w:rsid w:val="00EB0F70"/>
    <w:rsid w:val="00EB1FEB"/>
    <w:rsid w:val="00EB2553"/>
    <w:rsid w:val="00EB30DD"/>
    <w:rsid w:val="00EB5C72"/>
    <w:rsid w:val="00EB5D92"/>
    <w:rsid w:val="00EB77C2"/>
    <w:rsid w:val="00EC065B"/>
    <w:rsid w:val="00EC0FDA"/>
    <w:rsid w:val="00EC29BA"/>
    <w:rsid w:val="00EC326D"/>
    <w:rsid w:val="00EC4230"/>
    <w:rsid w:val="00EC424F"/>
    <w:rsid w:val="00EC52B3"/>
    <w:rsid w:val="00EC6122"/>
    <w:rsid w:val="00EC7CC1"/>
    <w:rsid w:val="00ED02EE"/>
    <w:rsid w:val="00ED30F9"/>
    <w:rsid w:val="00ED6438"/>
    <w:rsid w:val="00ED7CC9"/>
    <w:rsid w:val="00ED7F48"/>
    <w:rsid w:val="00EE03F4"/>
    <w:rsid w:val="00EE1313"/>
    <w:rsid w:val="00EE1CF1"/>
    <w:rsid w:val="00EE2BB6"/>
    <w:rsid w:val="00EE3246"/>
    <w:rsid w:val="00EE325C"/>
    <w:rsid w:val="00EE452D"/>
    <w:rsid w:val="00EE5893"/>
    <w:rsid w:val="00EE5FF3"/>
    <w:rsid w:val="00EE6DF7"/>
    <w:rsid w:val="00EE7D27"/>
    <w:rsid w:val="00EE7D2E"/>
    <w:rsid w:val="00EF0609"/>
    <w:rsid w:val="00EF12A4"/>
    <w:rsid w:val="00EF1C4E"/>
    <w:rsid w:val="00EF33AF"/>
    <w:rsid w:val="00EF3C95"/>
    <w:rsid w:val="00EF4651"/>
    <w:rsid w:val="00EF467A"/>
    <w:rsid w:val="00EF5388"/>
    <w:rsid w:val="00EF6CFA"/>
    <w:rsid w:val="00EF7B52"/>
    <w:rsid w:val="00F024DD"/>
    <w:rsid w:val="00F0261C"/>
    <w:rsid w:val="00F03517"/>
    <w:rsid w:val="00F03702"/>
    <w:rsid w:val="00F03B57"/>
    <w:rsid w:val="00F06F6E"/>
    <w:rsid w:val="00F07104"/>
    <w:rsid w:val="00F07255"/>
    <w:rsid w:val="00F1111E"/>
    <w:rsid w:val="00F11A72"/>
    <w:rsid w:val="00F12396"/>
    <w:rsid w:val="00F12571"/>
    <w:rsid w:val="00F12A21"/>
    <w:rsid w:val="00F12E4C"/>
    <w:rsid w:val="00F12E8C"/>
    <w:rsid w:val="00F13327"/>
    <w:rsid w:val="00F1399C"/>
    <w:rsid w:val="00F139CD"/>
    <w:rsid w:val="00F13DCF"/>
    <w:rsid w:val="00F144AF"/>
    <w:rsid w:val="00F149E8"/>
    <w:rsid w:val="00F15842"/>
    <w:rsid w:val="00F15FD7"/>
    <w:rsid w:val="00F1602A"/>
    <w:rsid w:val="00F16167"/>
    <w:rsid w:val="00F16AA8"/>
    <w:rsid w:val="00F172A9"/>
    <w:rsid w:val="00F2070C"/>
    <w:rsid w:val="00F20CC0"/>
    <w:rsid w:val="00F20F52"/>
    <w:rsid w:val="00F21FDB"/>
    <w:rsid w:val="00F22933"/>
    <w:rsid w:val="00F22A89"/>
    <w:rsid w:val="00F23071"/>
    <w:rsid w:val="00F234CD"/>
    <w:rsid w:val="00F24BFA"/>
    <w:rsid w:val="00F26743"/>
    <w:rsid w:val="00F278CC"/>
    <w:rsid w:val="00F30289"/>
    <w:rsid w:val="00F3042C"/>
    <w:rsid w:val="00F31B03"/>
    <w:rsid w:val="00F31F63"/>
    <w:rsid w:val="00F31FDC"/>
    <w:rsid w:val="00F3212E"/>
    <w:rsid w:val="00F3217D"/>
    <w:rsid w:val="00F32627"/>
    <w:rsid w:val="00F32765"/>
    <w:rsid w:val="00F328EB"/>
    <w:rsid w:val="00F348C1"/>
    <w:rsid w:val="00F34C51"/>
    <w:rsid w:val="00F35A9C"/>
    <w:rsid w:val="00F35DB3"/>
    <w:rsid w:val="00F35E0D"/>
    <w:rsid w:val="00F3664B"/>
    <w:rsid w:val="00F37283"/>
    <w:rsid w:val="00F374AD"/>
    <w:rsid w:val="00F376E2"/>
    <w:rsid w:val="00F40D6D"/>
    <w:rsid w:val="00F413FD"/>
    <w:rsid w:val="00F41425"/>
    <w:rsid w:val="00F42A20"/>
    <w:rsid w:val="00F439AF"/>
    <w:rsid w:val="00F43A71"/>
    <w:rsid w:val="00F43C72"/>
    <w:rsid w:val="00F441D5"/>
    <w:rsid w:val="00F44970"/>
    <w:rsid w:val="00F44D2D"/>
    <w:rsid w:val="00F46920"/>
    <w:rsid w:val="00F469A6"/>
    <w:rsid w:val="00F473D1"/>
    <w:rsid w:val="00F475E8"/>
    <w:rsid w:val="00F47DBA"/>
    <w:rsid w:val="00F47FAD"/>
    <w:rsid w:val="00F5120D"/>
    <w:rsid w:val="00F52376"/>
    <w:rsid w:val="00F523A8"/>
    <w:rsid w:val="00F5262F"/>
    <w:rsid w:val="00F52757"/>
    <w:rsid w:val="00F5339E"/>
    <w:rsid w:val="00F53EAD"/>
    <w:rsid w:val="00F53F64"/>
    <w:rsid w:val="00F556BD"/>
    <w:rsid w:val="00F5661C"/>
    <w:rsid w:val="00F56916"/>
    <w:rsid w:val="00F5699F"/>
    <w:rsid w:val="00F61619"/>
    <w:rsid w:val="00F61EA1"/>
    <w:rsid w:val="00F6279A"/>
    <w:rsid w:val="00F629E4"/>
    <w:rsid w:val="00F62AFD"/>
    <w:rsid w:val="00F62D7B"/>
    <w:rsid w:val="00F637F1"/>
    <w:rsid w:val="00F63D1F"/>
    <w:rsid w:val="00F64C96"/>
    <w:rsid w:val="00F65931"/>
    <w:rsid w:val="00F665B0"/>
    <w:rsid w:val="00F6666E"/>
    <w:rsid w:val="00F66E30"/>
    <w:rsid w:val="00F6778C"/>
    <w:rsid w:val="00F70254"/>
    <w:rsid w:val="00F7077D"/>
    <w:rsid w:val="00F718A1"/>
    <w:rsid w:val="00F72206"/>
    <w:rsid w:val="00F73E65"/>
    <w:rsid w:val="00F75986"/>
    <w:rsid w:val="00F75D33"/>
    <w:rsid w:val="00F77491"/>
    <w:rsid w:val="00F777CA"/>
    <w:rsid w:val="00F80DFA"/>
    <w:rsid w:val="00F84343"/>
    <w:rsid w:val="00F84D78"/>
    <w:rsid w:val="00F86A7C"/>
    <w:rsid w:val="00F906A6"/>
    <w:rsid w:val="00F9129E"/>
    <w:rsid w:val="00F91E96"/>
    <w:rsid w:val="00F925B9"/>
    <w:rsid w:val="00F92C40"/>
    <w:rsid w:val="00F92F04"/>
    <w:rsid w:val="00F933BC"/>
    <w:rsid w:val="00F94B23"/>
    <w:rsid w:val="00F94DB6"/>
    <w:rsid w:val="00F950A9"/>
    <w:rsid w:val="00F950B2"/>
    <w:rsid w:val="00F950C1"/>
    <w:rsid w:val="00F962E7"/>
    <w:rsid w:val="00F967BB"/>
    <w:rsid w:val="00F96B2F"/>
    <w:rsid w:val="00F97D06"/>
    <w:rsid w:val="00FA00B7"/>
    <w:rsid w:val="00FA04F0"/>
    <w:rsid w:val="00FA06E7"/>
    <w:rsid w:val="00FA28E4"/>
    <w:rsid w:val="00FA336A"/>
    <w:rsid w:val="00FA364A"/>
    <w:rsid w:val="00FA4E54"/>
    <w:rsid w:val="00FA53CB"/>
    <w:rsid w:val="00FA5969"/>
    <w:rsid w:val="00FA5BC6"/>
    <w:rsid w:val="00FA5C3A"/>
    <w:rsid w:val="00FA5F60"/>
    <w:rsid w:val="00FA663D"/>
    <w:rsid w:val="00FA67F0"/>
    <w:rsid w:val="00FA69AD"/>
    <w:rsid w:val="00FA73D1"/>
    <w:rsid w:val="00FB16CD"/>
    <w:rsid w:val="00FB1852"/>
    <w:rsid w:val="00FB206A"/>
    <w:rsid w:val="00FB2F2D"/>
    <w:rsid w:val="00FB325C"/>
    <w:rsid w:val="00FB3DB3"/>
    <w:rsid w:val="00FB4413"/>
    <w:rsid w:val="00FB48F6"/>
    <w:rsid w:val="00FB4FBC"/>
    <w:rsid w:val="00FB54EB"/>
    <w:rsid w:val="00FB6415"/>
    <w:rsid w:val="00FB72DA"/>
    <w:rsid w:val="00FB73ED"/>
    <w:rsid w:val="00FB7784"/>
    <w:rsid w:val="00FC137F"/>
    <w:rsid w:val="00FC163C"/>
    <w:rsid w:val="00FC2AAF"/>
    <w:rsid w:val="00FC4118"/>
    <w:rsid w:val="00FC43BC"/>
    <w:rsid w:val="00FC773D"/>
    <w:rsid w:val="00FD1619"/>
    <w:rsid w:val="00FD1DA8"/>
    <w:rsid w:val="00FD22EC"/>
    <w:rsid w:val="00FD317A"/>
    <w:rsid w:val="00FD393D"/>
    <w:rsid w:val="00FD5151"/>
    <w:rsid w:val="00FD534E"/>
    <w:rsid w:val="00FD5393"/>
    <w:rsid w:val="00FD64F1"/>
    <w:rsid w:val="00FD69EA"/>
    <w:rsid w:val="00FD6D48"/>
    <w:rsid w:val="00FD6DAF"/>
    <w:rsid w:val="00FD7C1C"/>
    <w:rsid w:val="00FD7D67"/>
    <w:rsid w:val="00FD7EAF"/>
    <w:rsid w:val="00FE2148"/>
    <w:rsid w:val="00FE24A1"/>
    <w:rsid w:val="00FE328C"/>
    <w:rsid w:val="00FE3E26"/>
    <w:rsid w:val="00FE5A2C"/>
    <w:rsid w:val="00FE69BD"/>
    <w:rsid w:val="00FE737D"/>
    <w:rsid w:val="00FF0000"/>
    <w:rsid w:val="00FF04BC"/>
    <w:rsid w:val="00FF0ED7"/>
    <w:rsid w:val="00FF2385"/>
    <w:rsid w:val="00FF2914"/>
    <w:rsid w:val="00FF41CB"/>
    <w:rsid w:val="00FF4516"/>
    <w:rsid w:val="00FF4F70"/>
    <w:rsid w:val="00FF5DB4"/>
    <w:rsid w:val="00FF5F1C"/>
    <w:rsid w:val="00FF6075"/>
    <w:rsid w:val="00FF791E"/>
    <w:rsid w:val="00FF7DE4"/>
    <w:rsid w:val="00FF7E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4710DB1-8830-4346-B5FA-12DBF0DA2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B1852"/>
    <w:rPr>
      <w:sz w:val="24"/>
      <w:szCs w:val="24"/>
    </w:rPr>
  </w:style>
  <w:style w:type="paragraph" w:styleId="1">
    <w:name w:val="heading 1"/>
    <w:basedOn w:val="a1"/>
    <w:next w:val="a2"/>
    <w:link w:val="12"/>
    <w:uiPriority w:val="99"/>
    <w:qFormat/>
    <w:rsid w:val="00EC29BA"/>
    <w:pPr>
      <w:keepNext/>
      <w:pageBreakBefore/>
      <w:numPr>
        <w:numId w:val="18"/>
      </w:numPr>
      <w:tabs>
        <w:tab w:val="left" w:pos="851"/>
      </w:tabs>
      <w:spacing w:before="240" w:after="120"/>
      <w:jc w:val="center"/>
      <w:outlineLvl w:val="0"/>
    </w:pPr>
    <w:rPr>
      <w:b/>
      <w:bCs/>
      <w:caps/>
      <w:kern w:val="32"/>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1"/>
    <w:next w:val="a2"/>
    <w:link w:val="21"/>
    <w:uiPriority w:val="99"/>
    <w:qFormat/>
    <w:rsid w:val="00EC29BA"/>
    <w:pPr>
      <w:keepNext/>
      <w:numPr>
        <w:ilvl w:val="1"/>
        <w:numId w:val="18"/>
      </w:numPr>
      <w:tabs>
        <w:tab w:val="left" w:pos="1134"/>
        <w:tab w:val="left" w:pos="1276"/>
      </w:tabs>
      <w:spacing w:before="180" w:after="60"/>
      <w:jc w:val="center"/>
      <w:outlineLvl w:val="1"/>
    </w:pPr>
    <w:rPr>
      <w:b/>
      <w:bCs/>
      <w:sz w:val="28"/>
      <w:szCs w:val="28"/>
    </w:rPr>
  </w:style>
  <w:style w:type="paragraph" w:styleId="30">
    <w:name w:val="heading 3"/>
    <w:aliases w:val="ПодЗаголовок"/>
    <w:basedOn w:val="a1"/>
    <w:next w:val="a2"/>
    <w:link w:val="31"/>
    <w:uiPriority w:val="99"/>
    <w:qFormat/>
    <w:rsid w:val="00C22DF1"/>
    <w:pPr>
      <w:keepNext/>
      <w:tabs>
        <w:tab w:val="left" w:pos="1276"/>
      </w:tabs>
      <w:spacing w:before="120" w:after="60"/>
      <w:jc w:val="center"/>
      <w:outlineLvl w:val="2"/>
    </w:pPr>
    <w:rPr>
      <w:b/>
      <w:bCs/>
      <w:sz w:val="26"/>
      <w:szCs w:val="26"/>
    </w:rPr>
  </w:style>
  <w:style w:type="paragraph" w:styleId="4">
    <w:name w:val="heading 4"/>
    <w:basedOn w:val="a1"/>
    <w:next w:val="a2"/>
    <w:link w:val="40"/>
    <w:uiPriority w:val="99"/>
    <w:qFormat/>
    <w:rsid w:val="00A63A8B"/>
    <w:pPr>
      <w:keepNext/>
      <w:numPr>
        <w:ilvl w:val="3"/>
        <w:numId w:val="18"/>
      </w:numPr>
      <w:tabs>
        <w:tab w:val="left" w:pos="1418"/>
      </w:tabs>
      <w:spacing w:before="120" w:after="60"/>
      <w:outlineLvl w:val="3"/>
    </w:pPr>
    <w:rPr>
      <w:b/>
      <w:bCs/>
    </w:rPr>
  </w:style>
  <w:style w:type="paragraph" w:styleId="5">
    <w:name w:val="heading 5"/>
    <w:basedOn w:val="a1"/>
    <w:next w:val="a2"/>
    <w:link w:val="50"/>
    <w:uiPriority w:val="99"/>
    <w:qFormat/>
    <w:rsid w:val="00196B60"/>
    <w:pPr>
      <w:numPr>
        <w:ilvl w:val="4"/>
        <w:numId w:val="18"/>
      </w:numPr>
      <w:tabs>
        <w:tab w:val="left" w:pos="1701"/>
      </w:tabs>
      <w:spacing w:before="240" w:after="60"/>
      <w:outlineLvl w:val="4"/>
    </w:pPr>
    <w:rPr>
      <w:b/>
      <w:bCs/>
      <w:sz w:val="22"/>
      <w:szCs w:val="22"/>
    </w:rPr>
  </w:style>
  <w:style w:type="paragraph" w:styleId="6">
    <w:name w:val="heading 6"/>
    <w:basedOn w:val="a1"/>
    <w:next w:val="a1"/>
    <w:link w:val="60"/>
    <w:uiPriority w:val="99"/>
    <w:qFormat/>
    <w:rsid w:val="00196B60"/>
    <w:pPr>
      <w:numPr>
        <w:ilvl w:val="5"/>
        <w:numId w:val="18"/>
      </w:numPr>
      <w:spacing w:before="240" w:after="60"/>
      <w:outlineLvl w:val="5"/>
    </w:pPr>
    <w:rPr>
      <w:b/>
      <w:bCs/>
      <w:sz w:val="22"/>
      <w:szCs w:val="22"/>
    </w:rPr>
  </w:style>
  <w:style w:type="paragraph" w:styleId="7">
    <w:name w:val="heading 7"/>
    <w:basedOn w:val="a1"/>
    <w:next w:val="a1"/>
    <w:link w:val="70"/>
    <w:uiPriority w:val="99"/>
    <w:qFormat/>
    <w:rsid w:val="00196B60"/>
    <w:pPr>
      <w:numPr>
        <w:ilvl w:val="6"/>
        <w:numId w:val="18"/>
      </w:numPr>
      <w:spacing w:before="240" w:after="60"/>
      <w:outlineLvl w:val="6"/>
    </w:pPr>
  </w:style>
  <w:style w:type="paragraph" w:styleId="8">
    <w:name w:val="heading 8"/>
    <w:basedOn w:val="a1"/>
    <w:next w:val="a1"/>
    <w:link w:val="80"/>
    <w:uiPriority w:val="99"/>
    <w:qFormat/>
    <w:rsid w:val="00196B60"/>
    <w:pPr>
      <w:numPr>
        <w:ilvl w:val="7"/>
        <w:numId w:val="18"/>
      </w:numPr>
      <w:spacing w:before="240" w:after="60"/>
      <w:outlineLvl w:val="7"/>
    </w:pPr>
    <w:rPr>
      <w:i/>
      <w:iCs/>
    </w:rPr>
  </w:style>
  <w:style w:type="paragraph" w:styleId="9">
    <w:name w:val="heading 9"/>
    <w:basedOn w:val="a1"/>
    <w:next w:val="a1"/>
    <w:link w:val="90"/>
    <w:uiPriority w:val="99"/>
    <w:qFormat/>
    <w:rsid w:val="00196B60"/>
    <w:pPr>
      <w:numPr>
        <w:ilvl w:val="8"/>
        <w:numId w:val="18"/>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link w:val="1"/>
    <w:uiPriority w:val="99"/>
    <w:rsid w:val="00EC29BA"/>
    <w:rPr>
      <w:b/>
      <w:bCs/>
      <w:caps/>
      <w:kern w:val="32"/>
      <w:sz w:val="28"/>
      <w:szCs w:val="28"/>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
    <w:uiPriority w:val="99"/>
    <w:rsid w:val="00EC29BA"/>
    <w:rPr>
      <w:b/>
      <w:bCs/>
      <w:sz w:val="28"/>
      <w:szCs w:val="28"/>
    </w:rPr>
  </w:style>
  <w:style w:type="character" w:customStyle="1" w:styleId="31">
    <w:name w:val="Заголовок 3 Знак"/>
    <w:aliases w:val="ПодЗаголовок Знак"/>
    <w:link w:val="30"/>
    <w:uiPriority w:val="99"/>
    <w:rsid w:val="00C22DF1"/>
    <w:rPr>
      <w:b/>
      <w:bCs/>
      <w:sz w:val="26"/>
      <w:szCs w:val="26"/>
    </w:rPr>
  </w:style>
  <w:style w:type="character" w:customStyle="1" w:styleId="40">
    <w:name w:val="Заголовок 4 Знак"/>
    <w:link w:val="4"/>
    <w:uiPriority w:val="99"/>
    <w:rsid w:val="00C92C41"/>
    <w:rPr>
      <w:b/>
      <w:bCs/>
      <w:sz w:val="24"/>
      <w:szCs w:val="24"/>
    </w:rPr>
  </w:style>
  <w:style w:type="character" w:customStyle="1" w:styleId="50">
    <w:name w:val="Заголовок 5 Знак"/>
    <w:link w:val="5"/>
    <w:uiPriority w:val="99"/>
    <w:rsid w:val="00724BD4"/>
    <w:rPr>
      <w:b/>
      <w:bCs/>
    </w:rPr>
  </w:style>
  <w:style w:type="character" w:customStyle="1" w:styleId="60">
    <w:name w:val="Заголовок 6 Знак"/>
    <w:link w:val="6"/>
    <w:uiPriority w:val="99"/>
    <w:rsid w:val="00C92C41"/>
    <w:rPr>
      <w:b/>
      <w:bCs/>
    </w:rPr>
  </w:style>
  <w:style w:type="character" w:customStyle="1" w:styleId="70">
    <w:name w:val="Заголовок 7 Знак"/>
    <w:link w:val="7"/>
    <w:uiPriority w:val="99"/>
    <w:rsid w:val="00724BD4"/>
    <w:rPr>
      <w:sz w:val="24"/>
      <w:szCs w:val="24"/>
    </w:rPr>
  </w:style>
  <w:style w:type="character" w:customStyle="1" w:styleId="80">
    <w:name w:val="Заголовок 8 Знак"/>
    <w:link w:val="8"/>
    <w:uiPriority w:val="99"/>
    <w:rsid w:val="00C92C41"/>
    <w:rPr>
      <w:i/>
      <w:iCs/>
      <w:sz w:val="24"/>
      <w:szCs w:val="24"/>
    </w:rPr>
  </w:style>
  <w:style w:type="character" w:customStyle="1" w:styleId="90">
    <w:name w:val="Заголовок 9 Знак"/>
    <w:link w:val="9"/>
    <w:uiPriority w:val="99"/>
    <w:rsid w:val="00724BD4"/>
    <w:rPr>
      <w:rFonts w:ascii="Arial" w:hAnsi="Arial" w:cs="Arial"/>
    </w:rPr>
  </w:style>
  <w:style w:type="paragraph" w:customStyle="1" w:styleId="a2">
    <w:name w:val="Абзац"/>
    <w:link w:val="a6"/>
    <w:rsid w:val="00EC29BA"/>
    <w:pPr>
      <w:spacing w:before="120" w:after="60"/>
      <w:ind w:firstLine="567"/>
      <w:jc w:val="both"/>
    </w:pPr>
    <w:rPr>
      <w:sz w:val="24"/>
      <w:szCs w:val="24"/>
    </w:rPr>
  </w:style>
  <w:style w:type="character" w:customStyle="1" w:styleId="a6">
    <w:name w:val="Абзац Знак"/>
    <w:link w:val="a2"/>
    <w:rsid w:val="00EC29BA"/>
    <w:rPr>
      <w:sz w:val="24"/>
      <w:szCs w:val="24"/>
      <w:lang w:val="ru-RU" w:eastAsia="ru-RU"/>
    </w:rPr>
  </w:style>
  <w:style w:type="paragraph" w:styleId="a0">
    <w:name w:val="List"/>
    <w:basedOn w:val="a1"/>
    <w:link w:val="a7"/>
    <w:uiPriority w:val="99"/>
    <w:rsid w:val="00A63A8B"/>
    <w:pPr>
      <w:numPr>
        <w:numId w:val="1"/>
      </w:numPr>
      <w:spacing w:after="60"/>
      <w:jc w:val="both"/>
    </w:pPr>
  </w:style>
  <w:style w:type="character" w:customStyle="1" w:styleId="a7">
    <w:name w:val="Список Знак"/>
    <w:link w:val="a0"/>
    <w:uiPriority w:val="99"/>
    <w:rsid w:val="00A63A8B"/>
    <w:rPr>
      <w:sz w:val="24"/>
      <w:szCs w:val="24"/>
    </w:rPr>
  </w:style>
  <w:style w:type="paragraph" w:customStyle="1" w:styleId="a8">
    <w:name w:val="Год утверждения"/>
    <w:basedOn w:val="a1"/>
    <w:uiPriority w:val="99"/>
    <w:rsid w:val="00196B60"/>
    <w:pPr>
      <w:jc w:val="center"/>
    </w:pPr>
    <w:rPr>
      <w:b/>
      <w:bCs/>
      <w:sz w:val="28"/>
      <w:szCs w:val="28"/>
    </w:rPr>
  </w:style>
  <w:style w:type="paragraph" w:styleId="a9">
    <w:name w:val="header"/>
    <w:basedOn w:val="a1"/>
    <w:link w:val="aa"/>
    <w:rsid w:val="005C14DA"/>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a">
    <w:name w:val="Верхний колонтитул Знак"/>
    <w:link w:val="a9"/>
    <w:rsid w:val="005C14DA"/>
    <w:rPr>
      <w:color w:val="808080"/>
    </w:rPr>
  </w:style>
  <w:style w:type="paragraph" w:styleId="ab">
    <w:name w:val="Balloon Text"/>
    <w:basedOn w:val="a1"/>
    <w:link w:val="ac"/>
    <w:uiPriority w:val="99"/>
    <w:semiHidden/>
    <w:rsid w:val="006B4D07"/>
    <w:rPr>
      <w:rFonts w:ascii="Tahoma" w:hAnsi="Tahoma" w:cs="Tahoma"/>
      <w:sz w:val="16"/>
      <w:szCs w:val="16"/>
    </w:rPr>
  </w:style>
  <w:style w:type="character" w:customStyle="1" w:styleId="ac">
    <w:name w:val="Текст выноски Знак"/>
    <w:link w:val="ab"/>
    <w:uiPriority w:val="99"/>
    <w:rsid w:val="006B4D07"/>
    <w:rPr>
      <w:rFonts w:ascii="Tahoma" w:hAnsi="Tahoma" w:cs="Tahoma"/>
      <w:sz w:val="16"/>
      <w:szCs w:val="16"/>
    </w:rPr>
  </w:style>
  <w:style w:type="paragraph" w:styleId="32">
    <w:name w:val="toc 3"/>
    <w:basedOn w:val="a1"/>
    <w:next w:val="a1"/>
    <w:autoRedefine/>
    <w:uiPriority w:val="39"/>
    <w:rsid w:val="00196B60"/>
    <w:pPr>
      <w:ind w:left="480"/>
    </w:pPr>
    <w:rPr>
      <w:i/>
      <w:iCs/>
      <w:sz w:val="20"/>
      <w:szCs w:val="20"/>
    </w:rPr>
  </w:style>
  <w:style w:type="paragraph" w:customStyle="1" w:styleId="22">
    <w:name w:val="Пункт 2"/>
    <w:basedOn w:val="2"/>
    <w:uiPriority w:val="99"/>
    <w:rsid w:val="00645118"/>
    <w:pPr>
      <w:keepNext w:val="0"/>
      <w:tabs>
        <w:tab w:val="clear" w:pos="1276"/>
      </w:tabs>
      <w:spacing w:before="120"/>
      <w:jc w:val="both"/>
    </w:pPr>
    <w:rPr>
      <w:b w:val="0"/>
      <w:bCs w:val="0"/>
      <w:sz w:val="24"/>
      <w:szCs w:val="24"/>
    </w:rPr>
  </w:style>
  <w:style w:type="paragraph" w:customStyle="1" w:styleId="33">
    <w:name w:val="Пункт 3"/>
    <w:basedOn w:val="30"/>
    <w:uiPriority w:val="99"/>
    <w:rsid w:val="00645118"/>
    <w:pPr>
      <w:keepNext w:val="0"/>
      <w:jc w:val="both"/>
    </w:pPr>
    <w:rPr>
      <w:b w:val="0"/>
      <w:bCs w:val="0"/>
    </w:rPr>
  </w:style>
  <w:style w:type="paragraph" w:customStyle="1" w:styleId="41">
    <w:name w:val="Пункт 4"/>
    <w:basedOn w:val="4"/>
    <w:uiPriority w:val="99"/>
    <w:rsid w:val="00645118"/>
    <w:pPr>
      <w:keepNext w:val="0"/>
      <w:jc w:val="both"/>
    </w:pPr>
    <w:rPr>
      <w:b w:val="0"/>
      <w:bCs w:val="0"/>
    </w:rPr>
  </w:style>
  <w:style w:type="paragraph" w:customStyle="1" w:styleId="51">
    <w:name w:val="Пункт 5"/>
    <w:basedOn w:val="5"/>
    <w:link w:val="52"/>
    <w:uiPriority w:val="99"/>
    <w:rsid w:val="00196B60"/>
    <w:pPr>
      <w:spacing w:before="60"/>
    </w:pPr>
    <w:rPr>
      <w:b w:val="0"/>
      <w:bCs w:val="0"/>
      <w:sz w:val="24"/>
      <w:szCs w:val="24"/>
    </w:rPr>
  </w:style>
  <w:style w:type="character" w:customStyle="1" w:styleId="52">
    <w:name w:val="Пункт 5 Знак"/>
    <w:link w:val="51"/>
    <w:uiPriority w:val="99"/>
    <w:rsid w:val="0080314C"/>
    <w:rPr>
      <w:sz w:val="24"/>
      <w:szCs w:val="24"/>
    </w:rPr>
  </w:style>
  <w:style w:type="paragraph" w:customStyle="1" w:styleId="a">
    <w:name w:val="Приложение"/>
    <w:basedOn w:val="a1"/>
    <w:next w:val="a1"/>
    <w:uiPriority w:val="99"/>
    <w:rsid w:val="00E072BE"/>
    <w:pPr>
      <w:keepNext/>
      <w:pageBreakBefore/>
      <w:numPr>
        <w:numId w:val="2"/>
      </w:numPr>
      <w:spacing w:before="120" w:after="120"/>
      <w:jc w:val="center"/>
    </w:pPr>
    <w:rPr>
      <w:b/>
      <w:bCs/>
      <w:kern w:val="28"/>
      <w:sz w:val="28"/>
      <w:szCs w:val="28"/>
    </w:rPr>
  </w:style>
  <w:style w:type="paragraph" w:customStyle="1" w:styleId="ad">
    <w:name w:val="Оглавление"/>
    <w:link w:val="ae"/>
    <w:autoRedefine/>
    <w:uiPriority w:val="99"/>
    <w:rsid w:val="00C22DF1"/>
    <w:pPr>
      <w:keepNext/>
      <w:keepLines/>
      <w:widowControl w:val="0"/>
      <w:suppressAutoHyphens/>
      <w:spacing w:before="240" w:after="120"/>
      <w:jc w:val="center"/>
      <w:outlineLvl w:val="0"/>
    </w:pPr>
    <w:rPr>
      <w:b/>
      <w:bCs/>
      <w:caps/>
      <w:sz w:val="24"/>
      <w:szCs w:val="24"/>
    </w:rPr>
  </w:style>
  <w:style w:type="character" w:customStyle="1" w:styleId="ae">
    <w:name w:val="Оглавление Знак"/>
    <w:link w:val="ad"/>
    <w:uiPriority w:val="99"/>
    <w:rsid w:val="00C22DF1"/>
    <w:rPr>
      <w:b/>
      <w:bCs/>
      <w:caps/>
      <w:sz w:val="24"/>
      <w:szCs w:val="24"/>
      <w:lang w:val="ru-RU" w:eastAsia="ru-RU"/>
    </w:rPr>
  </w:style>
  <w:style w:type="paragraph" w:customStyle="1" w:styleId="af">
    <w:name w:val="Верх. колонт. четн."/>
    <w:basedOn w:val="a1"/>
    <w:uiPriority w:val="99"/>
    <w:rsid w:val="00196B60"/>
    <w:pPr>
      <w:widowControl w:val="0"/>
      <w:spacing w:line="240" w:lineRule="exact"/>
      <w:jc w:val="right"/>
    </w:pPr>
    <w:rPr>
      <w:rFonts w:ascii="Arial" w:hAnsi="Arial" w:cs="Arial"/>
      <w:b/>
      <w:bCs/>
      <w:i/>
      <w:iCs/>
    </w:rPr>
  </w:style>
  <w:style w:type="paragraph" w:customStyle="1" w:styleId="af0">
    <w:name w:val="Верх. колонт. нечет."/>
    <w:basedOn w:val="a1"/>
    <w:uiPriority w:val="99"/>
    <w:rsid w:val="00196B60"/>
    <w:pPr>
      <w:widowControl w:val="0"/>
      <w:spacing w:line="240" w:lineRule="exact"/>
    </w:pPr>
    <w:rPr>
      <w:rFonts w:ascii="Arial" w:hAnsi="Arial" w:cs="Arial"/>
      <w:b/>
      <w:bCs/>
      <w:i/>
      <w:iCs/>
    </w:rPr>
  </w:style>
  <w:style w:type="paragraph" w:styleId="13">
    <w:name w:val="toc 1"/>
    <w:basedOn w:val="a1"/>
    <w:next w:val="a1"/>
    <w:autoRedefine/>
    <w:uiPriority w:val="39"/>
    <w:rsid w:val="00A43F59"/>
    <w:pPr>
      <w:spacing w:before="120" w:after="120"/>
    </w:pPr>
    <w:rPr>
      <w:b/>
      <w:bCs/>
      <w:caps/>
    </w:rPr>
  </w:style>
  <w:style w:type="paragraph" w:styleId="23">
    <w:name w:val="toc 2"/>
    <w:basedOn w:val="a1"/>
    <w:next w:val="a1"/>
    <w:autoRedefine/>
    <w:uiPriority w:val="39"/>
    <w:rsid w:val="00A00EFA"/>
    <w:pPr>
      <w:tabs>
        <w:tab w:val="right" w:leader="dot" w:pos="9639"/>
      </w:tabs>
      <w:suppressAutoHyphens/>
      <w:ind w:left="240"/>
    </w:pPr>
    <w:rPr>
      <w:smallCaps/>
    </w:rPr>
  </w:style>
  <w:style w:type="paragraph" w:styleId="af1">
    <w:name w:val="caption"/>
    <w:basedOn w:val="a1"/>
    <w:next w:val="a1"/>
    <w:uiPriority w:val="99"/>
    <w:qFormat/>
    <w:rsid w:val="00196B60"/>
    <w:pPr>
      <w:spacing w:before="120" w:after="120"/>
      <w:jc w:val="center"/>
    </w:pPr>
    <w:rPr>
      <w:b/>
      <w:bCs/>
      <w:sz w:val="22"/>
      <w:szCs w:val="22"/>
    </w:rPr>
  </w:style>
  <w:style w:type="paragraph" w:customStyle="1" w:styleId="af2">
    <w:name w:val="Таблица_номер_таблицы"/>
    <w:link w:val="af3"/>
    <w:uiPriority w:val="99"/>
    <w:rsid w:val="00BE51BF"/>
    <w:pPr>
      <w:keepNext/>
      <w:jc w:val="right"/>
    </w:pPr>
    <w:rPr>
      <w:sz w:val="24"/>
      <w:szCs w:val="24"/>
    </w:rPr>
  </w:style>
  <w:style w:type="character" w:customStyle="1" w:styleId="af3">
    <w:name w:val="Таблица_номер_таблицы Знак"/>
    <w:link w:val="af2"/>
    <w:uiPriority w:val="99"/>
    <w:rsid w:val="00BE51BF"/>
    <w:rPr>
      <w:sz w:val="24"/>
      <w:szCs w:val="24"/>
      <w:lang w:val="ru-RU" w:eastAsia="ru-RU"/>
    </w:rPr>
  </w:style>
  <w:style w:type="paragraph" w:customStyle="1" w:styleId="af4">
    <w:name w:val="Примечания"/>
    <w:basedOn w:val="a1"/>
    <w:link w:val="14"/>
    <w:uiPriority w:val="99"/>
    <w:rsid w:val="00196B60"/>
    <w:pPr>
      <w:spacing w:before="120"/>
      <w:ind w:firstLine="567"/>
      <w:jc w:val="both"/>
    </w:pPr>
    <w:rPr>
      <w:spacing w:val="80"/>
    </w:rPr>
  </w:style>
  <w:style w:type="character" w:customStyle="1" w:styleId="14">
    <w:name w:val="Примечания Знак1"/>
    <w:link w:val="af4"/>
    <w:uiPriority w:val="99"/>
    <w:rsid w:val="00E6741E"/>
    <w:rPr>
      <w:spacing w:val="80"/>
      <w:sz w:val="24"/>
      <w:szCs w:val="24"/>
      <w:lang w:val="ru-RU" w:eastAsia="ru-RU"/>
    </w:rPr>
  </w:style>
  <w:style w:type="paragraph" w:customStyle="1" w:styleId="24">
    <w:name w:val="Заголовок_подзаголовок_2"/>
    <w:next w:val="a2"/>
    <w:link w:val="25"/>
    <w:uiPriority w:val="99"/>
    <w:rsid w:val="00624B3B"/>
    <w:pPr>
      <w:keepNext/>
      <w:spacing w:before="120" w:after="60"/>
      <w:ind w:left="567"/>
      <w:jc w:val="both"/>
    </w:pPr>
    <w:rPr>
      <w:b/>
      <w:bCs/>
      <w:sz w:val="24"/>
      <w:szCs w:val="24"/>
    </w:rPr>
  </w:style>
  <w:style w:type="character" w:customStyle="1" w:styleId="25">
    <w:name w:val="Заголовок_подзаголовок_2 Знак"/>
    <w:link w:val="24"/>
    <w:uiPriority w:val="99"/>
    <w:rsid w:val="00624B3B"/>
    <w:rPr>
      <w:b/>
      <w:bCs/>
      <w:sz w:val="24"/>
      <w:szCs w:val="24"/>
      <w:lang w:val="ru-RU" w:eastAsia="ru-RU"/>
    </w:rPr>
  </w:style>
  <w:style w:type="paragraph" w:styleId="42">
    <w:name w:val="toc 4"/>
    <w:basedOn w:val="a1"/>
    <w:next w:val="a1"/>
    <w:autoRedefine/>
    <w:uiPriority w:val="99"/>
    <w:semiHidden/>
    <w:rsid w:val="00196B60"/>
    <w:pPr>
      <w:ind w:left="720"/>
    </w:pPr>
    <w:rPr>
      <w:sz w:val="18"/>
      <w:szCs w:val="18"/>
    </w:rPr>
  </w:style>
  <w:style w:type="paragraph" w:styleId="53">
    <w:name w:val="toc 5"/>
    <w:basedOn w:val="a1"/>
    <w:next w:val="a1"/>
    <w:autoRedefine/>
    <w:uiPriority w:val="99"/>
    <w:semiHidden/>
    <w:rsid w:val="00196B60"/>
    <w:pPr>
      <w:ind w:left="960"/>
    </w:pPr>
    <w:rPr>
      <w:sz w:val="18"/>
      <w:szCs w:val="18"/>
    </w:rPr>
  </w:style>
  <w:style w:type="paragraph" w:styleId="61">
    <w:name w:val="toc 6"/>
    <w:basedOn w:val="a1"/>
    <w:next w:val="a1"/>
    <w:autoRedefine/>
    <w:uiPriority w:val="99"/>
    <w:semiHidden/>
    <w:rsid w:val="00196B60"/>
    <w:pPr>
      <w:ind w:left="1200"/>
    </w:pPr>
    <w:rPr>
      <w:sz w:val="18"/>
      <w:szCs w:val="18"/>
    </w:rPr>
  </w:style>
  <w:style w:type="paragraph" w:styleId="71">
    <w:name w:val="toc 7"/>
    <w:basedOn w:val="a1"/>
    <w:next w:val="a1"/>
    <w:autoRedefine/>
    <w:uiPriority w:val="99"/>
    <w:semiHidden/>
    <w:rsid w:val="00196B60"/>
    <w:pPr>
      <w:ind w:left="1440"/>
    </w:pPr>
    <w:rPr>
      <w:sz w:val="18"/>
      <w:szCs w:val="18"/>
    </w:rPr>
  </w:style>
  <w:style w:type="paragraph" w:styleId="81">
    <w:name w:val="toc 8"/>
    <w:basedOn w:val="a1"/>
    <w:next w:val="a1"/>
    <w:autoRedefine/>
    <w:uiPriority w:val="99"/>
    <w:semiHidden/>
    <w:rsid w:val="00196B60"/>
    <w:pPr>
      <w:ind w:left="1680"/>
    </w:pPr>
    <w:rPr>
      <w:sz w:val="18"/>
      <w:szCs w:val="18"/>
    </w:rPr>
  </w:style>
  <w:style w:type="paragraph" w:styleId="91">
    <w:name w:val="toc 9"/>
    <w:basedOn w:val="a1"/>
    <w:next w:val="a1"/>
    <w:autoRedefine/>
    <w:uiPriority w:val="99"/>
    <w:semiHidden/>
    <w:rsid w:val="00196B60"/>
    <w:pPr>
      <w:ind w:left="1920"/>
    </w:pPr>
    <w:rPr>
      <w:sz w:val="18"/>
      <w:szCs w:val="18"/>
    </w:rPr>
  </w:style>
  <w:style w:type="character" w:styleId="af5">
    <w:name w:val="Hyperlink"/>
    <w:uiPriority w:val="99"/>
    <w:rsid w:val="00196B60"/>
    <w:rPr>
      <w:color w:val="0000FF"/>
      <w:u w:val="single"/>
    </w:rPr>
  </w:style>
  <w:style w:type="paragraph" w:styleId="af6">
    <w:name w:val="Body Text"/>
    <w:aliases w:val="Body single"/>
    <w:basedOn w:val="a1"/>
    <w:link w:val="af7"/>
    <w:rsid w:val="00196B60"/>
    <w:pPr>
      <w:numPr>
        <w:ilvl w:val="12"/>
      </w:numPr>
      <w:spacing w:after="60"/>
      <w:ind w:firstLine="567"/>
      <w:jc w:val="both"/>
    </w:pPr>
  </w:style>
  <w:style w:type="character" w:customStyle="1" w:styleId="af7">
    <w:name w:val="Основной текст Знак"/>
    <w:aliases w:val="Body single Знак"/>
    <w:link w:val="af6"/>
    <w:rsid w:val="0080314C"/>
    <w:rPr>
      <w:sz w:val="24"/>
      <w:szCs w:val="24"/>
      <w:lang w:val="ru-RU" w:eastAsia="ru-RU"/>
    </w:rPr>
  </w:style>
  <w:style w:type="paragraph" w:customStyle="1" w:styleId="af8">
    <w:name w:val="Верхняя шапка"/>
    <w:basedOn w:val="a1"/>
    <w:uiPriority w:val="99"/>
    <w:rsid w:val="006F3034"/>
    <w:pPr>
      <w:jc w:val="center"/>
    </w:pPr>
    <w:rPr>
      <w:b/>
      <w:bCs/>
      <w:sz w:val="28"/>
      <w:szCs w:val="28"/>
    </w:rPr>
  </w:style>
  <w:style w:type="paragraph" w:styleId="af9">
    <w:name w:val="Document Map"/>
    <w:basedOn w:val="a1"/>
    <w:link w:val="afa"/>
    <w:uiPriority w:val="99"/>
    <w:semiHidden/>
    <w:rsid w:val="00196B60"/>
    <w:pPr>
      <w:widowControl w:val="0"/>
      <w:shd w:val="clear" w:color="auto" w:fill="000080"/>
      <w:suppressAutoHyphens/>
      <w:jc w:val="both"/>
    </w:pPr>
    <w:rPr>
      <w:rFonts w:ascii="Tahoma" w:hAnsi="Tahoma" w:cs="Tahoma"/>
    </w:rPr>
  </w:style>
  <w:style w:type="character" w:customStyle="1" w:styleId="afa">
    <w:name w:val="Схема документа Знак"/>
    <w:link w:val="af9"/>
    <w:uiPriority w:val="99"/>
    <w:semiHidden/>
    <w:rsid w:val="00C92C41"/>
    <w:rPr>
      <w:rFonts w:ascii="Tahoma" w:hAnsi="Tahoma" w:cs="Tahoma"/>
      <w:sz w:val="24"/>
      <w:szCs w:val="24"/>
      <w:shd w:val="clear" w:color="auto" w:fill="000080"/>
    </w:rPr>
  </w:style>
  <w:style w:type="character" w:styleId="afb">
    <w:name w:val="annotation reference"/>
    <w:uiPriority w:val="99"/>
    <w:semiHidden/>
    <w:rsid w:val="00196B60"/>
    <w:rPr>
      <w:sz w:val="16"/>
      <w:szCs w:val="16"/>
    </w:rPr>
  </w:style>
  <w:style w:type="paragraph" w:customStyle="1" w:styleId="15">
    <w:name w:val="Обычный 1"/>
    <w:basedOn w:val="a1"/>
    <w:next w:val="a1"/>
    <w:link w:val="16"/>
    <w:uiPriority w:val="99"/>
    <w:rsid w:val="00196B60"/>
    <w:pPr>
      <w:tabs>
        <w:tab w:val="num" w:pos="360"/>
      </w:tabs>
      <w:spacing w:before="120"/>
      <w:ind w:left="360" w:hanging="360"/>
      <w:jc w:val="both"/>
    </w:pPr>
  </w:style>
  <w:style w:type="paragraph" w:styleId="afc">
    <w:name w:val="footer"/>
    <w:basedOn w:val="a1"/>
    <w:link w:val="afd"/>
    <w:autoRedefine/>
    <w:rsid w:val="008265BC"/>
    <w:pPr>
      <w:tabs>
        <w:tab w:val="center" w:pos="4677"/>
        <w:tab w:val="right" w:pos="9355"/>
      </w:tabs>
      <w:spacing w:before="120"/>
      <w:jc w:val="center"/>
    </w:pPr>
    <w:rPr>
      <w:rFonts w:ascii="Segoe UI Light" w:hAnsi="Segoe UI Light"/>
      <w:noProof/>
    </w:rPr>
  </w:style>
  <w:style w:type="character" w:customStyle="1" w:styleId="afd">
    <w:name w:val="Нижний колонтитул Знак"/>
    <w:link w:val="afc"/>
    <w:rsid w:val="008265BC"/>
    <w:rPr>
      <w:rFonts w:ascii="Segoe UI Light" w:hAnsi="Segoe UI Light"/>
      <w:noProof/>
      <w:sz w:val="24"/>
      <w:szCs w:val="24"/>
    </w:rPr>
  </w:style>
  <w:style w:type="table" w:styleId="afe">
    <w:name w:val="Table Grid"/>
    <w:basedOn w:val="a4"/>
    <w:uiPriority w:val="99"/>
    <w:rsid w:val="00614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character" w:styleId="aff">
    <w:name w:val="FollowedHyperlink"/>
    <w:uiPriority w:val="99"/>
    <w:rsid w:val="0084131A"/>
    <w:rPr>
      <w:color w:val="800080"/>
      <w:u w:val="single"/>
    </w:rPr>
  </w:style>
  <w:style w:type="paragraph" w:customStyle="1" w:styleId="aff0">
    <w:name w:val="Обычный влево"/>
    <w:basedOn w:val="15"/>
    <w:uiPriority w:val="99"/>
    <w:rsid w:val="0084131A"/>
    <w:pPr>
      <w:tabs>
        <w:tab w:val="clear" w:pos="360"/>
      </w:tabs>
      <w:spacing w:before="0"/>
      <w:ind w:left="0" w:firstLine="0"/>
      <w:jc w:val="left"/>
    </w:pPr>
  </w:style>
  <w:style w:type="paragraph" w:customStyle="1" w:styleId="aff1">
    <w:name w:val="Лист согласования"/>
    <w:basedOn w:val="a1"/>
    <w:uiPriority w:val="99"/>
    <w:rsid w:val="0084131A"/>
    <w:pPr>
      <w:ind w:firstLine="851"/>
      <w:jc w:val="center"/>
    </w:pPr>
    <w:rPr>
      <w:b/>
      <w:bCs/>
    </w:rPr>
  </w:style>
  <w:style w:type="character" w:customStyle="1" w:styleId="aff2">
    <w:name w:val="Текст_Жирный"/>
    <w:uiPriority w:val="99"/>
    <w:rsid w:val="005164FC"/>
    <w:rPr>
      <w:rFonts w:ascii="Times New Roman" w:hAnsi="Times New Roman" w:cs="Times New Roman"/>
      <w:b/>
      <w:bCs/>
    </w:rPr>
  </w:style>
  <w:style w:type="character" w:customStyle="1" w:styleId="aff3">
    <w:name w:val="Текст_Подчеркнутый"/>
    <w:uiPriority w:val="99"/>
    <w:rsid w:val="005164FC"/>
    <w:rPr>
      <w:rFonts w:ascii="Times New Roman" w:hAnsi="Times New Roman" w:cs="Times New Roman"/>
      <w:u w:val="single"/>
    </w:rPr>
  </w:style>
  <w:style w:type="paragraph" w:customStyle="1" w:styleId="aff4">
    <w:name w:val="Таблица_название_таблицы"/>
    <w:next w:val="a2"/>
    <w:link w:val="aff5"/>
    <w:uiPriority w:val="99"/>
    <w:rsid w:val="00BE51BF"/>
    <w:pPr>
      <w:keepNext/>
      <w:spacing w:after="120"/>
      <w:jc w:val="center"/>
    </w:pPr>
    <w:rPr>
      <w:sz w:val="24"/>
      <w:szCs w:val="24"/>
    </w:rPr>
  </w:style>
  <w:style w:type="character" w:customStyle="1" w:styleId="aff5">
    <w:name w:val="Таблица_название_таблицы Знак"/>
    <w:link w:val="aff4"/>
    <w:uiPriority w:val="99"/>
    <w:rsid w:val="00BE51BF"/>
    <w:rPr>
      <w:sz w:val="24"/>
      <w:szCs w:val="24"/>
      <w:lang w:val="ru-RU" w:eastAsia="ru-RU"/>
    </w:rPr>
  </w:style>
  <w:style w:type="paragraph" w:customStyle="1" w:styleId="17">
    <w:name w:val="Заголовок_подзаголовок_1"/>
    <w:next w:val="a2"/>
    <w:link w:val="18"/>
    <w:uiPriority w:val="99"/>
    <w:rsid w:val="00624B3B"/>
    <w:pPr>
      <w:keepNext/>
      <w:spacing w:before="120" w:after="60"/>
      <w:ind w:left="567"/>
      <w:jc w:val="both"/>
    </w:pPr>
    <w:rPr>
      <w:b/>
      <w:bCs/>
      <w:sz w:val="24"/>
      <w:szCs w:val="24"/>
      <w:u w:val="single"/>
    </w:rPr>
  </w:style>
  <w:style w:type="character" w:customStyle="1" w:styleId="18">
    <w:name w:val="Заголовок_подзаголовок_1 Знак"/>
    <w:link w:val="17"/>
    <w:uiPriority w:val="99"/>
    <w:rsid w:val="00624B3B"/>
    <w:rPr>
      <w:b/>
      <w:bCs/>
      <w:sz w:val="24"/>
      <w:szCs w:val="24"/>
      <w:u w:val="single"/>
      <w:lang w:val="ru-RU" w:eastAsia="ru-RU"/>
    </w:rPr>
  </w:style>
  <w:style w:type="paragraph" w:customStyle="1" w:styleId="01">
    <w:name w:val="Заголовок 01"/>
    <w:link w:val="010"/>
    <w:uiPriority w:val="99"/>
    <w:rsid w:val="00EC29BA"/>
    <w:pPr>
      <w:keepNext/>
      <w:pageBreakBefore/>
      <w:spacing w:before="240" w:after="120"/>
      <w:ind w:left="567"/>
      <w:jc w:val="center"/>
    </w:pPr>
    <w:rPr>
      <w:b/>
      <w:bCs/>
      <w:caps/>
      <w:kern w:val="32"/>
      <w:sz w:val="28"/>
      <w:szCs w:val="28"/>
    </w:rPr>
  </w:style>
  <w:style w:type="character" w:customStyle="1" w:styleId="010">
    <w:name w:val="Заголовок 01 Знак"/>
    <w:link w:val="01"/>
    <w:uiPriority w:val="99"/>
    <w:rsid w:val="00EC29BA"/>
    <w:rPr>
      <w:b/>
      <w:bCs/>
      <w:caps/>
      <w:kern w:val="32"/>
      <w:sz w:val="28"/>
      <w:szCs w:val="28"/>
    </w:rPr>
  </w:style>
  <w:style w:type="paragraph" w:customStyle="1" w:styleId="26">
    <w:name w:val="Список_маркерный_2_уровень"/>
    <w:basedOn w:val="19"/>
    <w:link w:val="27"/>
    <w:uiPriority w:val="99"/>
    <w:rsid w:val="00FB325C"/>
    <w:pPr>
      <w:ind w:left="964"/>
    </w:pPr>
  </w:style>
  <w:style w:type="paragraph" w:customStyle="1" w:styleId="19">
    <w:name w:val="Список_маркерный_1_уровень"/>
    <w:link w:val="1a"/>
    <w:uiPriority w:val="99"/>
    <w:rsid w:val="00805CCF"/>
    <w:pPr>
      <w:spacing w:before="60" w:after="100"/>
      <w:ind w:left="567"/>
      <w:jc w:val="both"/>
    </w:pPr>
    <w:rPr>
      <w:sz w:val="24"/>
      <w:szCs w:val="24"/>
    </w:rPr>
  </w:style>
  <w:style w:type="character" w:customStyle="1" w:styleId="1a">
    <w:name w:val="Список_маркерный_1_уровень Знак"/>
    <w:link w:val="19"/>
    <w:uiPriority w:val="99"/>
    <w:rsid w:val="00805CCF"/>
    <w:rPr>
      <w:sz w:val="24"/>
      <w:szCs w:val="24"/>
    </w:rPr>
  </w:style>
  <w:style w:type="character" w:customStyle="1" w:styleId="27">
    <w:name w:val="Список_маркерный_2_уровень Знак"/>
    <w:link w:val="26"/>
    <w:uiPriority w:val="99"/>
    <w:rsid w:val="00805CCF"/>
    <w:rPr>
      <w:sz w:val="24"/>
      <w:szCs w:val="24"/>
    </w:rPr>
  </w:style>
  <w:style w:type="paragraph" w:customStyle="1" w:styleId="10">
    <w:name w:val="Список_нумерованный_1_уровень"/>
    <w:link w:val="1b"/>
    <w:uiPriority w:val="99"/>
    <w:rsid w:val="00FB325C"/>
    <w:pPr>
      <w:numPr>
        <w:numId w:val="3"/>
      </w:numPr>
      <w:spacing w:before="60" w:after="100"/>
      <w:jc w:val="both"/>
    </w:pPr>
    <w:rPr>
      <w:sz w:val="24"/>
      <w:szCs w:val="24"/>
    </w:rPr>
  </w:style>
  <w:style w:type="character" w:customStyle="1" w:styleId="1b">
    <w:name w:val="Список_нумерованный_1_уровень Знак"/>
    <w:link w:val="10"/>
    <w:uiPriority w:val="99"/>
    <w:rsid w:val="00F91E96"/>
    <w:rPr>
      <w:sz w:val="24"/>
      <w:szCs w:val="24"/>
    </w:rPr>
  </w:style>
  <w:style w:type="paragraph" w:customStyle="1" w:styleId="20">
    <w:name w:val="Список_нумерованный_2_уровень"/>
    <w:basedOn w:val="10"/>
    <w:link w:val="28"/>
    <w:uiPriority w:val="99"/>
    <w:rsid w:val="005D26A7"/>
    <w:pPr>
      <w:numPr>
        <w:ilvl w:val="1"/>
      </w:numPr>
      <w:tabs>
        <w:tab w:val="num" w:pos="926"/>
      </w:tabs>
      <w:ind w:left="794" w:hanging="397"/>
    </w:pPr>
  </w:style>
  <w:style w:type="character" w:customStyle="1" w:styleId="28">
    <w:name w:val="Список_нумерованный_2_уровень Знак"/>
    <w:link w:val="20"/>
    <w:uiPriority w:val="99"/>
    <w:rsid w:val="005D26A7"/>
    <w:rPr>
      <w:sz w:val="24"/>
      <w:szCs w:val="24"/>
    </w:rPr>
  </w:style>
  <w:style w:type="paragraph" w:customStyle="1" w:styleId="3">
    <w:name w:val="Список_нумерованный_3_уровень"/>
    <w:basedOn w:val="10"/>
    <w:link w:val="34"/>
    <w:uiPriority w:val="99"/>
    <w:rsid w:val="00101576"/>
    <w:pPr>
      <w:numPr>
        <w:ilvl w:val="2"/>
      </w:numPr>
      <w:tabs>
        <w:tab w:val="num" w:pos="926"/>
      </w:tabs>
      <w:ind w:left="1191" w:hanging="397"/>
    </w:pPr>
  </w:style>
  <w:style w:type="character" w:customStyle="1" w:styleId="34">
    <w:name w:val="Список_нумерованный_3_уровень Знак"/>
    <w:link w:val="3"/>
    <w:uiPriority w:val="99"/>
    <w:rsid w:val="00101576"/>
    <w:rPr>
      <w:sz w:val="24"/>
      <w:szCs w:val="24"/>
    </w:rPr>
  </w:style>
  <w:style w:type="character" w:customStyle="1" w:styleId="aff6">
    <w:name w:val="Текст_Желтый"/>
    <w:uiPriority w:val="99"/>
    <w:rsid w:val="00645504"/>
    <w:rPr>
      <w:color w:val="auto"/>
      <w:shd w:val="clear" w:color="auto" w:fill="FFFF00"/>
    </w:rPr>
  </w:style>
  <w:style w:type="paragraph" w:customStyle="1" w:styleId="111">
    <w:name w:val="Табличный_таблица_11"/>
    <w:link w:val="112"/>
    <w:uiPriority w:val="99"/>
    <w:rsid w:val="00A559CF"/>
    <w:pPr>
      <w:jc w:val="center"/>
    </w:pPr>
    <w:rPr>
      <w:sz w:val="22"/>
      <w:szCs w:val="22"/>
    </w:rPr>
  </w:style>
  <w:style w:type="character" w:customStyle="1" w:styleId="112">
    <w:name w:val="Табличный_таблица_11 Знак"/>
    <w:link w:val="111"/>
    <w:uiPriority w:val="99"/>
    <w:rsid w:val="00A559CF"/>
    <w:rPr>
      <w:sz w:val="22"/>
      <w:szCs w:val="22"/>
      <w:lang w:val="ru-RU" w:eastAsia="ru-RU"/>
    </w:rPr>
  </w:style>
  <w:style w:type="paragraph" w:customStyle="1" w:styleId="11">
    <w:name w:val="Табличный_нумерация_11"/>
    <w:link w:val="113"/>
    <w:uiPriority w:val="99"/>
    <w:rsid w:val="00A559CF"/>
    <w:pPr>
      <w:numPr>
        <w:numId w:val="5"/>
      </w:numPr>
      <w:ind w:left="397" w:hanging="397"/>
      <w:jc w:val="both"/>
    </w:pPr>
    <w:rPr>
      <w:sz w:val="22"/>
      <w:szCs w:val="22"/>
    </w:rPr>
  </w:style>
  <w:style w:type="character" w:customStyle="1" w:styleId="113">
    <w:name w:val="Табличный_нумерация_11 Знак"/>
    <w:basedOn w:val="a3"/>
    <w:link w:val="11"/>
    <w:uiPriority w:val="99"/>
    <w:rsid w:val="00A559CF"/>
  </w:style>
  <w:style w:type="paragraph" w:customStyle="1" w:styleId="110">
    <w:name w:val="Табличный_маркированный_11"/>
    <w:link w:val="114"/>
    <w:uiPriority w:val="99"/>
    <w:rsid w:val="00A559CF"/>
    <w:pPr>
      <w:numPr>
        <w:numId w:val="4"/>
      </w:numPr>
      <w:ind w:left="397" w:hanging="397"/>
      <w:jc w:val="both"/>
    </w:pPr>
    <w:rPr>
      <w:sz w:val="22"/>
      <w:szCs w:val="22"/>
    </w:rPr>
  </w:style>
  <w:style w:type="character" w:customStyle="1" w:styleId="114">
    <w:name w:val="Табличный_маркированный_11 Знак"/>
    <w:basedOn w:val="a3"/>
    <w:link w:val="110"/>
    <w:uiPriority w:val="99"/>
    <w:rsid w:val="00A559CF"/>
  </w:style>
  <w:style w:type="paragraph" w:customStyle="1" w:styleId="115">
    <w:name w:val="Табличный_боковик_правый_11"/>
    <w:link w:val="116"/>
    <w:uiPriority w:val="99"/>
    <w:rsid w:val="00A559CF"/>
    <w:pPr>
      <w:jc w:val="right"/>
    </w:pPr>
    <w:rPr>
      <w:sz w:val="22"/>
      <w:szCs w:val="22"/>
    </w:rPr>
  </w:style>
  <w:style w:type="character" w:customStyle="1" w:styleId="116">
    <w:name w:val="Табличный_боковик_правый_11 Знак"/>
    <w:link w:val="115"/>
    <w:uiPriority w:val="99"/>
    <w:rsid w:val="00A559CF"/>
    <w:rPr>
      <w:sz w:val="22"/>
      <w:szCs w:val="22"/>
      <w:lang w:val="ru-RU" w:eastAsia="ru-RU"/>
    </w:rPr>
  </w:style>
  <w:style w:type="paragraph" w:customStyle="1" w:styleId="117">
    <w:name w:val="Табличный_боковик_11"/>
    <w:link w:val="118"/>
    <w:uiPriority w:val="99"/>
    <w:rsid w:val="00A559CF"/>
    <w:rPr>
      <w:sz w:val="22"/>
      <w:szCs w:val="22"/>
    </w:rPr>
  </w:style>
  <w:style w:type="character" w:customStyle="1" w:styleId="118">
    <w:name w:val="Табличный_боковик_11 Знак"/>
    <w:link w:val="117"/>
    <w:uiPriority w:val="99"/>
    <w:rsid w:val="00A559CF"/>
    <w:rPr>
      <w:sz w:val="22"/>
      <w:szCs w:val="22"/>
      <w:lang w:val="ru-RU" w:eastAsia="ru-RU"/>
    </w:rPr>
  </w:style>
  <w:style w:type="paragraph" w:customStyle="1" w:styleId="35">
    <w:name w:val="Заголовок_подзаголовок_3"/>
    <w:next w:val="a2"/>
    <w:link w:val="36"/>
    <w:uiPriority w:val="99"/>
    <w:rsid w:val="00624B3B"/>
    <w:pPr>
      <w:keepNext/>
      <w:spacing w:before="120" w:after="60"/>
      <w:ind w:left="567"/>
      <w:jc w:val="both"/>
    </w:pPr>
    <w:rPr>
      <w:sz w:val="24"/>
      <w:szCs w:val="24"/>
      <w:u w:val="single"/>
    </w:rPr>
  </w:style>
  <w:style w:type="character" w:customStyle="1" w:styleId="36">
    <w:name w:val="Заголовок_подзаголовок_3 Знак"/>
    <w:link w:val="35"/>
    <w:uiPriority w:val="99"/>
    <w:rsid w:val="00624B3B"/>
    <w:rPr>
      <w:b/>
      <w:bCs/>
      <w:sz w:val="24"/>
      <w:szCs w:val="24"/>
      <w:u w:val="single"/>
      <w:lang w:val="ru-RU" w:eastAsia="ru-RU"/>
    </w:rPr>
  </w:style>
  <w:style w:type="character" w:customStyle="1" w:styleId="aff7">
    <w:name w:val="Текст_Обычный"/>
    <w:basedOn w:val="a3"/>
    <w:uiPriority w:val="99"/>
    <w:rsid w:val="00F376E2"/>
  </w:style>
  <w:style w:type="table" w:customStyle="1" w:styleId="aff8">
    <w:name w:val="без границ"/>
    <w:uiPriority w:val="99"/>
    <w:rsid w:val="00BE51BF"/>
    <w:rPr>
      <w:sz w:val="22"/>
      <w:szCs w:val="22"/>
    </w:rPr>
    <w:tblPr>
      <w:tblCellMar>
        <w:top w:w="0" w:type="dxa"/>
        <w:left w:w="108" w:type="dxa"/>
        <w:bottom w:w="0" w:type="dxa"/>
        <w:right w:w="108" w:type="dxa"/>
      </w:tblCellMar>
    </w:tblPr>
  </w:style>
  <w:style w:type="paragraph" w:customStyle="1" w:styleId="aff9">
    <w:name w:val="Примечание"/>
    <w:next w:val="a2"/>
    <w:link w:val="affa"/>
    <w:autoRedefine/>
    <w:uiPriority w:val="99"/>
    <w:rsid w:val="00554299"/>
    <w:pPr>
      <w:ind w:left="680" w:right="567" w:hanging="113"/>
      <w:jc w:val="both"/>
    </w:pPr>
    <w:rPr>
      <w:sz w:val="22"/>
      <w:szCs w:val="22"/>
    </w:rPr>
  </w:style>
  <w:style w:type="character" w:customStyle="1" w:styleId="affa">
    <w:name w:val="Примечание Знак"/>
    <w:link w:val="aff9"/>
    <w:uiPriority w:val="99"/>
    <w:rsid w:val="00554299"/>
    <w:rPr>
      <w:sz w:val="22"/>
      <w:szCs w:val="22"/>
      <w:lang w:val="ru-RU" w:eastAsia="ru-RU"/>
    </w:rPr>
  </w:style>
  <w:style w:type="character" w:customStyle="1" w:styleId="affb">
    <w:name w:val="Текст_Скрытый"/>
    <w:uiPriority w:val="99"/>
    <w:rsid w:val="00645504"/>
    <w:rPr>
      <w:vanish/>
    </w:rPr>
  </w:style>
  <w:style w:type="character" w:customStyle="1" w:styleId="affc">
    <w:name w:val="Текст_Красный"/>
    <w:uiPriority w:val="99"/>
    <w:rsid w:val="00645504"/>
    <w:rPr>
      <w:color w:val="FF0000"/>
    </w:rPr>
  </w:style>
  <w:style w:type="character" w:styleId="affd">
    <w:name w:val="Placeholder Text"/>
    <w:uiPriority w:val="99"/>
    <w:semiHidden/>
    <w:rsid w:val="00B866E5"/>
    <w:rPr>
      <w:color w:val="808080"/>
    </w:rPr>
  </w:style>
  <w:style w:type="paragraph" w:styleId="affe">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10"/>
    <w:basedOn w:val="a1"/>
    <w:link w:val="afff"/>
    <w:uiPriority w:val="99"/>
    <w:semiHidden/>
    <w:rsid w:val="001274E9"/>
    <w:rPr>
      <w:sz w:val="20"/>
      <w:szCs w:val="20"/>
    </w:rPr>
  </w:style>
  <w:style w:type="character" w:customStyle="1" w:styleId="afff">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fe"/>
    <w:uiPriority w:val="99"/>
    <w:rsid w:val="001274E9"/>
  </w:style>
  <w:style w:type="character" w:styleId="afff0">
    <w:name w:val="footnote reference"/>
    <w:uiPriority w:val="99"/>
    <w:semiHidden/>
    <w:rsid w:val="00141E6D"/>
    <w:rPr>
      <w:rFonts w:ascii="Times New Roman" w:hAnsi="Times New Roman" w:cs="Times New Roman"/>
      <w:sz w:val="22"/>
      <w:szCs w:val="22"/>
      <w:vertAlign w:val="superscript"/>
    </w:rPr>
  </w:style>
  <w:style w:type="paragraph" w:styleId="afff1">
    <w:name w:val="endnote text"/>
    <w:basedOn w:val="a1"/>
    <w:link w:val="afff2"/>
    <w:uiPriority w:val="99"/>
    <w:semiHidden/>
    <w:rsid w:val="00E315A7"/>
    <w:rPr>
      <w:sz w:val="20"/>
      <w:szCs w:val="20"/>
    </w:rPr>
  </w:style>
  <w:style w:type="character" w:customStyle="1" w:styleId="afff2">
    <w:name w:val="Текст концевой сноски Знак"/>
    <w:basedOn w:val="a3"/>
    <w:link w:val="afff1"/>
    <w:uiPriority w:val="99"/>
    <w:rsid w:val="00E315A7"/>
  </w:style>
  <w:style w:type="character" w:styleId="afff3">
    <w:name w:val="endnote reference"/>
    <w:uiPriority w:val="99"/>
    <w:semiHidden/>
    <w:rsid w:val="00E315A7"/>
    <w:rPr>
      <w:vertAlign w:val="superscript"/>
    </w:rPr>
  </w:style>
  <w:style w:type="character" w:styleId="afff4">
    <w:name w:val="page number"/>
    <w:basedOn w:val="a3"/>
    <w:uiPriority w:val="99"/>
    <w:rsid w:val="00543509"/>
  </w:style>
  <w:style w:type="paragraph" w:styleId="29">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1"/>
    <w:link w:val="2a"/>
    <w:rsid w:val="00543509"/>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link w:val="29"/>
    <w:rsid w:val="00543509"/>
    <w:rPr>
      <w:sz w:val="24"/>
      <w:szCs w:val="24"/>
    </w:rPr>
  </w:style>
  <w:style w:type="paragraph" w:styleId="2b">
    <w:name w:val="Body Text 2"/>
    <w:basedOn w:val="a1"/>
    <w:link w:val="2c"/>
    <w:uiPriority w:val="99"/>
    <w:rsid w:val="00543509"/>
    <w:pPr>
      <w:spacing w:after="120" w:line="480" w:lineRule="auto"/>
    </w:pPr>
  </w:style>
  <w:style w:type="character" w:customStyle="1" w:styleId="2c">
    <w:name w:val="Основной текст 2 Знак"/>
    <w:link w:val="2b"/>
    <w:uiPriority w:val="99"/>
    <w:rsid w:val="00543509"/>
    <w:rPr>
      <w:sz w:val="24"/>
      <w:szCs w:val="24"/>
    </w:rPr>
  </w:style>
  <w:style w:type="paragraph" w:styleId="afff5">
    <w:name w:val="Body Text Indent"/>
    <w:basedOn w:val="a1"/>
    <w:link w:val="afff6"/>
    <w:uiPriority w:val="99"/>
    <w:rsid w:val="00543509"/>
    <w:pPr>
      <w:spacing w:after="120"/>
      <w:ind w:left="283"/>
    </w:pPr>
  </w:style>
  <w:style w:type="character" w:customStyle="1" w:styleId="afff6">
    <w:name w:val="Основной текст с отступом Знак"/>
    <w:link w:val="afff5"/>
    <w:uiPriority w:val="99"/>
    <w:rsid w:val="00543509"/>
    <w:rPr>
      <w:sz w:val="24"/>
      <w:szCs w:val="24"/>
    </w:rPr>
  </w:style>
  <w:style w:type="paragraph" w:styleId="37">
    <w:name w:val="Body Text 3"/>
    <w:basedOn w:val="a1"/>
    <w:link w:val="38"/>
    <w:uiPriority w:val="99"/>
    <w:rsid w:val="00543509"/>
    <w:pPr>
      <w:spacing w:after="120"/>
    </w:pPr>
    <w:rPr>
      <w:sz w:val="16"/>
      <w:szCs w:val="16"/>
    </w:rPr>
  </w:style>
  <w:style w:type="character" w:customStyle="1" w:styleId="38">
    <w:name w:val="Основной текст 3 Знак"/>
    <w:link w:val="37"/>
    <w:uiPriority w:val="99"/>
    <w:rsid w:val="00543509"/>
    <w:rPr>
      <w:sz w:val="16"/>
      <w:szCs w:val="16"/>
    </w:rPr>
  </w:style>
  <w:style w:type="paragraph" w:styleId="afff7">
    <w:name w:val="Title"/>
    <w:basedOn w:val="a1"/>
    <w:next w:val="a1"/>
    <w:link w:val="afff8"/>
    <w:uiPriority w:val="99"/>
    <w:qFormat/>
    <w:rsid w:val="00543509"/>
    <w:pPr>
      <w:pBdr>
        <w:bottom w:val="single" w:sz="8" w:space="4" w:color="4F81BD"/>
      </w:pBdr>
      <w:spacing w:after="300"/>
    </w:pPr>
    <w:rPr>
      <w:rFonts w:ascii="Cambria" w:hAnsi="Cambria" w:cs="Cambria"/>
      <w:color w:val="17365D"/>
      <w:spacing w:val="5"/>
      <w:kern w:val="28"/>
      <w:sz w:val="52"/>
      <w:szCs w:val="52"/>
    </w:rPr>
  </w:style>
  <w:style w:type="character" w:customStyle="1" w:styleId="afff8">
    <w:name w:val="Название Знак"/>
    <w:link w:val="afff7"/>
    <w:uiPriority w:val="99"/>
    <w:rsid w:val="00543509"/>
    <w:rPr>
      <w:rFonts w:ascii="Cambria" w:hAnsi="Cambria" w:cs="Cambria"/>
      <w:color w:val="17365D"/>
      <w:spacing w:val="5"/>
      <w:kern w:val="28"/>
      <w:sz w:val="52"/>
      <w:szCs w:val="52"/>
    </w:rPr>
  </w:style>
  <w:style w:type="character" w:styleId="afff9">
    <w:name w:val="Strong"/>
    <w:uiPriority w:val="22"/>
    <w:qFormat/>
    <w:rsid w:val="00543509"/>
    <w:rPr>
      <w:b/>
      <w:bCs/>
    </w:rPr>
  </w:style>
  <w:style w:type="paragraph" w:styleId="afffa">
    <w:name w:val="Normal (Web)"/>
    <w:aliases w:val="Обычный (Web),Обычный (Web)1"/>
    <w:basedOn w:val="a1"/>
    <w:link w:val="afffb"/>
    <w:uiPriority w:val="99"/>
    <w:rsid w:val="00543509"/>
  </w:style>
  <w:style w:type="paragraph" w:styleId="HTML">
    <w:name w:val="HTML Preformatted"/>
    <w:basedOn w:val="a1"/>
    <w:link w:val="HTML0"/>
    <w:uiPriority w:val="99"/>
    <w:rsid w:val="00543509"/>
    <w:rPr>
      <w:rFonts w:ascii="Consolas" w:hAnsi="Consolas" w:cs="Consolas"/>
      <w:sz w:val="20"/>
      <w:szCs w:val="20"/>
    </w:rPr>
  </w:style>
  <w:style w:type="character" w:customStyle="1" w:styleId="HTML0">
    <w:name w:val="Стандартный HTML Знак"/>
    <w:link w:val="HTML"/>
    <w:uiPriority w:val="99"/>
    <w:rsid w:val="00543509"/>
    <w:rPr>
      <w:rFonts w:ascii="Consolas" w:hAnsi="Consolas" w:cs="Consolas"/>
    </w:rPr>
  </w:style>
  <w:style w:type="paragraph" w:styleId="afffc">
    <w:name w:val="Plain Text"/>
    <w:basedOn w:val="a1"/>
    <w:link w:val="afffd"/>
    <w:uiPriority w:val="99"/>
    <w:rsid w:val="00543509"/>
    <w:rPr>
      <w:rFonts w:ascii="Consolas" w:hAnsi="Consolas" w:cs="Consolas"/>
      <w:sz w:val="21"/>
      <w:szCs w:val="21"/>
    </w:rPr>
  </w:style>
  <w:style w:type="character" w:customStyle="1" w:styleId="afffd">
    <w:name w:val="Текст Знак"/>
    <w:link w:val="afffc"/>
    <w:uiPriority w:val="99"/>
    <w:rsid w:val="00543509"/>
    <w:rPr>
      <w:rFonts w:ascii="Consolas" w:hAnsi="Consolas" w:cs="Consolas"/>
      <w:sz w:val="21"/>
      <w:szCs w:val="21"/>
    </w:rPr>
  </w:style>
  <w:style w:type="paragraph" w:styleId="afffe">
    <w:name w:val="TOC Heading"/>
    <w:basedOn w:val="1"/>
    <w:next w:val="a1"/>
    <w:uiPriority w:val="99"/>
    <w:qFormat/>
    <w:rsid w:val="00543509"/>
    <w:pPr>
      <w:keepLines/>
      <w:pageBreakBefore w:val="0"/>
      <w:numPr>
        <w:numId w:val="0"/>
      </w:numPr>
      <w:tabs>
        <w:tab w:val="clear" w:pos="851"/>
      </w:tabs>
      <w:spacing w:before="480" w:after="0"/>
      <w:jc w:val="left"/>
      <w:outlineLvl w:val="9"/>
    </w:pPr>
    <w:rPr>
      <w:rFonts w:ascii="Cambria" w:hAnsi="Cambria" w:cs="Cambria"/>
      <w:caps w:val="0"/>
      <w:color w:val="365F91"/>
      <w:kern w:val="0"/>
    </w:rPr>
  </w:style>
  <w:style w:type="paragraph" w:customStyle="1" w:styleId="affff">
    <w:name w:val="Титул_адрес_организации"/>
    <w:uiPriority w:val="99"/>
    <w:rsid w:val="00743030"/>
    <w:pPr>
      <w:spacing w:before="60"/>
      <w:jc w:val="right"/>
    </w:pPr>
    <w:rPr>
      <w:sz w:val="18"/>
      <w:szCs w:val="18"/>
    </w:rPr>
  </w:style>
  <w:style w:type="paragraph" w:customStyle="1" w:styleId="affff0">
    <w:name w:val="Титул_название_организации"/>
    <w:uiPriority w:val="99"/>
    <w:rsid w:val="00743030"/>
    <w:pPr>
      <w:spacing w:before="60"/>
      <w:jc w:val="right"/>
    </w:pPr>
    <w:rPr>
      <w:b/>
      <w:bCs/>
      <w:sz w:val="40"/>
      <w:szCs w:val="40"/>
    </w:rPr>
  </w:style>
  <w:style w:type="paragraph" w:customStyle="1" w:styleId="affff1">
    <w:name w:val="Титут_инвентарник_экземпляр"/>
    <w:uiPriority w:val="99"/>
    <w:rsid w:val="00743030"/>
    <w:pPr>
      <w:spacing w:before="240" w:after="240"/>
      <w:jc w:val="right"/>
    </w:pPr>
    <w:rPr>
      <w:b/>
      <w:bCs/>
      <w:sz w:val="24"/>
      <w:szCs w:val="24"/>
    </w:rPr>
  </w:style>
  <w:style w:type="paragraph" w:customStyle="1" w:styleId="180">
    <w:name w:val="Титул_заголовок_18_центр"/>
    <w:uiPriority w:val="99"/>
    <w:rsid w:val="00743030"/>
    <w:pPr>
      <w:jc w:val="center"/>
    </w:pPr>
    <w:rPr>
      <w:sz w:val="36"/>
      <w:szCs w:val="36"/>
    </w:rPr>
  </w:style>
  <w:style w:type="paragraph" w:customStyle="1" w:styleId="200">
    <w:name w:val="Титул_заголовок_20_центр"/>
    <w:uiPriority w:val="99"/>
    <w:rsid w:val="00743030"/>
    <w:pPr>
      <w:jc w:val="center"/>
    </w:pPr>
    <w:rPr>
      <w:b/>
      <w:bCs/>
      <w:sz w:val="40"/>
      <w:szCs w:val="40"/>
    </w:rPr>
  </w:style>
  <w:style w:type="paragraph" w:customStyle="1" w:styleId="affff2">
    <w:name w:val="Титул_название_города_дата"/>
    <w:uiPriority w:val="99"/>
    <w:rsid w:val="00743030"/>
    <w:pPr>
      <w:jc w:val="center"/>
    </w:pPr>
    <w:rPr>
      <w:b/>
      <w:bCs/>
      <w:sz w:val="24"/>
      <w:szCs w:val="24"/>
    </w:rPr>
  </w:style>
  <w:style w:type="paragraph" w:styleId="affff3">
    <w:name w:val="Block Text"/>
    <w:basedOn w:val="a1"/>
    <w:uiPriority w:val="99"/>
    <w:rsid w:val="00835C09"/>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styleId="affff4">
    <w:name w:val="List Paragraph"/>
    <w:aliases w:val="Абзац списка1"/>
    <w:basedOn w:val="a1"/>
    <w:link w:val="affff5"/>
    <w:uiPriority w:val="99"/>
    <w:qFormat/>
    <w:rsid w:val="00835C09"/>
    <w:pPr>
      <w:ind w:left="720"/>
    </w:pPr>
  </w:style>
  <w:style w:type="paragraph" w:styleId="affff6">
    <w:name w:val="annotation text"/>
    <w:basedOn w:val="a1"/>
    <w:link w:val="affff7"/>
    <w:uiPriority w:val="99"/>
    <w:semiHidden/>
    <w:rsid w:val="00835C09"/>
    <w:rPr>
      <w:sz w:val="20"/>
      <w:szCs w:val="20"/>
    </w:rPr>
  </w:style>
  <w:style w:type="character" w:customStyle="1" w:styleId="affff7">
    <w:name w:val="Текст примечания Знак"/>
    <w:basedOn w:val="a3"/>
    <w:link w:val="affff6"/>
    <w:uiPriority w:val="99"/>
    <w:rsid w:val="00835C09"/>
  </w:style>
  <w:style w:type="character" w:styleId="affff8">
    <w:name w:val="Emphasis"/>
    <w:uiPriority w:val="20"/>
    <w:qFormat/>
    <w:rsid w:val="000D3336"/>
    <w:rPr>
      <w:i/>
      <w:iCs/>
    </w:rPr>
  </w:style>
  <w:style w:type="paragraph" w:styleId="affff9">
    <w:name w:val="No Spacing"/>
    <w:link w:val="affffa"/>
    <w:uiPriority w:val="1"/>
    <w:qFormat/>
    <w:rsid w:val="000D3336"/>
    <w:rPr>
      <w:sz w:val="24"/>
      <w:szCs w:val="24"/>
    </w:rPr>
  </w:style>
  <w:style w:type="paragraph" w:customStyle="1" w:styleId="affffb">
    <w:name w:val="Знак"/>
    <w:basedOn w:val="a1"/>
    <w:uiPriority w:val="99"/>
    <w:rsid w:val="00313C0B"/>
    <w:rPr>
      <w:rFonts w:ascii="Verdana" w:hAnsi="Verdana" w:cs="Verdana"/>
      <w:sz w:val="20"/>
      <w:szCs w:val="20"/>
      <w:lang w:val="en-US" w:eastAsia="en-US"/>
    </w:rPr>
  </w:style>
  <w:style w:type="paragraph" w:styleId="affffc">
    <w:name w:val="List Bullet"/>
    <w:basedOn w:val="a1"/>
    <w:autoRedefine/>
    <w:uiPriority w:val="99"/>
    <w:rsid w:val="00313C0B"/>
    <w:pPr>
      <w:tabs>
        <w:tab w:val="num" w:pos="360"/>
      </w:tabs>
      <w:ind w:left="360" w:hanging="360"/>
    </w:pPr>
  </w:style>
  <w:style w:type="paragraph" w:styleId="2d">
    <w:name w:val="List Bullet 2"/>
    <w:basedOn w:val="a1"/>
    <w:autoRedefine/>
    <w:uiPriority w:val="99"/>
    <w:rsid w:val="00313C0B"/>
    <w:pPr>
      <w:tabs>
        <w:tab w:val="num" w:pos="643"/>
      </w:tabs>
      <w:ind w:left="643" w:hanging="360"/>
    </w:pPr>
  </w:style>
  <w:style w:type="paragraph" w:styleId="39">
    <w:name w:val="List Bullet 3"/>
    <w:basedOn w:val="a1"/>
    <w:autoRedefine/>
    <w:uiPriority w:val="99"/>
    <w:rsid w:val="00313C0B"/>
    <w:pPr>
      <w:tabs>
        <w:tab w:val="num" w:pos="926"/>
      </w:tabs>
      <w:ind w:left="926" w:hanging="360"/>
    </w:pPr>
  </w:style>
  <w:style w:type="paragraph" w:customStyle="1" w:styleId="Iauiue">
    <w:name w:val="Iau?iue"/>
    <w:uiPriority w:val="99"/>
    <w:rsid w:val="00C92C41"/>
    <w:pPr>
      <w:widowControl w:val="0"/>
    </w:pPr>
    <w:rPr>
      <w:lang w:val="en-US"/>
    </w:rPr>
  </w:style>
  <w:style w:type="paragraph" w:customStyle="1" w:styleId="ConsPlusNormal">
    <w:name w:val="ConsPlusNormal"/>
    <w:link w:val="ConsPlusNormal0"/>
    <w:rsid w:val="00C92C41"/>
    <w:pPr>
      <w:widowControl w:val="0"/>
      <w:autoSpaceDE w:val="0"/>
      <w:autoSpaceDN w:val="0"/>
      <w:adjustRightInd w:val="0"/>
      <w:ind w:firstLine="720"/>
    </w:pPr>
    <w:rPr>
      <w:rFonts w:ascii="Arial" w:hAnsi="Arial" w:cs="Arial"/>
    </w:rPr>
  </w:style>
  <w:style w:type="character" w:customStyle="1" w:styleId="apple-converted-space">
    <w:name w:val="apple-converted-space"/>
    <w:basedOn w:val="a3"/>
    <w:rsid w:val="00C92C41"/>
  </w:style>
  <w:style w:type="character" w:customStyle="1" w:styleId="210">
    <w:name w:val="Основной текст 2 Знак1"/>
    <w:uiPriority w:val="99"/>
    <w:rsid w:val="00C92C41"/>
    <w:rPr>
      <w:sz w:val="24"/>
      <w:szCs w:val="24"/>
    </w:rPr>
  </w:style>
  <w:style w:type="paragraph" w:customStyle="1" w:styleId="affffd">
    <w:name w:val="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e">
    <w:name w:val="прочие заголовки"/>
    <w:basedOn w:val="a1"/>
    <w:uiPriority w:val="99"/>
    <w:rsid w:val="00C92C41"/>
    <w:pPr>
      <w:spacing w:before="120" w:after="60"/>
      <w:ind w:firstLine="709"/>
      <w:jc w:val="both"/>
    </w:pPr>
    <w:rPr>
      <w:rFonts w:ascii="Bookman Old Style" w:hAnsi="Bookman Old Style" w:cs="Bookman Old Style"/>
      <w:b/>
      <w:bCs/>
      <w:spacing w:val="-10"/>
      <w:w w:val="90"/>
      <w:sz w:val="22"/>
      <w:szCs w:val="22"/>
    </w:rPr>
  </w:style>
  <w:style w:type="paragraph" w:customStyle="1" w:styleId="2e">
    <w:name w:val="Стиль2"/>
    <w:basedOn w:val="a1"/>
    <w:uiPriority w:val="99"/>
    <w:rsid w:val="00C92C41"/>
    <w:pPr>
      <w:spacing w:before="60"/>
      <w:ind w:firstLine="709"/>
      <w:jc w:val="both"/>
    </w:pPr>
  </w:style>
  <w:style w:type="paragraph" w:customStyle="1" w:styleId="Normal1">
    <w:name w:val="Normal1"/>
    <w:uiPriority w:val="99"/>
    <w:rsid w:val="00C92C41"/>
    <w:rPr>
      <w:sz w:val="22"/>
      <w:szCs w:val="22"/>
    </w:rPr>
  </w:style>
  <w:style w:type="paragraph" w:customStyle="1" w:styleId="211">
    <w:name w:val="Основной текст 21"/>
    <w:basedOn w:val="a1"/>
    <w:uiPriority w:val="99"/>
    <w:rsid w:val="00C92C41"/>
    <w:pPr>
      <w:widowControl w:val="0"/>
      <w:suppressAutoHyphens/>
      <w:spacing w:after="120" w:line="480" w:lineRule="auto"/>
      <w:jc w:val="both"/>
      <w:textAlignment w:val="baseline"/>
    </w:pPr>
    <w:rPr>
      <w:sz w:val="20"/>
      <w:szCs w:val="20"/>
      <w:lang w:eastAsia="ar-SA"/>
    </w:rPr>
  </w:style>
  <w:style w:type="paragraph" w:customStyle="1" w:styleId="afffff">
    <w:name w:val="Стиль"/>
    <w:basedOn w:val="a1"/>
    <w:uiPriority w:val="99"/>
    <w:rsid w:val="00C92C41"/>
    <w:pPr>
      <w:widowControl w:val="0"/>
      <w:adjustRightInd w:val="0"/>
      <w:spacing w:after="160" w:line="240" w:lineRule="exact"/>
      <w:jc w:val="right"/>
    </w:pPr>
    <w:rPr>
      <w:sz w:val="20"/>
      <w:szCs w:val="20"/>
      <w:lang w:val="en-GB" w:eastAsia="en-US"/>
    </w:rPr>
  </w:style>
  <w:style w:type="paragraph" w:customStyle="1" w:styleId="ConsNormal">
    <w:name w:val="ConsNormal"/>
    <w:uiPriority w:val="99"/>
    <w:rsid w:val="00C92C41"/>
    <w:pPr>
      <w:widowControl w:val="0"/>
      <w:autoSpaceDE w:val="0"/>
      <w:autoSpaceDN w:val="0"/>
      <w:adjustRightInd w:val="0"/>
      <w:ind w:right="19772" w:firstLine="720"/>
    </w:pPr>
    <w:rPr>
      <w:rFonts w:ascii="Arial" w:hAnsi="Arial" w:cs="Arial"/>
    </w:rPr>
  </w:style>
  <w:style w:type="paragraph" w:customStyle="1" w:styleId="1c">
    <w:name w:val="Обычный1"/>
    <w:uiPriority w:val="99"/>
    <w:rsid w:val="00C92C41"/>
    <w:pPr>
      <w:widowControl w:val="0"/>
    </w:pPr>
    <w:rPr>
      <w:sz w:val="24"/>
      <w:szCs w:val="24"/>
    </w:rPr>
  </w:style>
  <w:style w:type="paragraph" w:customStyle="1" w:styleId="Normal10-02">
    <w:name w:val="Normal + 10 пт полужирный По центру Слева:  -02 см Справ..."/>
    <w:basedOn w:val="Normal1"/>
    <w:link w:val="Normal10-020"/>
    <w:uiPriority w:val="99"/>
    <w:rsid w:val="00C92C41"/>
    <w:pPr>
      <w:suppressAutoHyphens/>
      <w:ind w:left="-113" w:right="-113"/>
      <w:jc w:val="center"/>
    </w:pPr>
    <w:rPr>
      <w:b/>
      <w:bCs/>
      <w:sz w:val="20"/>
      <w:szCs w:val="20"/>
      <w:lang w:eastAsia="ar-SA"/>
    </w:rPr>
  </w:style>
  <w:style w:type="character" w:customStyle="1" w:styleId="Normal10-020">
    <w:name w:val="Normal + 10 пт полужирный По центру Слева:  -02 см Справ... Знак"/>
    <w:link w:val="Normal10-02"/>
    <w:uiPriority w:val="99"/>
    <w:rsid w:val="00C92C41"/>
    <w:rPr>
      <w:b/>
      <w:bCs/>
      <w:lang w:eastAsia="ar-SA" w:bidi="ar-SA"/>
    </w:rPr>
  </w:style>
  <w:style w:type="paragraph" w:customStyle="1" w:styleId="afffff0">
    <w:name w:val="Ввод осн.текста Знак"/>
    <w:basedOn w:val="a1"/>
    <w:uiPriority w:val="99"/>
    <w:rsid w:val="00C92C41"/>
    <w:pPr>
      <w:overflowPunct w:val="0"/>
      <w:autoSpaceDE w:val="0"/>
      <w:autoSpaceDN w:val="0"/>
      <w:adjustRightInd w:val="0"/>
      <w:spacing w:after="120"/>
      <w:ind w:firstLine="709"/>
      <w:jc w:val="both"/>
      <w:textAlignment w:val="baseline"/>
    </w:pPr>
    <w:rPr>
      <w:rFonts w:ascii="Times New Roman CYR" w:hAnsi="Times New Roman CYR" w:cs="Times New Roman CYR"/>
      <w:sz w:val="28"/>
      <w:szCs w:val="28"/>
    </w:rPr>
  </w:style>
  <w:style w:type="paragraph" w:customStyle="1" w:styleId="2f">
    <w:name w:val="Знак2"/>
    <w:basedOn w:val="a1"/>
    <w:uiPriority w:val="99"/>
    <w:rsid w:val="00C92C41"/>
    <w:rPr>
      <w:rFonts w:ascii="Verdana" w:hAnsi="Verdana" w:cs="Verdana"/>
      <w:sz w:val="20"/>
      <w:szCs w:val="20"/>
      <w:lang w:val="en-US" w:eastAsia="en-US"/>
    </w:rPr>
  </w:style>
  <w:style w:type="paragraph" w:customStyle="1" w:styleId="1d">
    <w:name w:val="Знак Знак Знак1 Знак"/>
    <w:basedOn w:val="a1"/>
    <w:uiPriority w:val="99"/>
    <w:rsid w:val="00C92C41"/>
    <w:rPr>
      <w:rFonts w:ascii="Verdana" w:hAnsi="Verdana" w:cs="Verdana"/>
      <w:sz w:val="20"/>
      <w:szCs w:val="20"/>
      <w:lang w:val="en-US" w:eastAsia="en-US"/>
    </w:rPr>
  </w:style>
  <w:style w:type="paragraph" w:customStyle="1" w:styleId="2f0">
    <w:name w:val="Знак Знак Знак2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f1">
    <w:name w:val="Знак Знак Знак Знак Знак Знак Знак Знак Знак Знак Знак Знак Знак Знак Знак Знак Знак Знак2 Знак"/>
    <w:basedOn w:val="a1"/>
    <w:uiPriority w:val="99"/>
    <w:rsid w:val="00C92C41"/>
    <w:rPr>
      <w:rFonts w:ascii="Verdana" w:hAnsi="Verdana" w:cs="Verdana"/>
      <w:sz w:val="20"/>
      <w:szCs w:val="20"/>
      <w:lang w:val="en-US" w:eastAsia="en-US"/>
    </w:rPr>
  </w:style>
  <w:style w:type="paragraph" w:customStyle="1" w:styleId="Normal">
    <w:name w:val="Normal Знак"/>
    <w:link w:val="Normal0"/>
    <w:uiPriority w:val="99"/>
    <w:rsid w:val="00C92C41"/>
    <w:rPr>
      <w:sz w:val="22"/>
      <w:szCs w:val="22"/>
    </w:rPr>
  </w:style>
  <w:style w:type="character" w:customStyle="1" w:styleId="Normal0">
    <w:name w:val="Normal Знак Знак"/>
    <w:link w:val="Normal"/>
    <w:uiPriority w:val="99"/>
    <w:rsid w:val="00C92C41"/>
    <w:rPr>
      <w:sz w:val="22"/>
      <w:szCs w:val="22"/>
      <w:lang w:val="ru-RU" w:eastAsia="ru-RU"/>
    </w:rPr>
  </w:style>
  <w:style w:type="paragraph" w:customStyle="1" w:styleId="ListParagraph1">
    <w:name w:val="List Paragraph1"/>
    <w:basedOn w:val="a1"/>
    <w:uiPriority w:val="99"/>
    <w:rsid w:val="00C92C41"/>
    <w:pPr>
      <w:spacing w:after="200" w:line="276" w:lineRule="auto"/>
      <w:ind w:left="720"/>
    </w:pPr>
    <w:rPr>
      <w:rFonts w:ascii="Calibri" w:hAnsi="Calibri" w:cs="Calibri"/>
      <w:sz w:val="22"/>
      <w:szCs w:val="22"/>
    </w:rPr>
  </w:style>
  <w:style w:type="paragraph" w:customStyle="1" w:styleId="NoSpacing1">
    <w:name w:val="No Spacing1"/>
    <w:uiPriority w:val="99"/>
    <w:rsid w:val="00C92C41"/>
    <w:rPr>
      <w:rFonts w:ascii="Calibri" w:hAnsi="Calibri" w:cs="Calibri"/>
      <w:sz w:val="22"/>
      <w:szCs w:val="22"/>
    </w:rPr>
  </w:style>
  <w:style w:type="paragraph" w:customStyle="1" w:styleId="S">
    <w:name w:val="S_Обычный"/>
    <w:basedOn w:val="a1"/>
    <w:link w:val="S0"/>
    <w:uiPriority w:val="99"/>
    <w:rsid w:val="00C92C41"/>
    <w:pPr>
      <w:spacing w:line="360" w:lineRule="auto"/>
      <w:ind w:firstLine="709"/>
      <w:jc w:val="both"/>
    </w:pPr>
  </w:style>
  <w:style w:type="character" w:customStyle="1" w:styleId="S0">
    <w:name w:val="S_Обычный Знак"/>
    <w:link w:val="S"/>
    <w:uiPriority w:val="99"/>
    <w:rsid w:val="00C92C41"/>
    <w:rPr>
      <w:sz w:val="24"/>
      <w:szCs w:val="24"/>
    </w:rPr>
  </w:style>
  <w:style w:type="character" w:customStyle="1" w:styleId="epm">
    <w:name w:val="epm"/>
    <w:basedOn w:val="a3"/>
    <w:uiPriority w:val="99"/>
    <w:rsid w:val="00C92C41"/>
  </w:style>
  <w:style w:type="character" w:customStyle="1" w:styleId="apple-style-span">
    <w:name w:val="apple-style-span"/>
    <w:basedOn w:val="a3"/>
    <w:uiPriority w:val="99"/>
    <w:rsid w:val="00C92C41"/>
  </w:style>
  <w:style w:type="paragraph" w:customStyle="1" w:styleId="Default">
    <w:name w:val="Default"/>
    <w:rsid w:val="00C92C41"/>
    <w:pPr>
      <w:autoSpaceDE w:val="0"/>
      <w:autoSpaceDN w:val="0"/>
      <w:adjustRightInd w:val="0"/>
    </w:pPr>
    <w:rPr>
      <w:rFonts w:ascii="Verdana" w:hAnsi="Verdana" w:cs="Verdana"/>
      <w:color w:val="000000"/>
      <w:sz w:val="24"/>
      <w:szCs w:val="24"/>
    </w:rPr>
  </w:style>
  <w:style w:type="paragraph" w:customStyle="1" w:styleId="afffff1">
    <w:name w:val="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212">
    <w:name w:val="Знак Знак Знак2 Знак Знак Знак Знак Знак Знак Знак1"/>
    <w:basedOn w:val="a1"/>
    <w:uiPriority w:val="99"/>
    <w:rsid w:val="00C92C41"/>
    <w:rPr>
      <w:rFonts w:ascii="Verdana" w:hAnsi="Verdana" w:cs="Verdana"/>
      <w:sz w:val="20"/>
      <w:szCs w:val="20"/>
      <w:lang w:val="en-US" w:eastAsia="en-US"/>
    </w:rPr>
  </w:style>
  <w:style w:type="paragraph" w:customStyle="1" w:styleId="1e">
    <w:name w:val="Знак1"/>
    <w:basedOn w:val="a1"/>
    <w:uiPriority w:val="99"/>
    <w:rsid w:val="00C92C41"/>
    <w:pPr>
      <w:spacing w:after="160" w:line="240" w:lineRule="exact"/>
    </w:pPr>
    <w:rPr>
      <w:rFonts w:ascii="Verdana" w:hAnsi="Verdana" w:cs="Verdana"/>
      <w:sz w:val="20"/>
      <w:szCs w:val="20"/>
      <w:lang w:val="en-US" w:eastAsia="en-US"/>
    </w:rPr>
  </w:style>
  <w:style w:type="paragraph" w:customStyle="1" w:styleId="afffff2">
    <w:name w:val="Знак Знак Знак Знак Знак Знак Знак Знак Знак Знак"/>
    <w:basedOn w:val="a1"/>
    <w:uiPriority w:val="99"/>
    <w:rsid w:val="00C92C41"/>
    <w:rPr>
      <w:rFonts w:ascii="Verdana" w:hAnsi="Verdana" w:cs="Verdana"/>
      <w:sz w:val="20"/>
      <w:szCs w:val="20"/>
      <w:lang w:val="en-US" w:eastAsia="en-US"/>
    </w:rPr>
  </w:style>
  <w:style w:type="paragraph" w:customStyle="1" w:styleId="afffff3">
    <w:name w:val="основной текст"/>
    <w:basedOn w:val="a1"/>
    <w:uiPriority w:val="99"/>
    <w:rsid w:val="00C92C41"/>
    <w:pPr>
      <w:spacing w:after="120"/>
      <w:ind w:firstLine="851"/>
      <w:jc w:val="both"/>
    </w:pPr>
    <w:rPr>
      <w:rFonts w:ascii="Arial" w:hAnsi="Arial" w:cs="Arial"/>
      <w:sz w:val="28"/>
      <w:szCs w:val="28"/>
    </w:rPr>
  </w:style>
  <w:style w:type="paragraph" w:customStyle="1" w:styleId="120">
    <w:name w:val="осн.текст 12 Знак"/>
    <w:basedOn w:val="a1"/>
    <w:link w:val="121"/>
    <w:uiPriority w:val="99"/>
    <w:rsid w:val="00C92C41"/>
    <w:pPr>
      <w:spacing w:after="120"/>
      <w:ind w:firstLine="851"/>
      <w:jc w:val="both"/>
    </w:pPr>
    <w:rPr>
      <w:rFonts w:ascii="Arial" w:hAnsi="Arial" w:cs="Arial"/>
    </w:rPr>
  </w:style>
  <w:style w:type="character" w:customStyle="1" w:styleId="121">
    <w:name w:val="осн.текст 12 Знак Знак"/>
    <w:link w:val="120"/>
    <w:uiPriority w:val="99"/>
    <w:rsid w:val="00C92C41"/>
    <w:rPr>
      <w:rFonts w:ascii="Arial" w:hAnsi="Arial" w:cs="Arial"/>
      <w:sz w:val="24"/>
      <w:szCs w:val="24"/>
    </w:rPr>
  </w:style>
  <w:style w:type="paragraph" w:customStyle="1" w:styleId="afffff4">
    <w:name w:val="основной текст Знак Знак"/>
    <w:basedOn w:val="a1"/>
    <w:uiPriority w:val="99"/>
    <w:rsid w:val="00C92C41"/>
    <w:pPr>
      <w:spacing w:after="120"/>
      <w:ind w:firstLine="851"/>
      <w:jc w:val="both"/>
    </w:pPr>
    <w:rPr>
      <w:rFonts w:ascii="Arial" w:hAnsi="Arial" w:cs="Arial"/>
      <w:sz w:val="28"/>
      <w:szCs w:val="28"/>
    </w:rPr>
  </w:style>
  <w:style w:type="paragraph" w:customStyle="1" w:styleId="textn">
    <w:name w:val="textn"/>
    <w:basedOn w:val="a1"/>
    <w:uiPriority w:val="99"/>
    <w:rsid w:val="00C92C41"/>
    <w:pPr>
      <w:spacing w:before="100" w:beforeAutospacing="1" w:after="100" w:afterAutospacing="1"/>
    </w:pPr>
  </w:style>
  <w:style w:type="paragraph" w:customStyle="1" w:styleId="119">
    <w:name w:val="Знак Знак Знак1 Знак Знак Знак Знак Знак Знак1 Знак Знак Знак Знак"/>
    <w:basedOn w:val="a1"/>
    <w:uiPriority w:val="99"/>
    <w:rsid w:val="00C92C41"/>
    <w:pPr>
      <w:keepLines/>
      <w:spacing w:after="160" w:line="240" w:lineRule="exact"/>
    </w:pPr>
    <w:rPr>
      <w:rFonts w:ascii="Verdana" w:eastAsia="MS Mincho" w:hAnsi="Verdana" w:cs="Verdana"/>
      <w:sz w:val="20"/>
      <w:szCs w:val="20"/>
      <w:lang w:val="en-US" w:eastAsia="en-US"/>
    </w:rPr>
  </w:style>
  <w:style w:type="paragraph" w:customStyle="1" w:styleId="western">
    <w:name w:val="western"/>
    <w:basedOn w:val="a1"/>
    <w:uiPriority w:val="99"/>
    <w:rsid w:val="00C92C41"/>
    <w:pPr>
      <w:suppressAutoHyphens/>
      <w:spacing w:before="280"/>
    </w:pPr>
    <w:rPr>
      <w:rFonts w:ascii="Arial" w:hAnsi="Arial" w:cs="Arial"/>
      <w:b/>
      <w:bCs/>
      <w:color w:val="000000"/>
      <w:sz w:val="22"/>
      <w:szCs w:val="22"/>
      <w:lang w:eastAsia="ar-SA"/>
    </w:rPr>
  </w:style>
  <w:style w:type="character" w:customStyle="1" w:styleId="62">
    <w:name w:val="Знак Знак6"/>
    <w:uiPriority w:val="99"/>
    <w:rsid w:val="00C92C41"/>
    <w:rPr>
      <w:rFonts w:ascii="Times New Roman" w:hAnsi="Times New Roman" w:cs="Times New Roman"/>
      <w:sz w:val="24"/>
      <w:szCs w:val="24"/>
      <w:lang w:eastAsia="ru-RU"/>
    </w:rPr>
  </w:style>
  <w:style w:type="paragraph" w:customStyle="1" w:styleId="Aacao">
    <w:name w:val="Aacao"/>
    <w:basedOn w:val="a1"/>
    <w:uiPriority w:val="99"/>
    <w:rsid w:val="00C92C41"/>
    <w:pPr>
      <w:overflowPunct w:val="0"/>
      <w:autoSpaceDE w:val="0"/>
      <w:autoSpaceDN w:val="0"/>
      <w:adjustRightInd w:val="0"/>
      <w:ind w:firstLine="709"/>
      <w:jc w:val="both"/>
    </w:pPr>
    <w:rPr>
      <w:spacing w:val="6"/>
      <w:sz w:val="30"/>
      <w:szCs w:val="30"/>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1"/>
    <w:uiPriority w:val="99"/>
    <w:rsid w:val="00C92C41"/>
    <w:rPr>
      <w:rFonts w:ascii="Verdana" w:hAnsi="Verdana" w:cs="Verdana"/>
      <w:sz w:val="20"/>
      <w:szCs w:val="20"/>
      <w:lang w:val="en-US" w:eastAsia="en-US"/>
    </w:rPr>
  </w:style>
  <w:style w:type="character" w:customStyle="1" w:styleId="190">
    <w:name w:val="Знак Знак19"/>
    <w:uiPriority w:val="99"/>
    <w:rsid w:val="00C92C41"/>
    <w:rPr>
      <w:rFonts w:ascii="Arial" w:hAnsi="Arial" w:cs="Arial"/>
      <w:b/>
      <w:bCs/>
      <w:kern w:val="32"/>
      <w:sz w:val="32"/>
      <w:szCs w:val="32"/>
    </w:rPr>
  </w:style>
  <w:style w:type="paragraph" w:customStyle="1" w:styleId="310">
    <w:name w:val="Основной текст 31"/>
    <w:basedOn w:val="a1"/>
    <w:uiPriority w:val="99"/>
    <w:rsid w:val="00464D78"/>
    <w:pPr>
      <w:keepNext/>
      <w:keepLines/>
      <w:widowControl w:val="0"/>
      <w:adjustRightInd w:val="0"/>
      <w:spacing w:line="360" w:lineRule="atLeast"/>
      <w:jc w:val="both"/>
    </w:pPr>
  </w:style>
  <w:style w:type="paragraph" w:customStyle="1" w:styleId="1f">
    <w:name w:val="Основной текст1"/>
    <w:basedOn w:val="a1"/>
    <w:uiPriority w:val="99"/>
    <w:rsid w:val="00464D78"/>
    <w:pPr>
      <w:spacing w:line="240" w:lineRule="atLeast"/>
      <w:jc w:val="both"/>
    </w:pPr>
    <w:rPr>
      <w:sz w:val="22"/>
      <w:szCs w:val="22"/>
    </w:rPr>
  </w:style>
  <w:style w:type="character" w:customStyle="1" w:styleId="spelle">
    <w:name w:val="spelle"/>
    <w:basedOn w:val="a3"/>
    <w:uiPriority w:val="99"/>
    <w:rsid w:val="00464D78"/>
  </w:style>
  <w:style w:type="paragraph" w:customStyle="1" w:styleId="ConsCell">
    <w:name w:val="ConsCell"/>
    <w:uiPriority w:val="99"/>
    <w:rsid w:val="00464D78"/>
    <w:pPr>
      <w:widowControl w:val="0"/>
      <w:autoSpaceDE w:val="0"/>
      <w:autoSpaceDN w:val="0"/>
      <w:adjustRightInd w:val="0"/>
    </w:pPr>
    <w:rPr>
      <w:rFonts w:ascii="Arial" w:hAnsi="Arial" w:cs="Arial"/>
    </w:rPr>
  </w:style>
  <w:style w:type="paragraph" w:customStyle="1" w:styleId="320">
    <w:name w:val="Основной текст с отступом 32"/>
    <w:basedOn w:val="a1"/>
    <w:uiPriority w:val="99"/>
    <w:rsid w:val="00464D78"/>
    <w:pPr>
      <w:suppressAutoHyphens/>
      <w:overflowPunct w:val="0"/>
      <w:autoSpaceDE w:val="0"/>
      <w:spacing w:line="360" w:lineRule="auto"/>
      <w:ind w:firstLine="567"/>
      <w:jc w:val="both"/>
      <w:textAlignment w:val="baseline"/>
    </w:pPr>
    <w:rPr>
      <w:lang w:eastAsia="ar-SA"/>
    </w:rPr>
  </w:style>
  <w:style w:type="paragraph" w:customStyle="1" w:styleId="213">
    <w:name w:val="Основной текст с отступом 21"/>
    <w:basedOn w:val="a1"/>
    <w:uiPriority w:val="99"/>
    <w:rsid w:val="00BC0078"/>
    <w:pPr>
      <w:suppressAutoHyphens/>
      <w:spacing w:after="120" w:line="480" w:lineRule="auto"/>
      <w:ind w:left="283"/>
    </w:pPr>
    <w:rPr>
      <w:lang w:eastAsia="ar-SA"/>
    </w:rPr>
  </w:style>
  <w:style w:type="paragraph" w:customStyle="1" w:styleId="xl65">
    <w:name w:val="xl65"/>
    <w:basedOn w:val="a1"/>
    <w:uiPriority w:val="99"/>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uiPriority w:val="99"/>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uiPriority w:val="99"/>
    <w:rsid w:val="00AF33E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1"/>
    <w:uiPriority w:val="99"/>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1"/>
    <w:uiPriority w:val="99"/>
    <w:rsid w:val="003440D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ConsPlusCell">
    <w:name w:val="ConsPlusCell"/>
    <w:uiPriority w:val="99"/>
    <w:rsid w:val="007A4476"/>
    <w:pPr>
      <w:autoSpaceDE w:val="0"/>
      <w:autoSpaceDN w:val="0"/>
      <w:adjustRightInd w:val="0"/>
    </w:pPr>
    <w:rPr>
      <w:sz w:val="28"/>
      <w:szCs w:val="28"/>
    </w:rPr>
  </w:style>
  <w:style w:type="paragraph" w:customStyle="1" w:styleId="92">
    <w:name w:val="Знак9"/>
    <w:basedOn w:val="a1"/>
    <w:uiPriority w:val="99"/>
    <w:rsid w:val="002C2340"/>
    <w:pPr>
      <w:spacing w:after="160" w:line="240" w:lineRule="exact"/>
    </w:pPr>
    <w:rPr>
      <w:rFonts w:ascii="Verdana" w:hAnsi="Verdana" w:cs="Verdana"/>
      <w:lang w:val="en-US" w:eastAsia="en-US"/>
    </w:rPr>
  </w:style>
  <w:style w:type="character" w:customStyle="1" w:styleId="WW8Num14z0">
    <w:name w:val="WW8Num14z0"/>
    <w:uiPriority w:val="99"/>
    <w:rsid w:val="00CE6423"/>
    <w:rPr>
      <w:rFonts w:ascii="Times New Roman" w:hAnsi="Times New Roman" w:cs="Times New Roman"/>
    </w:rPr>
  </w:style>
  <w:style w:type="character" w:customStyle="1" w:styleId="FontStyle156">
    <w:name w:val="Font Style156"/>
    <w:uiPriority w:val="99"/>
    <w:rsid w:val="00CB0F06"/>
    <w:rPr>
      <w:rFonts w:ascii="Times New Roman" w:hAnsi="Times New Roman" w:cs="Times New Roman"/>
      <w:sz w:val="24"/>
      <w:szCs w:val="24"/>
    </w:rPr>
  </w:style>
  <w:style w:type="paragraph" w:customStyle="1" w:styleId="3a">
    <w:name w:val="???????? ????? 3"/>
    <w:basedOn w:val="a1"/>
    <w:uiPriority w:val="99"/>
    <w:rsid w:val="00CB0F06"/>
    <w:pPr>
      <w:widowControl w:val="0"/>
      <w:suppressAutoHyphens/>
      <w:overflowPunct w:val="0"/>
      <w:autoSpaceDE w:val="0"/>
      <w:spacing w:after="120"/>
      <w:textAlignment w:val="baseline"/>
    </w:pPr>
    <w:rPr>
      <w:sz w:val="16"/>
      <w:szCs w:val="16"/>
      <w:lang w:eastAsia="ar-SA"/>
    </w:rPr>
  </w:style>
  <w:style w:type="character" w:customStyle="1" w:styleId="WW-Absatz-Standardschriftart11111111111">
    <w:name w:val="WW-Absatz-Standardschriftart11111111111"/>
    <w:uiPriority w:val="99"/>
    <w:rsid w:val="00C57D6E"/>
  </w:style>
  <w:style w:type="character" w:customStyle="1" w:styleId="WW8Num18z0">
    <w:name w:val="WW8Num18z0"/>
    <w:uiPriority w:val="99"/>
    <w:rsid w:val="00C57D6E"/>
    <w:rPr>
      <w:rFonts w:ascii="Symbol" w:hAnsi="Symbol" w:cs="Symbol"/>
    </w:rPr>
  </w:style>
  <w:style w:type="paragraph" w:customStyle="1" w:styleId="formattext">
    <w:name w:val="formattext"/>
    <w:uiPriority w:val="99"/>
    <w:rsid w:val="00C57D6E"/>
    <w:pPr>
      <w:widowControl w:val="0"/>
      <w:autoSpaceDE w:val="0"/>
      <w:autoSpaceDN w:val="0"/>
      <w:adjustRightInd w:val="0"/>
    </w:pPr>
    <w:rPr>
      <w:sz w:val="18"/>
      <w:szCs w:val="18"/>
    </w:rPr>
  </w:style>
  <w:style w:type="character" w:customStyle="1" w:styleId="afffff6">
    <w:name w:val="Символы концевой сноски"/>
    <w:uiPriority w:val="99"/>
    <w:rsid w:val="00C57D6E"/>
    <w:rPr>
      <w:vertAlign w:val="superscript"/>
    </w:rPr>
  </w:style>
  <w:style w:type="character" w:customStyle="1" w:styleId="WW8Num48z0">
    <w:name w:val="WW8Num48z0"/>
    <w:uiPriority w:val="99"/>
    <w:rsid w:val="00C57D6E"/>
    <w:rPr>
      <w:rFonts w:ascii="Symbol" w:hAnsi="Symbol" w:cs="Symbol"/>
    </w:rPr>
  </w:style>
  <w:style w:type="character" w:customStyle="1" w:styleId="editsection">
    <w:name w:val="editsection"/>
    <w:basedOn w:val="a3"/>
    <w:uiPriority w:val="99"/>
    <w:rsid w:val="00C57D6E"/>
  </w:style>
  <w:style w:type="paragraph" w:customStyle="1" w:styleId="2f2">
    <w:name w:val="Обычный2"/>
    <w:uiPriority w:val="99"/>
    <w:rsid w:val="00282C9C"/>
    <w:pPr>
      <w:spacing w:before="100" w:after="100"/>
    </w:pPr>
    <w:rPr>
      <w:sz w:val="24"/>
      <w:szCs w:val="24"/>
    </w:rPr>
  </w:style>
  <w:style w:type="character" w:customStyle="1" w:styleId="WW-Absatz-Standardschriftart1111111111111">
    <w:name w:val="WW-Absatz-Standardschriftart1111111111111"/>
    <w:uiPriority w:val="99"/>
    <w:rsid w:val="00282C9C"/>
  </w:style>
  <w:style w:type="character" w:customStyle="1" w:styleId="WW-Absatz-Standardschriftart111111111111111">
    <w:name w:val="WW-Absatz-Standardschriftart111111111111111"/>
    <w:uiPriority w:val="99"/>
    <w:rsid w:val="00282C9C"/>
  </w:style>
  <w:style w:type="character" w:customStyle="1" w:styleId="WW-Absatz-Standardschriftart1111111111111111111111111111111111">
    <w:name w:val="WW-Absatz-Standardschriftart1111111111111111111111111111111111"/>
    <w:uiPriority w:val="99"/>
    <w:rsid w:val="00282C9C"/>
  </w:style>
  <w:style w:type="character" w:customStyle="1" w:styleId="1f0">
    <w:name w:val="Знак сноски1"/>
    <w:uiPriority w:val="99"/>
    <w:rsid w:val="00282C9C"/>
    <w:rPr>
      <w:vertAlign w:val="superscript"/>
    </w:rPr>
  </w:style>
  <w:style w:type="character" w:customStyle="1" w:styleId="WW-">
    <w:name w:val="WW-Символы концевой сноски"/>
    <w:uiPriority w:val="99"/>
    <w:rsid w:val="00282C9C"/>
  </w:style>
  <w:style w:type="paragraph" w:customStyle="1" w:styleId="82">
    <w:name w:val="Знак8"/>
    <w:basedOn w:val="a1"/>
    <w:uiPriority w:val="99"/>
    <w:rsid w:val="00282C9C"/>
    <w:pPr>
      <w:spacing w:after="160" w:line="240" w:lineRule="exact"/>
    </w:pPr>
    <w:rPr>
      <w:rFonts w:ascii="Verdana" w:hAnsi="Verdana" w:cs="Verdana"/>
      <w:lang w:val="en-US" w:eastAsia="en-US"/>
    </w:rPr>
  </w:style>
  <w:style w:type="paragraph" w:customStyle="1" w:styleId="72">
    <w:name w:val="Знак7"/>
    <w:basedOn w:val="a1"/>
    <w:uiPriority w:val="99"/>
    <w:rsid w:val="00156FD0"/>
    <w:pPr>
      <w:spacing w:after="160" w:line="240" w:lineRule="exact"/>
    </w:pPr>
    <w:rPr>
      <w:rFonts w:ascii="Verdana" w:hAnsi="Verdana" w:cs="Verdana"/>
      <w:lang w:val="en-US" w:eastAsia="en-US"/>
    </w:rPr>
  </w:style>
  <w:style w:type="paragraph" w:customStyle="1" w:styleId="2f3">
    <w:name w:val="Знак Знак Знак Знак Знак Знак Знак Знак Знак Знак2"/>
    <w:basedOn w:val="a1"/>
    <w:uiPriority w:val="99"/>
    <w:rsid w:val="003F294A"/>
    <w:rPr>
      <w:rFonts w:ascii="Verdana" w:hAnsi="Verdana" w:cs="Verdana"/>
      <w:sz w:val="20"/>
      <w:szCs w:val="20"/>
      <w:lang w:val="en-US" w:eastAsia="en-US"/>
    </w:rPr>
  </w:style>
  <w:style w:type="character" w:customStyle="1" w:styleId="afffff7">
    <w:name w:val="Основной текст_"/>
    <w:link w:val="2f4"/>
    <w:uiPriority w:val="99"/>
    <w:rsid w:val="005802CE"/>
    <w:rPr>
      <w:sz w:val="26"/>
      <w:szCs w:val="26"/>
      <w:shd w:val="clear" w:color="auto" w:fill="FFFFFF"/>
    </w:rPr>
  </w:style>
  <w:style w:type="paragraph" w:customStyle="1" w:styleId="2f4">
    <w:name w:val="Основной текст2"/>
    <w:basedOn w:val="a1"/>
    <w:link w:val="afffff7"/>
    <w:uiPriority w:val="99"/>
    <w:rsid w:val="005802CE"/>
    <w:pPr>
      <w:widowControl w:val="0"/>
      <w:shd w:val="clear" w:color="auto" w:fill="FFFFFF"/>
      <w:spacing w:line="240" w:lineRule="atLeast"/>
    </w:pPr>
    <w:rPr>
      <w:sz w:val="26"/>
      <w:szCs w:val="26"/>
    </w:rPr>
  </w:style>
  <w:style w:type="paragraph" w:customStyle="1" w:styleId="54">
    <w:name w:val="Знак5"/>
    <w:basedOn w:val="a1"/>
    <w:uiPriority w:val="99"/>
    <w:rsid w:val="00F37283"/>
    <w:pPr>
      <w:spacing w:after="160" w:line="240" w:lineRule="exact"/>
    </w:pPr>
    <w:rPr>
      <w:rFonts w:ascii="Verdana" w:hAnsi="Verdana" w:cs="Verdana"/>
      <w:lang w:val="en-US" w:eastAsia="en-US"/>
    </w:rPr>
  </w:style>
  <w:style w:type="paragraph" w:customStyle="1" w:styleId="43">
    <w:name w:val="Знак4"/>
    <w:basedOn w:val="a1"/>
    <w:uiPriority w:val="99"/>
    <w:rsid w:val="00F37283"/>
    <w:pPr>
      <w:spacing w:after="160" w:line="240" w:lineRule="exact"/>
    </w:pPr>
    <w:rPr>
      <w:rFonts w:ascii="Verdana" w:hAnsi="Verdana" w:cs="Verdana"/>
      <w:lang w:val="en-US" w:eastAsia="en-US"/>
    </w:rPr>
  </w:style>
  <w:style w:type="paragraph" w:customStyle="1" w:styleId="3b">
    <w:name w:val="Знак3"/>
    <w:basedOn w:val="a1"/>
    <w:uiPriority w:val="99"/>
    <w:rsid w:val="00F37283"/>
    <w:pPr>
      <w:spacing w:after="160" w:line="240" w:lineRule="exact"/>
    </w:pPr>
    <w:rPr>
      <w:rFonts w:ascii="Verdana" w:hAnsi="Verdana" w:cs="Verdana"/>
      <w:lang w:val="en-US" w:eastAsia="en-US"/>
    </w:rPr>
  </w:style>
  <w:style w:type="paragraph" w:customStyle="1" w:styleId="1f1">
    <w:name w:val="Знак Знак Знак Знак Знак Знак Знак Знак Знак Знак1"/>
    <w:basedOn w:val="a1"/>
    <w:uiPriority w:val="99"/>
    <w:rsid w:val="00F37283"/>
    <w:rPr>
      <w:rFonts w:ascii="Verdana" w:hAnsi="Verdana" w:cs="Verdana"/>
      <w:sz w:val="20"/>
      <w:szCs w:val="20"/>
      <w:lang w:val="en-US" w:eastAsia="en-US"/>
    </w:rPr>
  </w:style>
  <w:style w:type="paragraph" w:customStyle="1" w:styleId="2f5">
    <w:name w:val="Знак Знак Знак2 Знак Знак Знак Знак"/>
    <w:basedOn w:val="a1"/>
    <w:uiPriority w:val="99"/>
    <w:rsid w:val="00F37283"/>
    <w:rPr>
      <w:rFonts w:ascii="Verdana" w:hAnsi="Verdana" w:cs="Verdana"/>
      <w:sz w:val="20"/>
      <w:szCs w:val="20"/>
      <w:lang w:val="en-US" w:eastAsia="en-US"/>
    </w:rPr>
  </w:style>
  <w:style w:type="paragraph" w:customStyle="1" w:styleId="14TexstOSNOVA1012">
    <w:name w:val="14TexstOSNOVA_10/12"/>
    <w:basedOn w:val="a1"/>
    <w:uiPriority w:val="99"/>
    <w:rsid w:val="00F37283"/>
    <w:pPr>
      <w:autoSpaceDE w:val="0"/>
      <w:autoSpaceDN w:val="0"/>
      <w:adjustRightInd w:val="0"/>
      <w:spacing w:line="240" w:lineRule="atLeast"/>
      <w:ind w:firstLine="340"/>
      <w:jc w:val="both"/>
      <w:textAlignment w:val="center"/>
    </w:pPr>
    <w:rPr>
      <w:rFonts w:ascii="PragmaticaC" w:hAnsi="PragmaticaC" w:cs="PragmaticaC"/>
      <w:color w:val="000000"/>
      <w:sz w:val="20"/>
      <w:szCs w:val="20"/>
      <w:lang w:eastAsia="en-US"/>
    </w:rPr>
  </w:style>
  <w:style w:type="paragraph" w:customStyle="1" w:styleId="1f2">
    <w:name w:val="Без интервала1"/>
    <w:uiPriority w:val="99"/>
    <w:rsid w:val="00F37283"/>
    <w:rPr>
      <w:rFonts w:ascii="Calibri" w:hAnsi="Calibri" w:cs="Calibri"/>
      <w:sz w:val="22"/>
      <w:szCs w:val="22"/>
      <w:lang w:eastAsia="en-US"/>
    </w:rPr>
  </w:style>
  <w:style w:type="paragraph" w:customStyle="1" w:styleId="220">
    <w:name w:val="Знак Знак Знак2 Знак Знак Знак Знак2"/>
    <w:basedOn w:val="a1"/>
    <w:uiPriority w:val="99"/>
    <w:rsid w:val="00F37283"/>
    <w:rPr>
      <w:rFonts w:ascii="Verdana" w:hAnsi="Verdana" w:cs="Verdana"/>
      <w:sz w:val="20"/>
      <w:szCs w:val="20"/>
      <w:lang w:val="en-US" w:eastAsia="en-US"/>
    </w:rPr>
  </w:style>
  <w:style w:type="paragraph" w:customStyle="1" w:styleId="afffff8">
    <w:name w:val="Новый Стиль"/>
    <w:basedOn w:val="a1"/>
    <w:uiPriority w:val="99"/>
    <w:rsid w:val="00F37283"/>
    <w:pPr>
      <w:ind w:firstLine="851"/>
      <w:jc w:val="both"/>
    </w:pPr>
    <w:rPr>
      <w:color w:val="000000"/>
      <w:sz w:val="28"/>
      <w:szCs w:val="28"/>
    </w:rPr>
  </w:style>
  <w:style w:type="paragraph" w:customStyle="1" w:styleId="afffff9">
    <w:name w:val="мой"/>
    <w:basedOn w:val="a1"/>
    <w:uiPriority w:val="99"/>
    <w:rsid w:val="00F37283"/>
    <w:pPr>
      <w:jc w:val="both"/>
    </w:pPr>
    <w:rPr>
      <w:lang w:eastAsia="en-US"/>
    </w:rPr>
  </w:style>
  <w:style w:type="paragraph" w:customStyle="1" w:styleId="1f3">
    <w:name w:val="Стиль1"/>
    <w:basedOn w:val="af9"/>
    <w:uiPriority w:val="99"/>
    <w:rsid w:val="00F37283"/>
    <w:pPr>
      <w:widowControl/>
      <w:shd w:val="clear" w:color="auto" w:fill="auto"/>
      <w:suppressAutoHyphens w:val="0"/>
      <w:jc w:val="center"/>
    </w:pPr>
    <w:rPr>
      <w:rFonts w:ascii="Times New Roman" w:hAnsi="Times New Roman" w:cs="Times New Roman"/>
    </w:rPr>
  </w:style>
  <w:style w:type="paragraph" w:customStyle="1" w:styleId="214">
    <w:name w:val="Знак Знак Знак2 Знак Знак Знак Знак1"/>
    <w:basedOn w:val="a1"/>
    <w:uiPriority w:val="99"/>
    <w:rsid w:val="00F37283"/>
    <w:rPr>
      <w:rFonts w:ascii="Verdana" w:hAnsi="Verdana" w:cs="Verdana"/>
      <w:sz w:val="20"/>
      <w:szCs w:val="20"/>
      <w:lang w:val="en-US" w:eastAsia="en-US"/>
    </w:rPr>
  </w:style>
  <w:style w:type="paragraph" w:customStyle="1" w:styleId="headertext">
    <w:name w:val="headertext"/>
    <w:basedOn w:val="a1"/>
    <w:uiPriority w:val="99"/>
    <w:rsid w:val="00F37283"/>
    <w:pPr>
      <w:spacing w:before="100" w:beforeAutospacing="1" w:after="100" w:afterAutospacing="1"/>
    </w:pPr>
  </w:style>
  <w:style w:type="character" w:customStyle="1" w:styleId="tgc">
    <w:name w:val="_tgc"/>
    <w:basedOn w:val="a3"/>
    <w:uiPriority w:val="99"/>
    <w:rsid w:val="00FA663D"/>
  </w:style>
  <w:style w:type="character" w:customStyle="1" w:styleId="blk">
    <w:name w:val="blk"/>
    <w:basedOn w:val="a3"/>
    <w:uiPriority w:val="99"/>
    <w:rsid w:val="008011A2"/>
  </w:style>
  <w:style w:type="paragraph" w:customStyle="1" w:styleId="63">
    <w:name w:val="Знак6"/>
    <w:basedOn w:val="a1"/>
    <w:uiPriority w:val="99"/>
    <w:rsid w:val="002F27E2"/>
    <w:pPr>
      <w:spacing w:after="160" w:line="240" w:lineRule="exact"/>
    </w:pPr>
    <w:rPr>
      <w:rFonts w:ascii="Arial" w:hAnsi="Arial" w:cs="Arial"/>
      <w:sz w:val="20"/>
      <w:szCs w:val="20"/>
      <w:lang w:val="en-US" w:eastAsia="en-US"/>
    </w:rPr>
  </w:style>
  <w:style w:type="character" w:customStyle="1" w:styleId="grame">
    <w:name w:val="grame"/>
    <w:basedOn w:val="a3"/>
    <w:uiPriority w:val="99"/>
    <w:rsid w:val="00260E9B"/>
  </w:style>
  <w:style w:type="character" w:customStyle="1" w:styleId="affff5">
    <w:name w:val="Абзац списка Знак"/>
    <w:aliases w:val="Абзац списка1 Знак"/>
    <w:link w:val="affff4"/>
    <w:uiPriority w:val="99"/>
    <w:rsid w:val="00D24637"/>
    <w:rPr>
      <w:sz w:val="24"/>
      <w:szCs w:val="24"/>
    </w:rPr>
  </w:style>
  <w:style w:type="paragraph" w:styleId="3c">
    <w:name w:val="Body Text Indent 3"/>
    <w:basedOn w:val="a1"/>
    <w:link w:val="3d"/>
    <w:uiPriority w:val="99"/>
    <w:rsid w:val="00D24637"/>
    <w:pPr>
      <w:spacing w:after="120"/>
      <w:ind w:left="283"/>
    </w:pPr>
    <w:rPr>
      <w:sz w:val="16"/>
      <w:szCs w:val="16"/>
    </w:rPr>
  </w:style>
  <w:style w:type="character" w:customStyle="1" w:styleId="3d">
    <w:name w:val="Основной текст с отступом 3 Знак"/>
    <w:link w:val="3c"/>
    <w:uiPriority w:val="99"/>
    <w:rsid w:val="00D24637"/>
    <w:rPr>
      <w:sz w:val="16"/>
      <w:szCs w:val="16"/>
    </w:rPr>
  </w:style>
  <w:style w:type="character" w:customStyle="1" w:styleId="afffb">
    <w:name w:val="Обычный (веб) Знак"/>
    <w:aliases w:val="Обычный (Web) Знак,Обычный (Web)1 Знак"/>
    <w:link w:val="afffa"/>
    <w:uiPriority w:val="99"/>
    <w:rsid w:val="004C20CB"/>
    <w:rPr>
      <w:sz w:val="24"/>
      <w:szCs w:val="24"/>
    </w:rPr>
  </w:style>
  <w:style w:type="character" w:customStyle="1" w:styleId="1f4">
    <w:name w:val="Обычный (веб) Знак1"/>
    <w:uiPriority w:val="99"/>
    <w:rsid w:val="004C20CB"/>
    <w:rPr>
      <w:sz w:val="24"/>
      <w:szCs w:val="24"/>
    </w:rPr>
  </w:style>
  <w:style w:type="paragraph" w:customStyle="1" w:styleId="ConsPlusNonformat">
    <w:name w:val="ConsPlusNonformat"/>
    <w:uiPriority w:val="99"/>
    <w:rsid w:val="00127F4B"/>
    <w:pPr>
      <w:widowControl w:val="0"/>
      <w:autoSpaceDE w:val="0"/>
      <w:autoSpaceDN w:val="0"/>
    </w:pPr>
    <w:rPr>
      <w:rFonts w:ascii="Courier New" w:hAnsi="Courier New" w:cs="Courier New"/>
    </w:rPr>
  </w:style>
  <w:style w:type="paragraph" w:customStyle="1" w:styleId="afffffa">
    <w:name w:val="МОЕ"/>
    <w:basedOn w:val="a1"/>
    <w:rsid w:val="0060557D"/>
    <w:pPr>
      <w:widowControl w:val="0"/>
      <w:snapToGrid w:val="0"/>
      <w:ind w:firstLine="709"/>
      <w:jc w:val="both"/>
    </w:pPr>
    <w:rPr>
      <w:spacing w:val="10"/>
      <w:sz w:val="28"/>
      <w:szCs w:val="28"/>
    </w:rPr>
  </w:style>
  <w:style w:type="character" w:customStyle="1" w:styleId="affffa">
    <w:name w:val="Без интервала Знак"/>
    <w:link w:val="affff9"/>
    <w:uiPriority w:val="99"/>
    <w:rsid w:val="00583295"/>
    <w:rPr>
      <w:sz w:val="24"/>
      <w:szCs w:val="24"/>
    </w:rPr>
  </w:style>
  <w:style w:type="paragraph" w:customStyle="1" w:styleId="2f6">
    <w:name w:val="Без интервала2"/>
    <w:uiPriority w:val="99"/>
    <w:rsid w:val="008629E7"/>
    <w:rPr>
      <w:rFonts w:ascii="Calibri" w:hAnsi="Calibri" w:cs="Calibri"/>
      <w:sz w:val="22"/>
      <w:szCs w:val="22"/>
      <w:lang w:eastAsia="en-US"/>
    </w:rPr>
  </w:style>
  <w:style w:type="character" w:customStyle="1" w:styleId="ConsPlusNormal0">
    <w:name w:val="ConsPlusNormal Знак"/>
    <w:link w:val="ConsPlusNormal"/>
    <w:uiPriority w:val="99"/>
    <w:rsid w:val="00E634F8"/>
    <w:rPr>
      <w:rFonts w:ascii="Arial" w:hAnsi="Arial" w:cs="Arial"/>
      <w:lang w:val="ru-RU" w:eastAsia="ru-RU"/>
    </w:rPr>
  </w:style>
  <w:style w:type="paragraph" w:customStyle="1" w:styleId="afffffb">
    <w:name w:val="Таблица_Текст слева"/>
    <w:basedOn w:val="a1"/>
    <w:next w:val="a1"/>
    <w:link w:val="afffffc"/>
    <w:uiPriority w:val="99"/>
    <w:rsid w:val="006B75C2"/>
    <w:rPr>
      <w:sz w:val="22"/>
      <w:szCs w:val="22"/>
    </w:rPr>
  </w:style>
  <w:style w:type="character" w:customStyle="1" w:styleId="afffffc">
    <w:name w:val="Таблица_Текст слева Знак"/>
    <w:link w:val="afffffb"/>
    <w:uiPriority w:val="99"/>
    <w:rsid w:val="006B75C2"/>
    <w:rPr>
      <w:sz w:val="22"/>
      <w:szCs w:val="22"/>
    </w:rPr>
  </w:style>
  <w:style w:type="paragraph" w:customStyle="1" w:styleId="afffffd">
    <w:name w:val="Таблица_Текст слева + полужирный"/>
    <w:basedOn w:val="afffffb"/>
    <w:next w:val="a1"/>
    <w:link w:val="afffffe"/>
    <w:autoRedefine/>
    <w:uiPriority w:val="99"/>
    <w:rsid w:val="006B75C2"/>
    <w:rPr>
      <w:b/>
      <w:bCs/>
    </w:rPr>
  </w:style>
  <w:style w:type="character" w:customStyle="1" w:styleId="afffffe">
    <w:name w:val="Таблица_Текст слева + полужирный Знак"/>
    <w:link w:val="afffffd"/>
    <w:uiPriority w:val="99"/>
    <w:rsid w:val="006B75C2"/>
    <w:rPr>
      <w:b/>
      <w:bCs/>
      <w:sz w:val="22"/>
      <w:szCs w:val="22"/>
    </w:rPr>
  </w:style>
  <w:style w:type="paragraph" w:customStyle="1" w:styleId="2f7">
    <w:name w:val="Абзац списка2"/>
    <w:aliases w:val="Список_маркированный,Абзац списка основной,List Paragraph"/>
    <w:basedOn w:val="a1"/>
    <w:link w:val="ListParagraphChar"/>
    <w:rsid w:val="00134610"/>
    <w:pPr>
      <w:ind w:left="720"/>
    </w:pPr>
  </w:style>
  <w:style w:type="character" w:customStyle="1" w:styleId="ListParagraphChar">
    <w:name w:val="List Paragraph Char"/>
    <w:aliases w:val="Список_маркированный Char,Абзац списка основной Char"/>
    <w:link w:val="2f7"/>
    <w:rsid w:val="00134610"/>
    <w:rPr>
      <w:sz w:val="24"/>
      <w:szCs w:val="24"/>
    </w:rPr>
  </w:style>
  <w:style w:type="character" w:customStyle="1" w:styleId="16">
    <w:name w:val="Обычный 1 Знак"/>
    <w:link w:val="15"/>
    <w:uiPriority w:val="99"/>
    <w:rsid w:val="00663D33"/>
    <w:rPr>
      <w:sz w:val="24"/>
      <w:szCs w:val="24"/>
    </w:rPr>
  </w:style>
  <w:style w:type="paragraph" w:customStyle="1" w:styleId="affffff">
    <w:name w:val="Знак Знак Знак Знак"/>
    <w:basedOn w:val="a1"/>
    <w:rsid w:val="001F4648"/>
    <w:pPr>
      <w:widowControl w:val="0"/>
      <w:adjustRightInd w:val="0"/>
      <w:spacing w:after="160" w:line="240" w:lineRule="exact"/>
      <w:jc w:val="right"/>
    </w:pPr>
    <w:rPr>
      <w:sz w:val="20"/>
      <w:szCs w:val="20"/>
      <w:lang w:val="en-GB" w:eastAsia="en-US"/>
    </w:rPr>
  </w:style>
  <w:style w:type="paragraph" w:customStyle="1" w:styleId="affffff0">
    <w:name w:val="Знак Знак Знак Знак Знак Знак Знак"/>
    <w:basedOn w:val="a1"/>
    <w:rsid w:val="001F4648"/>
    <w:pPr>
      <w:widowControl w:val="0"/>
      <w:adjustRightInd w:val="0"/>
      <w:spacing w:after="160" w:line="240" w:lineRule="exact"/>
      <w:jc w:val="right"/>
    </w:pPr>
    <w:rPr>
      <w:sz w:val="20"/>
      <w:szCs w:val="20"/>
      <w:lang w:val="en-GB" w:eastAsia="en-US"/>
    </w:rPr>
  </w:style>
  <w:style w:type="paragraph" w:customStyle="1" w:styleId="2f8">
    <w:name w:val="Знак2 Знак Знак Знак"/>
    <w:basedOn w:val="a1"/>
    <w:rsid w:val="001F4648"/>
    <w:pPr>
      <w:widowControl w:val="0"/>
      <w:adjustRightInd w:val="0"/>
      <w:spacing w:after="160" w:line="240" w:lineRule="exact"/>
      <w:jc w:val="right"/>
    </w:pPr>
    <w:rPr>
      <w:sz w:val="20"/>
      <w:szCs w:val="20"/>
      <w:lang w:val="en-GB" w:eastAsia="en-US"/>
    </w:rPr>
  </w:style>
  <w:style w:type="paragraph" w:customStyle="1" w:styleId="ConsTitle">
    <w:name w:val="ConsTitle"/>
    <w:rsid w:val="00A40365"/>
    <w:pPr>
      <w:widowControl w:val="0"/>
      <w:autoSpaceDE w:val="0"/>
      <w:autoSpaceDN w:val="0"/>
      <w:adjustRightInd w:val="0"/>
    </w:pPr>
    <w:rPr>
      <w:rFonts w:ascii="Arial" w:hAnsi="Arial" w:cs="Arial"/>
      <w:b/>
      <w:bCs/>
    </w:rPr>
  </w:style>
  <w:style w:type="character" w:customStyle="1" w:styleId="2f9">
    <w:name w:val="Основной текст (2)_"/>
    <w:link w:val="2fa"/>
    <w:uiPriority w:val="99"/>
    <w:rsid w:val="006F0E1F"/>
    <w:rPr>
      <w:sz w:val="28"/>
      <w:szCs w:val="28"/>
      <w:shd w:val="clear" w:color="auto" w:fill="FFFFFF"/>
    </w:rPr>
  </w:style>
  <w:style w:type="paragraph" w:customStyle="1" w:styleId="2fa">
    <w:name w:val="Основной текст (2)"/>
    <w:basedOn w:val="a1"/>
    <w:link w:val="2f9"/>
    <w:uiPriority w:val="99"/>
    <w:rsid w:val="006F0E1F"/>
    <w:pPr>
      <w:widowControl w:val="0"/>
      <w:shd w:val="clear" w:color="auto" w:fill="FFFFFF"/>
      <w:spacing w:line="320" w:lineRule="exact"/>
    </w:pPr>
    <w:rPr>
      <w:sz w:val="28"/>
      <w:szCs w:val="28"/>
    </w:rPr>
  </w:style>
  <w:style w:type="character" w:customStyle="1" w:styleId="affffff1">
    <w:name w:val="Сноска_"/>
    <w:link w:val="affffff2"/>
    <w:uiPriority w:val="99"/>
    <w:rsid w:val="006F0E1F"/>
    <w:rPr>
      <w:shd w:val="clear" w:color="auto" w:fill="FFFFFF"/>
    </w:rPr>
  </w:style>
  <w:style w:type="character" w:customStyle="1" w:styleId="211pt">
    <w:name w:val="Основной текст (2) + 11 pt"/>
    <w:uiPriority w:val="99"/>
    <w:rsid w:val="006F0E1F"/>
    <w:rPr>
      <w:rFonts w:ascii="Times New Roman" w:hAnsi="Times New Roman" w:cs="Times New Roman"/>
      <w:sz w:val="22"/>
      <w:szCs w:val="22"/>
      <w:u w:val="none"/>
      <w:shd w:val="clear" w:color="auto" w:fill="FFFFFF"/>
    </w:rPr>
  </w:style>
  <w:style w:type="character" w:customStyle="1" w:styleId="2MicrosoftSansSerif">
    <w:name w:val="Основной текст (2) + Microsoft Sans Serif"/>
    <w:aliases w:val="9,5 pt"/>
    <w:uiPriority w:val="99"/>
    <w:rsid w:val="006F0E1F"/>
    <w:rPr>
      <w:rFonts w:ascii="Microsoft Sans Serif" w:hAnsi="Microsoft Sans Serif" w:cs="Microsoft Sans Serif"/>
      <w:sz w:val="19"/>
      <w:szCs w:val="19"/>
      <w:u w:val="none"/>
      <w:shd w:val="clear" w:color="auto" w:fill="FFFFFF"/>
    </w:rPr>
  </w:style>
  <w:style w:type="paragraph" w:customStyle="1" w:styleId="affffff2">
    <w:name w:val="Сноска"/>
    <w:basedOn w:val="a1"/>
    <w:link w:val="affffff1"/>
    <w:uiPriority w:val="99"/>
    <w:rsid w:val="006F0E1F"/>
    <w:pPr>
      <w:widowControl w:val="0"/>
      <w:shd w:val="clear" w:color="auto" w:fill="FFFFFF"/>
      <w:spacing w:line="252" w:lineRule="exact"/>
      <w:ind w:hanging="560"/>
    </w:pPr>
    <w:rPr>
      <w:sz w:val="22"/>
      <w:szCs w:val="22"/>
    </w:rPr>
  </w:style>
  <w:style w:type="character" w:customStyle="1" w:styleId="212pt">
    <w:name w:val="Основной текст (2) + 12 pt"/>
    <w:aliases w:val="Полужирный"/>
    <w:uiPriority w:val="99"/>
    <w:rsid w:val="000A0807"/>
    <w:rPr>
      <w:rFonts w:ascii="Times New Roman" w:hAnsi="Times New Roman" w:cs="Times New Roman"/>
      <w:b/>
      <w:bCs/>
      <w:sz w:val="24"/>
      <w:szCs w:val="24"/>
      <w:u w:val="none"/>
      <w:shd w:val="clear" w:color="auto" w:fill="FFFFFF"/>
    </w:rPr>
  </w:style>
  <w:style w:type="character" w:customStyle="1" w:styleId="212pt1">
    <w:name w:val="Основной текст (2) + 12 pt1"/>
    <w:uiPriority w:val="99"/>
    <w:rsid w:val="000A0807"/>
    <w:rPr>
      <w:rFonts w:ascii="Times New Roman" w:hAnsi="Times New Roman" w:cs="Times New Roman"/>
      <w:sz w:val="24"/>
      <w:szCs w:val="24"/>
      <w:u w:val="none"/>
      <w:shd w:val="clear" w:color="auto" w:fill="FFFFFF"/>
    </w:rPr>
  </w:style>
  <w:style w:type="paragraph" w:customStyle="1" w:styleId="215">
    <w:name w:val="Основной текст (2)1"/>
    <w:basedOn w:val="a1"/>
    <w:uiPriority w:val="99"/>
    <w:rsid w:val="000A0807"/>
    <w:pPr>
      <w:widowControl w:val="0"/>
      <w:shd w:val="clear" w:color="auto" w:fill="FFFFFF"/>
      <w:spacing w:before="180" w:after="60" w:line="322" w:lineRule="exact"/>
    </w:pPr>
    <w:rPr>
      <w:rFonts w:eastAsia="Arial Unicode M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27043">
      <w:bodyDiv w:val="1"/>
      <w:marLeft w:val="0"/>
      <w:marRight w:val="0"/>
      <w:marTop w:val="0"/>
      <w:marBottom w:val="0"/>
      <w:divBdr>
        <w:top w:val="none" w:sz="0" w:space="0" w:color="auto"/>
        <w:left w:val="none" w:sz="0" w:space="0" w:color="auto"/>
        <w:bottom w:val="none" w:sz="0" w:space="0" w:color="auto"/>
        <w:right w:val="none" w:sz="0" w:space="0" w:color="auto"/>
      </w:divBdr>
    </w:div>
    <w:div w:id="202988543">
      <w:bodyDiv w:val="1"/>
      <w:marLeft w:val="0"/>
      <w:marRight w:val="0"/>
      <w:marTop w:val="0"/>
      <w:marBottom w:val="0"/>
      <w:divBdr>
        <w:top w:val="none" w:sz="0" w:space="0" w:color="auto"/>
        <w:left w:val="none" w:sz="0" w:space="0" w:color="auto"/>
        <w:bottom w:val="none" w:sz="0" w:space="0" w:color="auto"/>
        <w:right w:val="none" w:sz="0" w:space="0" w:color="auto"/>
      </w:divBdr>
    </w:div>
    <w:div w:id="227695277">
      <w:bodyDiv w:val="1"/>
      <w:marLeft w:val="0"/>
      <w:marRight w:val="0"/>
      <w:marTop w:val="0"/>
      <w:marBottom w:val="0"/>
      <w:divBdr>
        <w:top w:val="none" w:sz="0" w:space="0" w:color="auto"/>
        <w:left w:val="none" w:sz="0" w:space="0" w:color="auto"/>
        <w:bottom w:val="none" w:sz="0" w:space="0" w:color="auto"/>
        <w:right w:val="none" w:sz="0" w:space="0" w:color="auto"/>
      </w:divBdr>
    </w:div>
    <w:div w:id="251622416">
      <w:bodyDiv w:val="1"/>
      <w:marLeft w:val="0"/>
      <w:marRight w:val="0"/>
      <w:marTop w:val="0"/>
      <w:marBottom w:val="0"/>
      <w:divBdr>
        <w:top w:val="none" w:sz="0" w:space="0" w:color="auto"/>
        <w:left w:val="none" w:sz="0" w:space="0" w:color="auto"/>
        <w:bottom w:val="none" w:sz="0" w:space="0" w:color="auto"/>
        <w:right w:val="none" w:sz="0" w:space="0" w:color="auto"/>
      </w:divBdr>
    </w:div>
    <w:div w:id="662049635">
      <w:bodyDiv w:val="1"/>
      <w:marLeft w:val="0"/>
      <w:marRight w:val="0"/>
      <w:marTop w:val="0"/>
      <w:marBottom w:val="0"/>
      <w:divBdr>
        <w:top w:val="none" w:sz="0" w:space="0" w:color="auto"/>
        <w:left w:val="none" w:sz="0" w:space="0" w:color="auto"/>
        <w:bottom w:val="none" w:sz="0" w:space="0" w:color="auto"/>
        <w:right w:val="none" w:sz="0" w:space="0" w:color="auto"/>
      </w:divBdr>
    </w:div>
    <w:div w:id="688679095">
      <w:bodyDiv w:val="1"/>
      <w:marLeft w:val="0"/>
      <w:marRight w:val="0"/>
      <w:marTop w:val="0"/>
      <w:marBottom w:val="0"/>
      <w:divBdr>
        <w:top w:val="none" w:sz="0" w:space="0" w:color="auto"/>
        <w:left w:val="none" w:sz="0" w:space="0" w:color="auto"/>
        <w:bottom w:val="none" w:sz="0" w:space="0" w:color="auto"/>
        <w:right w:val="none" w:sz="0" w:space="0" w:color="auto"/>
      </w:divBdr>
    </w:div>
    <w:div w:id="713694046">
      <w:marLeft w:val="0"/>
      <w:marRight w:val="0"/>
      <w:marTop w:val="0"/>
      <w:marBottom w:val="0"/>
      <w:divBdr>
        <w:top w:val="none" w:sz="0" w:space="0" w:color="auto"/>
        <w:left w:val="none" w:sz="0" w:space="0" w:color="auto"/>
        <w:bottom w:val="none" w:sz="0" w:space="0" w:color="auto"/>
        <w:right w:val="none" w:sz="0" w:space="0" w:color="auto"/>
      </w:divBdr>
    </w:div>
    <w:div w:id="713694052">
      <w:marLeft w:val="0"/>
      <w:marRight w:val="0"/>
      <w:marTop w:val="0"/>
      <w:marBottom w:val="0"/>
      <w:divBdr>
        <w:top w:val="none" w:sz="0" w:space="0" w:color="auto"/>
        <w:left w:val="none" w:sz="0" w:space="0" w:color="auto"/>
        <w:bottom w:val="none" w:sz="0" w:space="0" w:color="auto"/>
        <w:right w:val="none" w:sz="0" w:space="0" w:color="auto"/>
      </w:divBdr>
    </w:div>
    <w:div w:id="713694055">
      <w:marLeft w:val="0"/>
      <w:marRight w:val="0"/>
      <w:marTop w:val="0"/>
      <w:marBottom w:val="0"/>
      <w:divBdr>
        <w:top w:val="none" w:sz="0" w:space="0" w:color="auto"/>
        <w:left w:val="none" w:sz="0" w:space="0" w:color="auto"/>
        <w:bottom w:val="none" w:sz="0" w:space="0" w:color="auto"/>
        <w:right w:val="none" w:sz="0" w:space="0" w:color="auto"/>
      </w:divBdr>
      <w:divsChild>
        <w:div w:id="713694224">
          <w:marLeft w:val="0"/>
          <w:marRight w:val="0"/>
          <w:marTop w:val="0"/>
          <w:marBottom w:val="0"/>
          <w:divBdr>
            <w:top w:val="none" w:sz="0" w:space="0" w:color="auto"/>
            <w:left w:val="none" w:sz="0" w:space="0" w:color="auto"/>
            <w:bottom w:val="none" w:sz="0" w:space="0" w:color="auto"/>
            <w:right w:val="none" w:sz="0" w:space="0" w:color="auto"/>
          </w:divBdr>
        </w:div>
      </w:divsChild>
    </w:div>
    <w:div w:id="713694060">
      <w:marLeft w:val="0"/>
      <w:marRight w:val="0"/>
      <w:marTop w:val="0"/>
      <w:marBottom w:val="0"/>
      <w:divBdr>
        <w:top w:val="none" w:sz="0" w:space="0" w:color="auto"/>
        <w:left w:val="none" w:sz="0" w:space="0" w:color="auto"/>
        <w:bottom w:val="none" w:sz="0" w:space="0" w:color="auto"/>
        <w:right w:val="none" w:sz="0" w:space="0" w:color="auto"/>
      </w:divBdr>
    </w:div>
    <w:div w:id="713694061">
      <w:marLeft w:val="0"/>
      <w:marRight w:val="0"/>
      <w:marTop w:val="0"/>
      <w:marBottom w:val="0"/>
      <w:divBdr>
        <w:top w:val="none" w:sz="0" w:space="0" w:color="auto"/>
        <w:left w:val="none" w:sz="0" w:space="0" w:color="auto"/>
        <w:bottom w:val="none" w:sz="0" w:space="0" w:color="auto"/>
        <w:right w:val="none" w:sz="0" w:space="0" w:color="auto"/>
      </w:divBdr>
    </w:div>
    <w:div w:id="713694062">
      <w:marLeft w:val="0"/>
      <w:marRight w:val="0"/>
      <w:marTop w:val="0"/>
      <w:marBottom w:val="0"/>
      <w:divBdr>
        <w:top w:val="none" w:sz="0" w:space="0" w:color="auto"/>
        <w:left w:val="none" w:sz="0" w:space="0" w:color="auto"/>
        <w:bottom w:val="none" w:sz="0" w:space="0" w:color="auto"/>
        <w:right w:val="none" w:sz="0" w:space="0" w:color="auto"/>
      </w:divBdr>
    </w:div>
    <w:div w:id="713694070">
      <w:marLeft w:val="0"/>
      <w:marRight w:val="0"/>
      <w:marTop w:val="0"/>
      <w:marBottom w:val="0"/>
      <w:divBdr>
        <w:top w:val="none" w:sz="0" w:space="0" w:color="auto"/>
        <w:left w:val="none" w:sz="0" w:space="0" w:color="auto"/>
        <w:bottom w:val="none" w:sz="0" w:space="0" w:color="auto"/>
        <w:right w:val="none" w:sz="0" w:space="0" w:color="auto"/>
      </w:divBdr>
    </w:div>
    <w:div w:id="713694079">
      <w:marLeft w:val="0"/>
      <w:marRight w:val="0"/>
      <w:marTop w:val="0"/>
      <w:marBottom w:val="0"/>
      <w:divBdr>
        <w:top w:val="none" w:sz="0" w:space="0" w:color="auto"/>
        <w:left w:val="none" w:sz="0" w:space="0" w:color="auto"/>
        <w:bottom w:val="none" w:sz="0" w:space="0" w:color="auto"/>
        <w:right w:val="none" w:sz="0" w:space="0" w:color="auto"/>
      </w:divBdr>
      <w:divsChild>
        <w:div w:id="713694057">
          <w:marLeft w:val="0"/>
          <w:marRight w:val="0"/>
          <w:marTop w:val="0"/>
          <w:marBottom w:val="0"/>
          <w:divBdr>
            <w:top w:val="none" w:sz="0" w:space="0" w:color="auto"/>
            <w:left w:val="none" w:sz="0" w:space="0" w:color="auto"/>
            <w:bottom w:val="none" w:sz="0" w:space="0" w:color="auto"/>
            <w:right w:val="none" w:sz="0" w:space="0" w:color="auto"/>
          </w:divBdr>
        </w:div>
        <w:div w:id="713694097">
          <w:marLeft w:val="0"/>
          <w:marRight w:val="0"/>
          <w:marTop w:val="0"/>
          <w:marBottom w:val="0"/>
          <w:divBdr>
            <w:top w:val="none" w:sz="0" w:space="0" w:color="auto"/>
            <w:left w:val="none" w:sz="0" w:space="0" w:color="auto"/>
            <w:bottom w:val="none" w:sz="0" w:space="0" w:color="auto"/>
            <w:right w:val="none" w:sz="0" w:space="0" w:color="auto"/>
          </w:divBdr>
        </w:div>
        <w:div w:id="713694147">
          <w:marLeft w:val="0"/>
          <w:marRight w:val="0"/>
          <w:marTop w:val="0"/>
          <w:marBottom w:val="0"/>
          <w:divBdr>
            <w:top w:val="none" w:sz="0" w:space="0" w:color="auto"/>
            <w:left w:val="none" w:sz="0" w:space="0" w:color="auto"/>
            <w:bottom w:val="none" w:sz="0" w:space="0" w:color="auto"/>
            <w:right w:val="none" w:sz="0" w:space="0" w:color="auto"/>
          </w:divBdr>
        </w:div>
        <w:div w:id="713694150">
          <w:marLeft w:val="0"/>
          <w:marRight w:val="0"/>
          <w:marTop w:val="0"/>
          <w:marBottom w:val="0"/>
          <w:divBdr>
            <w:top w:val="none" w:sz="0" w:space="0" w:color="auto"/>
            <w:left w:val="none" w:sz="0" w:space="0" w:color="auto"/>
            <w:bottom w:val="none" w:sz="0" w:space="0" w:color="auto"/>
            <w:right w:val="none" w:sz="0" w:space="0" w:color="auto"/>
          </w:divBdr>
        </w:div>
        <w:div w:id="713694153">
          <w:marLeft w:val="0"/>
          <w:marRight w:val="0"/>
          <w:marTop w:val="0"/>
          <w:marBottom w:val="0"/>
          <w:divBdr>
            <w:top w:val="none" w:sz="0" w:space="0" w:color="auto"/>
            <w:left w:val="none" w:sz="0" w:space="0" w:color="auto"/>
            <w:bottom w:val="none" w:sz="0" w:space="0" w:color="auto"/>
            <w:right w:val="none" w:sz="0" w:space="0" w:color="auto"/>
          </w:divBdr>
        </w:div>
        <w:div w:id="713694178">
          <w:marLeft w:val="0"/>
          <w:marRight w:val="0"/>
          <w:marTop w:val="0"/>
          <w:marBottom w:val="0"/>
          <w:divBdr>
            <w:top w:val="none" w:sz="0" w:space="0" w:color="auto"/>
            <w:left w:val="none" w:sz="0" w:space="0" w:color="auto"/>
            <w:bottom w:val="none" w:sz="0" w:space="0" w:color="auto"/>
            <w:right w:val="none" w:sz="0" w:space="0" w:color="auto"/>
          </w:divBdr>
        </w:div>
        <w:div w:id="713694188">
          <w:marLeft w:val="0"/>
          <w:marRight w:val="0"/>
          <w:marTop w:val="0"/>
          <w:marBottom w:val="0"/>
          <w:divBdr>
            <w:top w:val="none" w:sz="0" w:space="0" w:color="auto"/>
            <w:left w:val="none" w:sz="0" w:space="0" w:color="auto"/>
            <w:bottom w:val="none" w:sz="0" w:space="0" w:color="auto"/>
            <w:right w:val="none" w:sz="0" w:space="0" w:color="auto"/>
          </w:divBdr>
        </w:div>
        <w:div w:id="713694222">
          <w:marLeft w:val="0"/>
          <w:marRight w:val="0"/>
          <w:marTop w:val="0"/>
          <w:marBottom w:val="0"/>
          <w:divBdr>
            <w:top w:val="none" w:sz="0" w:space="0" w:color="auto"/>
            <w:left w:val="none" w:sz="0" w:space="0" w:color="auto"/>
            <w:bottom w:val="none" w:sz="0" w:space="0" w:color="auto"/>
            <w:right w:val="none" w:sz="0" w:space="0" w:color="auto"/>
          </w:divBdr>
        </w:div>
      </w:divsChild>
    </w:div>
    <w:div w:id="713694082">
      <w:marLeft w:val="0"/>
      <w:marRight w:val="0"/>
      <w:marTop w:val="0"/>
      <w:marBottom w:val="0"/>
      <w:divBdr>
        <w:top w:val="none" w:sz="0" w:space="0" w:color="auto"/>
        <w:left w:val="none" w:sz="0" w:space="0" w:color="auto"/>
        <w:bottom w:val="none" w:sz="0" w:space="0" w:color="auto"/>
        <w:right w:val="none" w:sz="0" w:space="0" w:color="auto"/>
      </w:divBdr>
    </w:div>
    <w:div w:id="713694083">
      <w:marLeft w:val="0"/>
      <w:marRight w:val="0"/>
      <w:marTop w:val="0"/>
      <w:marBottom w:val="0"/>
      <w:divBdr>
        <w:top w:val="none" w:sz="0" w:space="0" w:color="auto"/>
        <w:left w:val="none" w:sz="0" w:space="0" w:color="auto"/>
        <w:bottom w:val="none" w:sz="0" w:space="0" w:color="auto"/>
        <w:right w:val="none" w:sz="0" w:space="0" w:color="auto"/>
      </w:divBdr>
    </w:div>
    <w:div w:id="713694090">
      <w:marLeft w:val="0"/>
      <w:marRight w:val="0"/>
      <w:marTop w:val="0"/>
      <w:marBottom w:val="0"/>
      <w:divBdr>
        <w:top w:val="none" w:sz="0" w:space="0" w:color="auto"/>
        <w:left w:val="none" w:sz="0" w:space="0" w:color="auto"/>
        <w:bottom w:val="none" w:sz="0" w:space="0" w:color="auto"/>
        <w:right w:val="none" w:sz="0" w:space="0" w:color="auto"/>
      </w:divBdr>
    </w:div>
    <w:div w:id="713694095">
      <w:marLeft w:val="0"/>
      <w:marRight w:val="0"/>
      <w:marTop w:val="0"/>
      <w:marBottom w:val="0"/>
      <w:divBdr>
        <w:top w:val="none" w:sz="0" w:space="0" w:color="auto"/>
        <w:left w:val="none" w:sz="0" w:space="0" w:color="auto"/>
        <w:bottom w:val="none" w:sz="0" w:space="0" w:color="auto"/>
        <w:right w:val="none" w:sz="0" w:space="0" w:color="auto"/>
      </w:divBdr>
      <w:divsChild>
        <w:div w:id="713694048">
          <w:marLeft w:val="0"/>
          <w:marRight w:val="0"/>
          <w:marTop w:val="0"/>
          <w:marBottom w:val="0"/>
          <w:divBdr>
            <w:top w:val="none" w:sz="0" w:space="0" w:color="auto"/>
            <w:left w:val="none" w:sz="0" w:space="0" w:color="auto"/>
            <w:bottom w:val="none" w:sz="0" w:space="0" w:color="auto"/>
            <w:right w:val="none" w:sz="0" w:space="0" w:color="auto"/>
          </w:divBdr>
        </w:div>
        <w:div w:id="713694064">
          <w:marLeft w:val="0"/>
          <w:marRight w:val="0"/>
          <w:marTop w:val="0"/>
          <w:marBottom w:val="0"/>
          <w:divBdr>
            <w:top w:val="none" w:sz="0" w:space="0" w:color="auto"/>
            <w:left w:val="none" w:sz="0" w:space="0" w:color="auto"/>
            <w:bottom w:val="none" w:sz="0" w:space="0" w:color="auto"/>
            <w:right w:val="none" w:sz="0" w:space="0" w:color="auto"/>
          </w:divBdr>
        </w:div>
      </w:divsChild>
    </w:div>
    <w:div w:id="713694104">
      <w:marLeft w:val="0"/>
      <w:marRight w:val="0"/>
      <w:marTop w:val="0"/>
      <w:marBottom w:val="0"/>
      <w:divBdr>
        <w:top w:val="none" w:sz="0" w:space="0" w:color="auto"/>
        <w:left w:val="none" w:sz="0" w:space="0" w:color="auto"/>
        <w:bottom w:val="none" w:sz="0" w:space="0" w:color="auto"/>
        <w:right w:val="none" w:sz="0" w:space="0" w:color="auto"/>
      </w:divBdr>
    </w:div>
    <w:div w:id="713694113">
      <w:marLeft w:val="0"/>
      <w:marRight w:val="0"/>
      <w:marTop w:val="0"/>
      <w:marBottom w:val="0"/>
      <w:divBdr>
        <w:top w:val="none" w:sz="0" w:space="0" w:color="auto"/>
        <w:left w:val="none" w:sz="0" w:space="0" w:color="auto"/>
        <w:bottom w:val="none" w:sz="0" w:space="0" w:color="auto"/>
        <w:right w:val="none" w:sz="0" w:space="0" w:color="auto"/>
      </w:divBdr>
      <w:divsChild>
        <w:div w:id="713694111">
          <w:marLeft w:val="0"/>
          <w:marRight w:val="0"/>
          <w:marTop w:val="0"/>
          <w:marBottom w:val="0"/>
          <w:divBdr>
            <w:top w:val="none" w:sz="0" w:space="0" w:color="auto"/>
            <w:left w:val="none" w:sz="0" w:space="0" w:color="auto"/>
            <w:bottom w:val="none" w:sz="0" w:space="0" w:color="auto"/>
            <w:right w:val="none" w:sz="0" w:space="0" w:color="auto"/>
          </w:divBdr>
        </w:div>
      </w:divsChild>
    </w:div>
    <w:div w:id="713694115">
      <w:marLeft w:val="0"/>
      <w:marRight w:val="0"/>
      <w:marTop w:val="0"/>
      <w:marBottom w:val="0"/>
      <w:divBdr>
        <w:top w:val="none" w:sz="0" w:space="0" w:color="auto"/>
        <w:left w:val="none" w:sz="0" w:space="0" w:color="auto"/>
        <w:bottom w:val="none" w:sz="0" w:space="0" w:color="auto"/>
        <w:right w:val="none" w:sz="0" w:space="0" w:color="auto"/>
      </w:divBdr>
      <w:divsChild>
        <w:div w:id="713694051">
          <w:marLeft w:val="0"/>
          <w:marRight w:val="0"/>
          <w:marTop w:val="0"/>
          <w:marBottom w:val="0"/>
          <w:divBdr>
            <w:top w:val="none" w:sz="0" w:space="0" w:color="auto"/>
            <w:left w:val="none" w:sz="0" w:space="0" w:color="auto"/>
            <w:bottom w:val="none" w:sz="0" w:space="0" w:color="auto"/>
            <w:right w:val="none" w:sz="0" w:space="0" w:color="auto"/>
          </w:divBdr>
        </w:div>
        <w:div w:id="713694053">
          <w:marLeft w:val="0"/>
          <w:marRight w:val="0"/>
          <w:marTop w:val="0"/>
          <w:marBottom w:val="0"/>
          <w:divBdr>
            <w:top w:val="none" w:sz="0" w:space="0" w:color="auto"/>
            <w:left w:val="none" w:sz="0" w:space="0" w:color="auto"/>
            <w:bottom w:val="none" w:sz="0" w:space="0" w:color="auto"/>
            <w:right w:val="none" w:sz="0" w:space="0" w:color="auto"/>
          </w:divBdr>
        </w:div>
        <w:div w:id="713694063">
          <w:marLeft w:val="0"/>
          <w:marRight w:val="0"/>
          <w:marTop w:val="0"/>
          <w:marBottom w:val="0"/>
          <w:divBdr>
            <w:top w:val="none" w:sz="0" w:space="0" w:color="auto"/>
            <w:left w:val="none" w:sz="0" w:space="0" w:color="auto"/>
            <w:bottom w:val="none" w:sz="0" w:space="0" w:color="auto"/>
            <w:right w:val="none" w:sz="0" w:space="0" w:color="auto"/>
          </w:divBdr>
        </w:div>
        <w:div w:id="713694072">
          <w:marLeft w:val="0"/>
          <w:marRight w:val="0"/>
          <w:marTop w:val="0"/>
          <w:marBottom w:val="0"/>
          <w:divBdr>
            <w:top w:val="none" w:sz="0" w:space="0" w:color="auto"/>
            <w:left w:val="none" w:sz="0" w:space="0" w:color="auto"/>
            <w:bottom w:val="none" w:sz="0" w:space="0" w:color="auto"/>
            <w:right w:val="none" w:sz="0" w:space="0" w:color="auto"/>
          </w:divBdr>
        </w:div>
        <w:div w:id="713694077">
          <w:marLeft w:val="0"/>
          <w:marRight w:val="0"/>
          <w:marTop w:val="0"/>
          <w:marBottom w:val="0"/>
          <w:divBdr>
            <w:top w:val="none" w:sz="0" w:space="0" w:color="auto"/>
            <w:left w:val="none" w:sz="0" w:space="0" w:color="auto"/>
            <w:bottom w:val="none" w:sz="0" w:space="0" w:color="auto"/>
            <w:right w:val="none" w:sz="0" w:space="0" w:color="auto"/>
          </w:divBdr>
        </w:div>
        <w:div w:id="713694101">
          <w:marLeft w:val="0"/>
          <w:marRight w:val="0"/>
          <w:marTop w:val="0"/>
          <w:marBottom w:val="0"/>
          <w:divBdr>
            <w:top w:val="none" w:sz="0" w:space="0" w:color="auto"/>
            <w:left w:val="none" w:sz="0" w:space="0" w:color="auto"/>
            <w:bottom w:val="none" w:sz="0" w:space="0" w:color="auto"/>
            <w:right w:val="none" w:sz="0" w:space="0" w:color="auto"/>
          </w:divBdr>
        </w:div>
        <w:div w:id="713694123">
          <w:marLeft w:val="0"/>
          <w:marRight w:val="0"/>
          <w:marTop w:val="0"/>
          <w:marBottom w:val="0"/>
          <w:divBdr>
            <w:top w:val="none" w:sz="0" w:space="0" w:color="auto"/>
            <w:left w:val="none" w:sz="0" w:space="0" w:color="auto"/>
            <w:bottom w:val="none" w:sz="0" w:space="0" w:color="auto"/>
            <w:right w:val="none" w:sz="0" w:space="0" w:color="auto"/>
          </w:divBdr>
        </w:div>
        <w:div w:id="713694173">
          <w:marLeft w:val="0"/>
          <w:marRight w:val="0"/>
          <w:marTop w:val="0"/>
          <w:marBottom w:val="0"/>
          <w:divBdr>
            <w:top w:val="none" w:sz="0" w:space="0" w:color="auto"/>
            <w:left w:val="none" w:sz="0" w:space="0" w:color="auto"/>
            <w:bottom w:val="none" w:sz="0" w:space="0" w:color="auto"/>
            <w:right w:val="none" w:sz="0" w:space="0" w:color="auto"/>
          </w:divBdr>
        </w:div>
      </w:divsChild>
    </w:div>
    <w:div w:id="713694119">
      <w:marLeft w:val="0"/>
      <w:marRight w:val="0"/>
      <w:marTop w:val="0"/>
      <w:marBottom w:val="0"/>
      <w:divBdr>
        <w:top w:val="none" w:sz="0" w:space="0" w:color="auto"/>
        <w:left w:val="none" w:sz="0" w:space="0" w:color="auto"/>
        <w:bottom w:val="none" w:sz="0" w:space="0" w:color="auto"/>
        <w:right w:val="none" w:sz="0" w:space="0" w:color="auto"/>
      </w:divBdr>
      <w:divsChild>
        <w:div w:id="713694130">
          <w:marLeft w:val="0"/>
          <w:marRight w:val="0"/>
          <w:marTop w:val="0"/>
          <w:marBottom w:val="0"/>
          <w:divBdr>
            <w:top w:val="none" w:sz="0" w:space="0" w:color="auto"/>
            <w:left w:val="none" w:sz="0" w:space="0" w:color="auto"/>
            <w:bottom w:val="none" w:sz="0" w:space="0" w:color="auto"/>
            <w:right w:val="none" w:sz="0" w:space="0" w:color="auto"/>
          </w:divBdr>
        </w:div>
        <w:div w:id="713694236">
          <w:marLeft w:val="0"/>
          <w:marRight w:val="0"/>
          <w:marTop w:val="0"/>
          <w:marBottom w:val="0"/>
          <w:divBdr>
            <w:top w:val="none" w:sz="0" w:space="0" w:color="auto"/>
            <w:left w:val="none" w:sz="0" w:space="0" w:color="auto"/>
            <w:bottom w:val="none" w:sz="0" w:space="0" w:color="auto"/>
            <w:right w:val="none" w:sz="0" w:space="0" w:color="auto"/>
          </w:divBdr>
        </w:div>
      </w:divsChild>
    </w:div>
    <w:div w:id="713694120">
      <w:marLeft w:val="0"/>
      <w:marRight w:val="0"/>
      <w:marTop w:val="0"/>
      <w:marBottom w:val="0"/>
      <w:divBdr>
        <w:top w:val="none" w:sz="0" w:space="0" w:color="auto"/>
        <w:left w:val="none" w:sz="0" w:space="0" w:color="auto"/>
        <w:bottom w:val="none" w:sz="0" w:space="0" w:color="auto"/>
        <w:right w:val="none" w:sz="0" w:space="0" w:color="auto"/>
      </w:divBdr>
    </w:div>
    <w:div w:id="713694126">
      <w:marLeft w:val="0"/>
      <w:marRight w:val="0"/>
      <w:marTop w:val="0"/>
      <w:marBottom w:val="0"/>
      <w:divBdr>
        <w:top w:val="none" w:sz="0" w:space="0" w:color="auto"/>
        <w:left w:val="none" w:sz="0" w:space="0" w:color="auto"/>
        <w:bottom w:val="none" w:sz="0" w:space="0" w:color="auto"/>
        <w:right w:val="none" w:sz="0" w:space="0" w:color="auto"/>
      </w:divBdr>
    </w:div>
    <w:div w:id="713694131">
      <w:marLeft w:val="0"/>
      <w:marRight w:val="0"/>
      <w:marTop w:val="0"/>
      <w:marBottom w:val="0"/>
      <w:divBdr>
        <w:top w:val="none" w:sz="0" w:space="0" w:color="auto"/>
        <w:left w:val="none" w:sz="0" w:space="0" w:color="auto"/>
        <w:bottom w:val="none" w:sz="0" w:space="0" w:color="auto"/>
        <w:right w:val="none" w:sz="0" w:space="0" w:color="auto"/>
      </w:divBdr>
    </w:div>
    <w:div w:id="713694135">
      <w:marLeft w:val="0"/>
      <w:marRight w:val="0"/>
      <w:marTop w:val="0"/>
      <w:marBottom w:val="0"/>
      <w:divBdr>
        <w:top w:val="none" w:sz="0" w:space="0" w:color="auto"/>
        <w:left w:val="none" w:sz="0" w:space="0" w:color="auto"/>
        <w:bottom w:val="none" w:sz="0" w:space="0" w:color="auto"/>
        <w:right w:val="none" w:sz="0" w:space="0" w:color="auto"/>
      </w:divBdr>
    </w:div>
    <w:div w:id="713694138">
      <w:marLeft w:val="0"/>
      <w:marRight w:val="0"/>
      <w:marTop w:val="0"/>
      <w:marBottom w:val="0"/>
      <w:divBdr>
        <w:top w:val="none" w:sz="0" w:space="0" w:color="auto"/>
        <w:left w:val="none" w:sz="0" w:space="0" w:color="auto"/>
        <w:bottom w:val="none" w:sz="0" w:space="0" w:color="auto"/>
        <w:right w:val="none" w:sz="0" w:space="0" w:color="auto"/>
      </w:divBdr>
    </w:div>
    <w:div w:id="713694152">
      <w:marLeft w:val="0"/>
      <w:marRight w:val="0"/>
      <w:marTop w:val="0"/>
      <w:marBottom w:val="0"/>
      <w:divBdr>
        <w:top w:val="none" w:sz="0" w:space="0" w:color="auto"/>
        <w:left w:val="none" w:sz="0" w:space="0" w:color="auto"/>
        <w:bottom w:val="none" w:sz="0" w:space="0" w:color="auto"/>
        <w:right w:val="none" w:sz="0" w:space="0" w:color="auto"/>
      </w:divBdr>
    </w:div>
    <w:div w:id="713694156">
      <w:marLeft w:val="0"/>
      <w:marRight w:val="0"/>
      <w:marTop w:val="0"/>
      <w:marBottom w:val="0"/>
      <w:divBdr>
        <w:top w:val="none" w:sz="0" w:space="0" w:color="auto"/>
        <w:left w:val="none" w:sz="0" w:space="0" w:color="auto"/>
        <w:bottom w:val="none" w:sz="0" w:space="0" w:color="auto"/>
        <w:right w:val="none" w:sz="0" w:space="0" w:color="auto"/>
      </w:divBdr>
    </w:div>
    <w:div w:id="713694165">
      <w:marLeft w:val="0"/>
      <w:marRight w:val="0"/>
      <w:marTop w:val="0"/>
      <w:marBottom w:val="0"/>
      <w:divBdr>
        <w:top w:val="none" w:sz="0" w:space="0" w:color="auto"/>
        <w:left w:val="none" w:sz="0" w:space="0" w:color="auto"/>
        <w:bottom w:val="none" w:sz="0" w:space="0" w:color="auto"/>
        <w:right w:val="none" w:sz="0" w:space="0" w:color="auto"/>
      </w:divBdr>
      <w:divsChild>
        <w:div w:id="713694066">
          <w:marLeft w:val="0"/>
          <w:marRight w:val="0"/>
          <w:marTop w:val="0"/>
          <w:marBottom w:val="0"/>
          <w:divBdr>
            <w:top w:val="none" w:sz="0" w:space="0" w:color="auto"/>
            <w:left w:val="none" w:sz="0" w:space="0" w:color="auto"/>
            <w:bottom w:val="none" w:sz="0" w:space="0" w:color="auto"/>
            <w:right w:val="none" w:sz="0" w:space="0" w:color="auto"/>
          </w:divBdr>
        </w:div>
        <w:div w:id="713694071">
          <w:marLeft w:val="0"/>
          <w:marRight w:val="0"/>
          <w:marTop w:val="0"/>
          <w:marBottom w:val="0"/>
          <w:divBdr>
            <w:top w:val="none" w:sz="0" w:space="0" w:color="auto"/>
            <w:left w:val="none" w:sz="0" w:space="0" w:color="auto"/>
            <w:bottom w:val="none" w:sz="0" w:space="0" w:color="auto"/>
            <w:right w:val="none" w:sz="0" w:space="0" w:color="auto"/>
          </w:divBdr>
        </w:div>
        <w:div w:id="713694074">
          <w:marLeft w:val="0"/>
          <w:marRight w:val="0"/>
          <w:marTop w:val="0"/>
          <w:marBottom w:val="0"/>
          <w:divBdr>
            <w:top w:val="none" w:sz="0" w:space="0" w:color="auto"/>
            <w:left w:val="none" w:sz="0" w:space="0" w:color="auto"/>
            <w:bottom w:val="none" w:sz="0" w:space="0" w:color="auto"/>
            <w:right w:val="none" w:sz="0" w:space="0" w:color="auto"/>
          </w:divBdr>
        </w:div>
        <w:div w:id="713694075">
          <w:marLeft w:val="0"/>
          <w:marRight w:val="0"/>
          <w:marTop w:val="0"/>
          <w:marBottom w:val="0"/>
          <w:divBdr>
            <w:top w:val="none" w:sz="0" w:space="0" w:color="auto"/>
            <w:left w:val="none" w:sz="0" w:space="0" w:color="auto"/>
            <w:bottom w:val="none" w:sz="0" w:space="0" w:color="auto"/>
            <w:right w:val="none" w:sz="0" w:space="0" w:color="auto"/>
          </w:divBdr>
        </w:div>
        <w:div w:id="713694086">
          <w:marLeft w:val="0"/>
          <w:marRight w:val="0"/>
          <w:marTop w:val="0"/>
          <w:marBottom w:val="0"/>
          <w:divBdr>
            <w:top w:val="none" w:sz="0" w:space="0" w:color="auto"/>
            <w:left w:val="none" w:sz="0" w:space="0" w:color="auto"/>
            <w:bottom w:val="none" w:sz="0" w:space="0" w:color="auto"/>
            <w:right w:val="none" w:sz="0" w:space="0" w:color="auto"/>
          </w:divBdr>
        </w:div>
        <w:div w:id="713694088">
          <w:marLeft w:val="0"/>
          <w:marRight w:val="0"/>
          <w:marTop w:val="0"/>
          <w:marBottom w:val="0"/>
          <w:divBdr>
            <w:top w:val="none" w:sz="0" w:space="0" w:color="auto"/>
            <w:left w:val="none" w:sz="0" w:space="0" w:color="auto"/>
            <w:bottom w:val="none" w:sz="0" w:space="0" w:color="auto"/>
            <w:right w:val="none" w:sz="0" w:space="0" w:color="auto"/>
          </w:divBdr>
        </w:div>
        <w:div w:id="713694089">
          <w:marLeft w:val="0"/>
          <w:marRight w:val="0"/>
          <w:marTop w:val="0"/>
          <w:marBottom w:val="0"/>
          <w:divBdr>
            <w:top w:val="none" w:sz="0" w:space="0" w:color="auto"/>
            <w:left w:val="none" w:sz="0" w:space="0" w:color="auto"/>
            <w:bottom w:val="none" w:sz="0" w:space="0" w:color="auto"/>
            <w:right w:val="none" w:sz="0" w:space="0" w:color="auto"/>
          </w:divBdr>
        </w:div>
        <w:div w:id="713694107">
          <w:marLeft w:val="0"/>
          <w:marRight w:val="0"/>
          <w:marTop w:val="0"/>
          <w:marBottom w:val="0"/>
          <w:divBdr>
            <w:top w:val="none" w:sz="0" w:space="0" w:color="auto"/>
            <w:left w:val="none" w:sz="0" w:space="0" w:color="auto"/>
            <w:bottom w:val="none" w:sz="0" w:space="0" w:color="auto"/>
            <w:right w:val="none" w:sz="0" w:space="0" w:color="auto"/>
          </w:divBdr>
        </w:div>
        <w:div w:id="713694112">
          <w:marLeft w:val="0"/>
          <w:marRight w:val="0"/>
          <w:marTop w:val="0"/>
          <w:marBottom w:val="0"/>
          <w:divBdr>
            <w:top w:val="none" w:sz="0" w:space="0" w:color="auto"/>
            <w:left w:val="none" w:sz="0" w:space="0" w:color="auto"/>
            <w:bottom w:val="none" w:sz="0" w:space="0" w:color="auto"/>
            <w:right w:val="none" w:sz="0" w:space="0" w:color="auto"/>
          </w:divBdr>
        </w:div>
        <w:div w:id="713694114">
          <w:marLeft w:val="0"/>
          <w:marRight w:val="0"/>
          <w:marTop w:val="0"/>
          <w:marBottom w:val="0"/>
          <w:divBdr>
            <w:top w:val="none" w:sz="0" w:space="0" w:color="auto"/>
            <w:left w:val="none" w:sz="0" w:space="0" w:color="auto"/>
            <w:bottom w:val="none" w:sz="0" w:space="0" w:color="auto"/>
            <w:right w:val="none" w:sz="0" w:space="0" w:color="auto"/>
          </w:divBdr>
        </w:div>
        <w:div w:id="713694124">
          <w:marLeft w:val="0"/>
          <w:marRight w:val="0"/>
          <w:marTop w:val="0"/>
          <w:marBottom w:val="0"/>
          <w:divBdr>
            <w:top w:val="none" w:sz="0" w:space="0" w:color="auto"/>
            <w:left w:val="none" w:sz="0" w:space="0" w:color="auto"/>
            <w:bottom w:val="none" w:sz="0" w:space="0" w:color="auto"/>
            <w:right w:val="none" w:sz="0" w:space="0" w:color="auto"/>
          </w:divBdr>
        </w:div>
        <w:div w:id="713694127">
          <w:marLeft w:val="0"/>
          <w:marRight w:val="0"/>
          <w:marTop w:val="0"/>
          <w:marBottom w:val="0"/>
          <w:divBdr>
            <w:top w:val="none" w:sz="0" w:space="0" w:color="auto"/>
            <w:left w:val="none" w:sz="0" w:space="0" w:color="auto"/>
            <w:bottom w:val="none" w:sz="0" w:space="0" w:color="auto"/>
            <w:right w:val="none" w:sz="0" w:space="0" w:color="auto"/>
          </w:divBdr>
        </w:div>
        <w:div w:id="713694129">
          <w:marLeft w:val="0"/>
          <w:marRight w:val="0"/>
          <w:marTop w:val="0"/>
          <w:marBottom w:val="0"/>
          <w:divBdr>
            <w:top w:val="none" w:sz="0" w:space="0" w:color="auto"/>
            <w:left w:val="none" w:sz="0" w:space="0" w:color="auto"/>
            <w:bottom w:val="none" w:sz="0" w:space="0" w:color="auto"/>
            <w:right w:val="none" w:sz="0" w:space="0" w:color="auto"/>
          </w:divBdr>
        </w:div>
        <w:div w:id="713694132">
          <w:marLeft w:val="0"/>
          <w:marRight w:val="0"/>
          <w:marTop w:val="0"/>
          <w:marBottom w:val="0"/>
          <w:divBdr>
            <w:top w:val="none" w:sz="0" w:space="0" w:color="auto"/>
            <w:left w:val="none" w:sz="0" w:space="0" w:color="auto"/>
            <w:bottom w:val="none" w:sz="0" w:space="0" w:color="auto"/>
            <w:right w:val="none" w:sz="0" w:space="0" w:color="auto"/>
          </w:divBdr>
        </w:div>
        <w:div w:id="713694134">
          <w:marLeft w:val="0"/>
          <w:marRight w:val="0"/>
          <w:marTop w:val="0"/>
          <w:marBottom w:val="0"/>
          <w:divBdr>
            <w:top w:val="none" w:sz="0" w:space="0" w:color="auto"/>
            <w:left w:val="none" w:sz="0" w:space="0" w:color="auto"/>
            <w:bottom w:val="none" w:sz="0" w:space="0" w:color="auto"/>
            <w:right w:val="none" w:sz="0" w:space="0" w:color="auto"/>
          </w:divBdr>
        </w:div>
        <w:div w:id="713694136">
          <w:marLeft w:val="0"/>
          <w:marRight w:val="0"/>
          <w:marTop w:val="0"/>
          <w:marBottom w:val="0"/>
          <w:divBdr>
            <w:top w:val="none" w:sz="0" w:space="0" w:color="auto"/>
            <w:left w:val="none" w:sz="0" w:space="0" w:color="auto"/>
            <w:bottom w:val="none" w:sz="0" w:space="0" w:color="auto"/>
            <w:right w:val="none" w:sz="0" w:space="0" w:color="auto"/>
          </w:divBdr>
        </w:div>
        <w:div w:id="713694143">
          <w:marLeft w:val="0"/>
          <w:marRight w:val="0"/>
          <w:marTop w:val="0"/>
          <w:marBottom w:val="0"/>
          <w:divBdr>
            <w:top w:val="none" w:sz="0" w:space="0" w:color="auto"/>
            <w:left w:val="none" w:sz="0" w:space="0" w:color="auto"/>
            <w:bottom w:val="none" w:sz="0" w:space="0" w:color="auto"/>
            <w:right w:val="none" w:sz="0" w:space="0" w:color="auto"/>
          </w:divBdr>
        </w:div>
        <w:div w:id="713694155">
          <w:marLeft w:val="0"/>
          <w:marRight w:val="0"/>
          <w:marTop w:val="0"/>
          <w:marBottom w:val="0"/>
          <w:divBdr>
            <w:top w:val="none" w:sz="0" w:space="0" w:color="auto"/>
            <w:left w:val="none" w:sz="0" w:space="0" w:color="auto"/>
            <w:bottom w:val="none" w:sz="0" w:space="0" w:color="auto"/>
            <w:right w:val="none" w:sz="0" w:space="0" w:color="auto"/>
          </w:divBdr>
        </w:div>
        <w:div w:id="713694162">
          <w:marLeft w:val="0"/>
          <w:marRight w:val="0"/>
          <w:marTop w:val="0"/>
          <w:marBottom w:val="0"/>
          <w:divBdr>
            <w:top w:val="none" w:sz="0" w:space="0" w:color="auto"/>
            <w:left w:val="none" w:sz="0" w:space="0" w:color="auto"/>
            <w:bottom w:val="none" w:sz="0" w:space="0" w:color="auto"/>
            <w:right w:val="none" w:sz="0" w:space="0" w:color="auto"/>
          </w:divBdr>
        </w:div>
        <w:div w:id="713694163">
          <w:marLeft w:val="0"/>
          <w:marRight w:val="0"/>
          <w:marTop w:val="0"/>
          <w:marBottom w:val="0"/>
          <w:divBdr>
            <w:top w:val="none" w:sz="0" w:space="0" w:color="auto"/>
            <w:left w:val="none" w:sz="0" w:space="0" w:color="auto"/>
            <w:bottom w:val="none" w:sz="0" w:space="0" w:color="auto"/>
            <w:right w:val="none" w:sz="0" w:space="0" w:color="auto"/>
          </w:divBdr>
        </w:div>
        <w:div w:id="713694164">
          <w:marLeft w:val="0"/>
          <w:marRight w:val="0"/>
          <w:marTop w:val="0"/>
          <w:marBottom w:val="0"/>
          <w:divBdr>
            <w:top w:val="none" w:sz="0" w:space="0" w:color="auto"/>
            <w:left w:val="none" w:sz="0" w:space="0" w:color="auto"/>
            <w:bottom w:val="none" w:sz="0" w:space="0" w:color="auto"/>
            <w:right w:val="none" w:sz="0" w:space="0" w:color="auto"/>
          </w:divBdr>
        </w:div>
        <w:div w:id="713694166">
          <w:marLeft w:val="0"/>
          <w:marRight w:val="0"/>
          <w:marTop w:val="0"/>
          <w:marBottom w:val="0"/>
          <w:divBdr>
            <w:top w:val="none" w:sz="0" w:space="0" w:color="auto"/>
            <w:left w:val="none" w:sz="0" w:space="0" w:color="auto"/>
            <w:bottom w:val="none" w:sz="0" w:space="0" w:color="auto"/>
            <w:right w:val="none" w:sz="0" w:space="0" w:color="auto"/>
          </w:divBdr>
        </w:div>
        <w:div w:id="713694172">
          <w:marLeft w:val="0"/>
          <w:marRight w:val="0"/>
          <w:marTop w:val="0"/>
          <w:marBottom w:val="0"/>
          <w:divBdr>
            <w:top w:val="none" w:sz="0" w:space="0" w:color="auto"/>
            <w:left w:val="none" w:sz="0" w:space="0" w:color="auto"/>
            <w:bottom w:val="none" w:sz="0" w:space="0" w:color="auto"/>
            <w:right w:val="none" w:sz="0" w:space="0" w:color="auto"/>
          </w:divBdr>
        </w:div>
        <w:div w:id="713694175">
          <w:marLeft w:val="0"/>
          <w:marRight w:val="0"/>
          <w:marTop w:val="0"/>
          <w:marBottom w:val="0"/>
          <w:divBdr>
            <w:top w:val="none" w:sz="0" w:space="0" w:color="auto"/>
            <w:left w:val="none" w:sz="0" w:space="0" w:color="auto"/>
            <w:bottom w:val="none" w:sz="0" w:space="0" w:color="auto"/>
            <w:right w:val="none" w:sz="0" w:space="0" w:color="auto"/>
          </w:divBdr>
        </w:div>
        <w:div w:id="713694176">
          <w:marLeft w:val="0"/>
          <w:marRight w:val="0"/>
          <w:marTop w:val="0"/>
          <w:marBottom w:val="0"/>
          <w:divBdr>
            <w:top w:val="none" w:sz="0" w:space="0" w:color="auto"/>
            <w:left w:val="none" w:sz="0" w:space="0" w:color="auto"/>
            <w:bottom w:val="none" w:sz="0" w:space="0" w:color="auto"/>
            <w:right w:val="none" w:sz="0" w:space="0" w:color="auto"/>
          </w:divBdr>
        </w:div>
        <w:div w:id="713694177">
          <w:marLeft w:val="0"/>
          <w:marRight w:val="0"/>
          <w:marTop w:val="0"/>
          <w:marBottom w:val="0"/>
          <w:divBdr>
            <w:top w:val="none" w:sz="0" w:space="0" w:color="auto"/>
            <w:left w:val="none" w:sz="0" w:space="0" w:color="auto"/>
            <w:bottom w:val="none" w:sz="0" w:space="0" w:color="auto"/>
            <w:right w:val="none" w:sz="0" w:space="0" w:color="auto"/>
          </w:divBdr>
        </w:div>
        <w:div w:id="713694179">
          <w:marLeft w:val="0"/>
          <w:marRight w:val="0"/>
          <w:marTop w:val="0"/>
          <w:marBottom w:val="0"/>
          <w:divBdr>
            <w:top w:val="none" w:sz="0" w:space="0" w:color="auto"/>
            <w:left w:val="none" w:sz="0" w:space="0" w:color="auto"/>
            <w:bottom w:val="none" w:sz="0" w:space="0" w:color="auto"/>
            <w:right w:val="none" w:sz="0" w:space="0" w:color="auto"/>
          </w:divBdr>
        </w:div>
        <w:div w:id="713694181">
          <w:marLeft w:val="0"/>
          <w:marRight w:val="0"/>
          <w:marTop w:val="0"/>
          <w:marBottom w:val="0"/>
          <w:divBdr>
            <w:top w:val="none" w:sz="0" w:space="0" w:color="auto"/>
            <w:left w:val="none" w:sz="0" w:space="0" w:color="auto"/>
            <w:bottom w:val="none" w:sz="0" w:space="0" w:color="auto"/>
            <w:right w:val="none" w:sz="0" w:space="0" w:color="auto"/>
          </w:divBdr>
        </w:div>
        <w:div w:id="713694182">
          <w:marLeft w:val="0"/>
          <w:marRight w:val="0"/>
          <w:marTop w:val="0"/>
          <w:marBottom w:val="0"/>
          <w:divBdr>
            <w:top w:val="none" w:sz="0" w:space="0" w:color="auto"/>
            <w:left w:val="none" w:sz="0" w:space="0" w:color="auto"/>
            <w:bottom w:val="none" w:sz="0" w:space="0" w:color="auto"/>
            <w:right w:val="none" w:sz="0" w:space="0" w:color="auto"/>
          </w:divBdr>
        </w:div>
        <w:div w:id="713694189">
          <w:marLeft w:val="0"/>
          <w:marRight w:val="0"/>
          <w:marTop w:val="0"/>
          <w:marBottom w:val="0"/>
          <w:divBdr>
            <w:top w:val="none" w:sz="0" w:space="0" w:color="auto"/>
            <w:left w:val="none" w:sz="0" w:space="0" w:color="auto"/>
            <w:bottom w:val="none" w:sz="0" w:space="0" w:color="auto"/>
            <w:right w:val="none" w:sz="0" w:space="0" w:color="auto"/>
          </w:divBdr>
        </w:div>
        <w:div w:id="713694193">
          <w:marLeft w:val="0"/>
          <w:marRight w:val="0"/>
          <w:marTop w:val="0"/>
          <w:marBottom w:val="0"/>
          <w:divBdr>
            <w:top w:val="none" w:sz="0" w:space="0" w:color="auto"/>
            <w:left w:val="none" w:sz="0" w:space="0" w:color="auto"/>
            <w:bottom w:val="none" w:sz="0" w:space="0" w:color="auto"/>
            <w:right w:val="none" w:sz="0" w:space="0" w:color="auto"/>
          </w:divBdr>
        </w:div>
        <w:div w:id="713694197">
          <w:marLeft w:val="0"/>
          <w:marRight w:val="0"/>
          <w:marTop w:val="0"/>
          <w:marBottom w:val="0"/>
          <w:divBdr>
            <w:top w:val="none" w:sz="0" w:space="0" w:color="auto"/>
            <w:left w:val="none" w:sz="0" w:space="0" w:color="auto"/>
            <w:bottom w:val="none" w:sz="0" w:space="0" w:color="auto"/>
            <w:right w:val="none" w:sz="0" w:space="0" w:color="auto"/>
          </w:divBdr>
        </w:div>
        <w:div w:id="713694199">
          <w:marLeft w:val="0"/>
          <w:marRight w:val="0"/>
          <w:marTop w:val="0"/>
          <w:marBottom w:val="0"/>
          <w:divBdr>
            <w:top w:val="none" w:sz="0" w:space="0" w:color="auto"/>
            <w:left w:val="none" w:sz="0" w:space="0" w:color="auto"/>
            <w:bottom w:val="none" w:sz="0" w:space="0" w:color="auto"/>
            <w:right w:val="none" w:sz="0" w:space="0" w:color="auto"/>
          </w:divBdr>
        </w:div>
        <w:div w:id="713694201">
          <w:marLeft w:val="0"/>
          <w:marRight w:val="0"/>
          <w:marTop w:val="0"/>
          <w:marBottom w:val="0"/>
          <w:divBdr>
            <w:top w:val="none" w:sz="0" w:space="0" w:color="auto"/>
            <w:left w:val="none" w:sz="0" w:space="0" w:color="auto"/>
            <w:bottom w:val="none" w:sz="0" w:space="0" w:color="auto"/>
            <w:right w:val="none" w:sz="0" w:space="0" w:color="auto"/>
          </w:divBdr>
        </w:div>
        <w:div w:id="713694206">
          <w:marLeft w:val="0"/>
          <w:marRight w:val="0"/>
          <w:marTop w:val="0"/>
          <w:marBottom w:val="0"/>
          <w:divBdr>
            <w:top w:val="none" w:sz="0" w:space="0" w:color="auto"/>
            <w:left w:val="none" w:sz="0" w:space="0" w:color="auto"/>
            <w:bottom w:val="none" w:sz="0" w:space="0" w:color="auto"/>
            <w:right w:val="none" w:sz="0" w:space="0" w:color="auto"/>
          </w:divBdr>
        </w:div>
        <w:div w:id="713694216">
          <w:marLeft w:val="0"/>
          <w:marRight w:val="0"/>
          <w:marTop w:val="0"/>
          <w:marBottom w:val="0"/>
          <w:divBdr>
            <w:top w:val="none" w:sz="0" w:space="0" w:color="auto"/>
            <w:left w:val="none" w:sz="0" w:space="0" w:color="auto"/>
            <w:bottom w:val="none" w:sz="0" w:space="0" w:color="auto"/>
            <w:right w:val="none" w:sz="0" w:space="0" w:color="auto"/>
          </w:divBdr>
        </w:div>
        <w:div w:id="713694218">
          <w:marLeft w:val="0"/>
          <w:marRight w:val="0"/>
          <w:marTop w:val="0"/>
          <w:marBottom w:val="0"/>
          <w:divBdr>
            <w:top w:val="none" w:sz="0" w:space="0" w:color="auto"/>
            <w:left w:val="none" w:sz="0" w:space="0" w:color="auto"/>
            <w:bottom w:val="none" w:sz="0" w:space="0" w:color="auto"/>
            <w:right w:val="none" w:sz="0" w:space="0" w:color="auto"/>
          </w:divBdr>
        </w:div>
        <w:div w:id="713694220">
          <w:marLeft w:val="0"/>
          <w:marRight w:val="0"/>
          <w:marTop w:val="0"/>
          <w:marBottom w:val="0"/>
          <w:divBdr>
            <w:top w:val="none" w:sz="0" w:space="0" w:color="auto"/>
            <w:left w:val="none" w:sz="0" w:space="0" w:color="auto"/>
            <w:bottom w:val="none" w:sz="0" w:space="0" w:color="auto"/>
            <w:right w:val="none" w:sz="0" w:space="0" w:color="auto"/>
          </w:divBdr>
        </w:div>
        <w:div w:id="713694223">
          <w:marLeft w:val="0"/>
          <w:marRight w:val="0"/>
          <w:marTop w:val="0"/>
          <w:marBottom w:val="0"/>
          <w:divBdr>
            <w:top w:val="none" w:sz="0" w:space="0" w:color="auto"/>
            <w:left w:val="none" w:sz="0" w:space="0" w:color="auto"/>
            <w:bottom w:val="none" w:sz="0" w:space="0" w:color="auto"/>
            <w:right w:val="none" w:sz="0" w:space="0" w:color="auto"/>
          </w:divBdr>
        </w:div>
        <w:div w:id="713694225">
          <w:marLeft w:val="0"/>
          <w:marRight w:val="0"/>
          <w:marTop w:val="0"/>
          <w:marBottom w:val="0"/>
          <w:divBdr>
            <w:top w:val="none" w:sz="0" w:space="0" w:color="auto"/>
            <w:left w:val="none" w:sz="0" w:space="0" w:color="auto"/>
            <w:bottom w:val="none" w:sz="0" w:space="0" w:color="auto"/>
            <w:right w:val="none" w:sz="0" w:space="0" w:color="auto"/>
          </w:divBdr>
        </w:div>
        <w:div w:id="713694227">
          <w:marLeft w:val="0"/>
          <w:marRight w:val="0"/>
          <w:marTop w:val="0"/>
          <w:marBottom w:val="0"/>
          <w:divBdr>
            <w:top w:val="none" w:sz="0" w:space="0" w:color="auto"/>
            <w:left w:val="none" w:sz="0" w:space="0" w:color="auto"/>
            <w:bottom w:val="none" w:sz="0" w:space="0" w:color="auto"/>
            <w:right w:val="none" w:sz="0" w:space="0" w:color="auto"/>
          </w:divBdr>
        </w:div>
        <w:div w:id="713694228">
          <w:marLeft w:val="0"/>
          <w:marRight w:val="0"/>
          <w:marTop w:val="0"/>
          <w:marBottom w:val="0"/>
          <w:divBdr>
            <w:top w:val="none" w:sz="0" w:space="0" w:color="auto"/>
            <w:left w:val="none" w:sz="0" w:space="0" w:color="auto"/>
            <w:bottom w:val="none" w:sz="0" w:space="0" w:color="auto"/>
            <w:right w:val="none" w:sz="0" w:space="0" w:color="auto"/>
          </w:divBdr>
        </w:div>
        <w:div w:id="713694231">
          <w:marLeft w:val="0"/>
          <w:marRight w:val="0"/>
          <w:marTop w:val="0"/>
          <w:marBottom w:val="0"/>
          <w:divBdr>
            <w:top w:val="none" w:sz="0" w:space="0" w:color="auto"/>
            <w:left w:val="none" w:sz="0" w:space="0" w:color="auto"/>
            <w:bottom w:val="none" w:sz="0" w:space="0" w:color="auto"/>
            <w:right w:val="none" w:sz="0" w:space="0" w:color="auto"/>
          </w:divBdr>
        </w:div>
        <w:div w:id="713694237">
          <w:marLeft w:val="0"/>
          <w:marRight w:val="0"/>
          <w:marTop w:val="0"/>
          <w:marBottom w:val="0"/>
          <w:divBdr>
            <w:top w:val="none" w:sz="0" w:space="0" w:color="auto"/>
            <w:left w:val="none" w:sz="0" w:space="0" w:color="auto"/>
            <w:bottom w:val="none" w:sz="0" w:space="0" w:color="auto"/>
            <w:right w:val="none" w:sz="0" w:space="0" w:color="auto"/>
          </w:divBdr>
        </w:div>
        <w:div w:id="713694240">
          <w:marLeft w:val="0"/>
          <w:marRight w:val="0"/>
          <w:marTop w:val="0"/>
          <w:marBottom w:val="0"/>
          <w:divBdr>
            <w:top w:val="none" w:sz="0" w:space="0" w:color="auto"/>
            <w:left w:val="none" w:sz="0" w:space="0" w:color="auto"/>
            <w:bottom w:val="none" w:sz="0" w:space="0" w:color="auto"/>
            <w:right w:val="none" w:sz="0" w:space="0" w:color="auto"/>
          </w:divBdr>
        </w:div>
        <w:div w:id="713694243">
          <w:marLeft w:val="0"/>
          <w:marRight w:val="0"/>
          <w:marTop w:val="0"/>
          <w:marBottom w:val="0"/>
          <w:divBdr>
            <w:top w:val="none" w:sz="0" w:space="0" w:color="auto"/>
            <w:left w:val="none" w:sz="0" w:space="0" w:color="auto"/>
            <w:bottom w:val="none" w:sz="0" w:space="0" w:color="auto"/>
            <w:right w:val="none" w:sz="0" w:space="0" w:color="auto"/>
          </w:divBdr>
        </w:div>
        <w:div w:id="713694246">
          <w:marLeft w:val="0"/>
          <w:marRight w:val="0"/>
          <w:marTop w:val="0"/>
          <w:marBottom w:val="0"/>
          <w:divBdr>
            <w:top w:val="none" w:sz="0" w:space="0" w:color="auto"/>
            <w:left w:val="none" w:sz="0" w:space="0" w:color="auto"/>
            <w:bottom w:val="none" w:sz="0" w:space="0" w:color="auto"/>
            <w:right w:val="none" w:sz="0" w:space="0" w:color="auto"/>
          </w:divBdr>
        </w:div>
        <w:div w:id="713694248">
          <w:marLeft w:val="0"/>
          <w:marRight w:val="0"/>
          <w:marTop w:val="0"/>
          <w:marBottom w:val="0"/>
          <w:divBdr>
            <w:top w:val="none" w:sz="0" w:space="0" w:color="auto"/>
            <w:left w:val="none" w:sz="0" w:space="0" w:color="auto"/>
            <w:bottom w:val="none" w:sz="0" w:space="0" w:color="auto"/>
            <w:right w:val="none" w:sz="0" w:space="0" w:color="auto"/>
          </w:divBdr>
        </w:div>
      </w:divsChild>
    </w:div>
    <w:div w:id="713694168">
      <w:marLeft w:val="0"/>
      <w:marRight w:val="0"/>
      <w:marTop w:val="0"/>
      <w:marBottom w:val="0"/>
      <w:divBdr>
        <w:top w:val="none" w:sz="0" w:space="0" w:color="auto"/>
        <w:left w:val="none" w:sz="0" w:space="0" w:color="auto"/>
        <w:bottom w:val="none" w:sz="0" w:space="0" w:color="auto"/>
        <w:right w:val="none" w:sz="0" w:space="0" w:color="auto"/>
      </w:divBdr>
      <w:divsChild>
        <w:div w:id="713694151">
          <w:marLeft w:val="0"/>
          <w:marRight w:val="0"/>
          <w:marTop w:val="0"/>
          <w:marBottom w:val="0"/>
          <w:divBdr>
            <w:top w:val="none" w:sz="0" w:space="0" w:color="auto"/>
            <w:left w:val="none" w:sz="0" w:space="0" w:color="auto"/>
            <w:bottom w:val="none" w:sz="0" w:space="0" w:color="auto"/>
            <w:right w:val="none" w:sz="0" w:space="0" w:color="auto"/>
          </w:divBdr>
        </w:div>
        <w:div w:id="713694158">
          <w:marLeft w:val="0"/>
          <w:marRight w:val="0"/>
          <w:marTop w:val="0"/>
          <w:marBottom w:val="0"/>
          <w:divBdr>
            <w:top w:val="none" w:sz="0" w:space="0" w:color="auto"/>
            <w:left w:val="none" w:sz="0" w:space="0" w:color="auto"/>
            <w:bottom w:val="none" w:sz="0" w:space="0" w:color="auto"/>
            <w:right w:val="none" w:sz="0" w:space="0" w:color="auto"/>
          </w:divBdr>
        </w:div>
      </w:divsChild>
    </w:div>
    <w:div w:id="713694170">
      <w:marLeft w:val="0"/>
      <w:marRight w:val="0"/>
      <w:marTop w:val="0"/>
      <w:marBottom w:val="0"/>
      <w:divBdr>
        <w:top w:val="none" w:sz="0" w:space="0" w:color="auto"/>
        <w:left w:val="none" w:sz="0" w:space="0" w:color="auto"/>
        <w:bottom w:val="none" w:sz="0" w:space="0" w:color="auto"/>
        <w:right w:val="none" w:sz="0" w:space="0" w:color="auto"/>
      </w:divBdr>
    </w:div>
    <w:div w:id="713694184">
      <w:marLeft w:val="0"/>
      <w:marRight w:val="0"/>
      <w:marTop w:val="0"/>
      <w:marBottom w:val="0"/>
      <w:divBdr>
        <w:top w:val="none" w:sz="0" w:space="0" w:color="auto"/>
        <w:left w:val="none" w:sz="0" w:space="0" w:color="auto"/>
        <w:bottom w:val="none" w:sz="0" w:space="0" w:color="auto"/>
        <w:right w:val="none" w:sz="0" w:space="0" w:color="auto"/>
      </w:divBdr>
      <w:divsChild>
        <w:div w:id="713694054">
          <w:marLeft w:val="0"/>
          <w:marRight w:val="0"/>
          <w:marTop w:val="0"/>
          <w:marBottom w:val="0"/>
          <w:divBdr>
            <w:top w:val="none" w:sz="0" w:space="0" w:color="auto"/>
            <w:left w:val="none" w:sz="0" w:space="0" w:color="auto"/>
            <w:bottom w:val="none" w:sz="0" w:space="0" w:color="auto"/>
            <w:right w:val="none" w:sz="0" w:space="0" w:color="auto"/>
          </w:divBdr>
        </w:div>
        <w:div w:id="713694056">
          <w:marLeft w:val="0"/>
          <w:marRight w:val="0"/>
          <w:marTop w:val="0"/>
          <w:marBottom w:val="0"/>
          <w:divBdr>
            <w:top w:val="none" w:sz="0" w:space="0" w:color="auto"/>
            <w:left w:val="none" w:sz="0" w:space="0" w:color="auto"/>
            <w:bottom w:val="none" w:sz="0" w:space="0" w:color="auto"/>
            <w:right w:val="none" w:sz="0" w:space="0" w:color="auto"/>
          </w:divBdr>
        </w:div>
        <w:div w:id="713694067">
          <w:marLeft w:val="0"/>
          <w:marRight w:val="0"/>
          <w:marTop w:val="0"/>
          <w:marBottom w:val="0"/>
          <w:divBdr>
            <w:top w:val="none" w:sz="0" w:space="0" w:color="auto"/>
            <w:left w:val="none" w:sz="0" w:space="0" w:color="auto"/>
            <w:bottom w:val="none" w:sz="0" w:space="0" w:color="auto"/>
            <w:right w:val="none" w:sz="0" w:space="0" w:color="auto"/>
          </w:divBdr>
        </w:div>
        <w:div w:id="713694076">
          <w:marLeft w:val="0"/>
          <w:marRight w:val="0"/>
          <w:marTop w:val="0"/>
          <w:marBottom w:val="0"/>
          <w:divBdr>
            <w:top w:val="none" w:sz="0" w:space="0" w:color="auto"/>
            <w:left w:val="none" w:sz="0" w:space="0" w:color="auto"/>
            <w:bottom w:val="none" w:sz="0" w:space="0" w:color="auto"/>
            <w:right w:val="none" w:sz="0" w:space="0" w:color="auto"/>
          </w:divBdr>
        </w:div>
        <w:div w:id="713694081">
          <w:marLeft w:val="0"/>
          <w:marRight w:val="0"/>
          <w:marTop w:val="0"/>
          <w:marBottom w:val="0"/>
          <w:divBdr>
            <w:top w:val="none" w:sz="0" w:space="0" w:color="auto"/>
            <w:left w:val="none" w:sz="0" w:space="0" w:color="auto"/>
            <w:bottom w:val="none" w:sz="0" w:space="0" w:color="auto"/>
            <w:right w:val="none" w:sz="0" w:space="0" w:color="auto"/>
          </w:divBdr>
        </w:div>
        <w:div w:id="713694084">
          <w:marLeft w:val="0"/>
          <w:marRight w:val="0"/>
          <w:marTop w:val="0"/>
          <w:marBottom w:val="0"/>
          <w:divBdr>
            <w:top w:val="none" w:sz="0" w:space="0" w:color="auto"/>
            <w:left w:val="none" w:sz="0" w:space="0" w:color="auto"/>
            <w:bottom w:val="none" w:sz="0" w:space="0" w:color="auto"/>
            <w:right w:val="none" w:sz="0" w:space="0" w:color="auto"/>
          </w:divBdr>
        </w:div>
        <w:div w:id="713694087">
          <w:marLeft w:val="0"/>
          <w:marRight w:val="0"/>
          <w:marTop w:val="0"/>
          <w:marBottom w:val="0"/>
          <w:divBdr>
            <w:top w:val="none" w:sz="0" w:space="0" w:color="auto"/>
            <w:left w:val="none" w:sz="0" w:space="0" w:color="auto"/>
            <w:bottom w:val="none" w:sz="0" w:space="0" w:color="auto"/>
            <w:right w:val="none" w:sz="0" w:space="0" w:color="auto"/>
          </w:divBdr>
        </w:div>
        <w:div w:id="713694091">
          <w:marLeft w:val="0"/>
          <w:marRight w:val="0"/>
          <w:marTop w:val="0"/>
          <w:marBottom w:val="0"/>
          <w:divBdr>
            <w:top w:val="none" w:sz="0" w:space="0" w:color="auto"/>
            <w:left w:val="none" w:sz="0" w:space="0" w:color="auto"/>
            <w:bottom w:val="none" w:sz="0" w:space="0" w:color="auto"/>
            <w:right w:val="none" w:sz="0" w:space="0" w:color="auto"/>
          </w:divBdr>
        </w:div>
        <w:div w:id="713694096">
          <w:marLeft w:val="0"/>
          <w:marRight w:val="0"/>
          <w:marTop w:val="0"/>
          <w:marBottom w:val="0"/>
          <w:divBdr>
            <w:top w:val="none" w:sz="0" w:space="0" w:color="auto"/>
            <w:left w:val="none" w:sz="0" w:space="0" w:color="auto"/>
            <w:bottom w:val="none" w:sz="0" w:space="0" w:color="auto"/>
            <w:right w:val="none" w:sz="0" w:space="0" w:color="auto"/>
          </w:divBdr>
        </w:div>
        <w:div w:id="713694098">
          <w:marLeft w:val="0"/>
          <w:marRight w:val="0"/>
          <w:marTop w:val="0"/>
          <w:marBottom w:val="0"/>
          <w:divBdr>
            <w:top w:val="none" w:sz="0" w:space="0" w:color="auto"/>
            <w:left w:val="none" w:sz="0" w:space="0" w:color="auto"/>
            <w:bottom w:val="none" w:sz="0" w:space="0" w:color="auto"/>
            <w:right w:val="none" w:sz="0" w:space="0" w:color="auto"/>
          </w:divBdr>
        </w:div>
        <w:div w:id="713694099">
          <w:marLeft w:val="0"/>
          <w:marRight w:val="0"/>
          <w:marTop w:val="0"/>
          <w:marBottom w:val="0"/>
          <w:divBdr>
            <w:top w:val="none" w:sz="0" w:space="0" w:color="auto"/>
            <w:left w:val="none" w:sz="0" w:space="0" w:color="auto"/>
            <w:bottom w:val="none" w:sz="0" w:space="0" w:color="auto"/>
            <w:right w:val="none" w:sz="0" w:space="0" w:color="auto"/>
          </w:divBdr>
        </w:div>
        <w:div w:id="713694100">
          <w:marLeft w:val="0"/>
          <w:marRight w:val="0"/>
          <w:marTop w:val="0"/>
          <w:marBottom w:val="0"/>
          <w:divBdr>
            <w:top w:val="none" w:sz="0" w:space="0" w:color="auto"/>
            <w:left w:val="none" w:sz="0" w:space="0" w:color="auto"/>
            <w:bottom w:val="none" w:sz="0" w:space="0" w:color="auto"/>
            <w:right w:val="none" w:sz="0" w:space="0" w:color="auto"/>
          </w:divBdr>
        </w:div>
        <w:div w:id="713694102">
          <w:marLeft w:val="0"/>
          <w:marRight w:val="0"/>
          <w:marTop w:val="0"/>
          <w:marBottom w:val="0"/>
          <w:divBdr>
            <w:top w:val="none" w:sz="0" w:space="0" w:color="auto"/>
            <w:left w:val="none" w:sz="0" w:space="0" w:color="auto"/>
            <w:bottom w:val="none" w:sz="0" w:space="0" w:color="auto"/>
            <w:right w:val="none" w:sz="0" w:space="0" w:color="auto"/>
          </w:divBdr>
        </w:div>
        <w:div w:id="713694105">
          <w:marLeft w:val="0"/>
          <w:marRight w:val="0"/>
          <w:marTop w:val="0"/>
          <w:marBottom w:val="0"/>
          <w:divBdr>
            <w:top w:val="none" w:sz="0" w:space="0" w:color="auto"/>
            <w:left w:val="none" w:sz="0" w:space="0" w:color="auto"/>
            <w:bottom w:val="none" w:sz="0" w:space="0" w:color="auto"/>
            <w:right w:val="none" w:sz="0" w:space="0" w:color="auto"/>
          </w:divBdr>
        </w:div>
        <w:div w:id="713694116">
          <w:marLeft w:val="0"/>
          <w:marRight w:val="0"/>
          <w:marTop w:val="0"/>
          <w:marBottom w:val="0"/>
          <w:divBdr>
            <w:top w:val="none" w:sz="0" w:space="0" w:color="auto"/>
            <w:left w:val="none" w:sz="0" w:space="0" w:color="auto"/>
            <w:bottom w:val="none" w:sz="0" w:space="0" w:color="auto"/>
            <w:right w:val="none" w:sz="0" w:space="0" w:color="auto"/>
          </w:divBdr>
        </w:div>
        <w:div w:id="713694117">
          <w:marLeft w:val="0"/>
          <w:marRight w:val="0"/>
          <w:marTop w:val="0"/>
          <w:marBottom w:val="0"/>
          <w:divBdr>
            <w:top w:val="none" w:sz="0" w:space="0" w:color="auto"/>
            <w:left w:val="none" w:sz="0" w:space="0" w:color="auto"/>
            <w:bottom w:val="none" w:sz="0" w:space="0" w:color="auto"/>
            <w:right w:val="none" w:sz="0" w:space="0" w:color="auto"/>
          </w:divBdr>
        </w:div>
        <w:div w:id="713694118">
          <w:marLeft w:val="0"/>
          <w:marRight w:val="0"/>
          <w:marTop w:val="0"/>
          <w:marBottom w:val="0"/>
          <w:divBdr>
            <w:top w:val="none" w:sz="0" w:space="0" w:color="auto"/>
            <w:left w:val="none" w:sz="0" w:space="0" w:color="auto"/>
            <w:bottom w:val="none" w:sz="0" w:space="0" w:color="auto"/>
            <w:right w:val="none" w:sz="0" w:space="0" w:color="auto"/>
          </w:divBdr>
        </w:div>
        <w:div w:id="713694122">
          <w:marLeft w:val="0"/>
          <w:marRight w:val="0"/>
          <w:marTop w:val="0"/>
          <w:marBottom w:val="0"/>
          <w:divBdr>
            <w:top w:val="none" w:sz="0" w:space="0" w:color="auto"/>
            <w:left w:val="none" w:sz="0" w:space="0" w:color="auto"/>
            <w:bottom w:val="none" w:sz="0" w:space="0" w:color="auto"/>
            <w:right w:val="none" w:sz="0" w:space="0" w:color="auto"/>
          </w:divBdr>
        </w:div>
        <w:div w:id="713694133">
          <w:marLeft w:val="0"/>
          <w:marRight w:val="0"/>
          <w:marTop w:val="0"/>
          <w:marBottom w:val="0"/>
          <w:divBdr>
            <w:top w:val="none" w:sz="0" w:space="0" w:color="auto"/>
            <w:left w:val="none" w:sz="0" w:space="0" w:color="auto"/>
            <w:bottom w:val="none" w:sz="0" w:space="0" w:color="auto"/>
            <w:right w:val="none" w:sz="0" w:space="0" w:color="auto"/>
          </w:divBdr>
        </w:div>
        <w:div w:id="713694137">
          <w:marLeft w:val="0"/>
          <w:marRight w:val="0"/>
          <w:marTop w:val="0"/>
          <w:marBottom w:val="0"/>
          <w:divBdr>
            <w:top w:val="none" w:sz="0" w:space="0" w:color="auto"/>
            <w:left w:val="none" w:sz="0" w:space="0" w:color="auto"/>
            <w:bottom w:val="none" w:sz="0" w:space="0" w:color="auto"/>
            <w:right w:val="none" w:sz="0" w:space="0" w:color="auto"/>
          </w:divBdr>
        </w:div>
        <w:div w:id="713694142">
          <w:marLeft w:val="0"/>
          <w:marRight w:val="0"/>
          <w:marTop w:val="0"/>
          <w:marBottom w:val="0"/>
          <w:divBdr>
            <w:top w:val="none" w:sz="0" w:space="0" w:color="auto"/>
            <w:left w:val="none" w:sz="0" w:space="0" w:color="auto"/>
            <w:bottom w:val="none" w:sz="0" w:space="0" w:color="auto"/>
            <w:right w:val="none" w:sz="0" w:space="0" w:color="auto"/>
          </w:divBdr>
        </w:div>
        <w:div w:id="713694145">
          <w:marLeft w:val="0"/>
          <w:marRight w:val="0"/>
          <w:marTop w:val="0"/>
          <w:marBottom w:val="0"/>
          <w:divBdr>
            <w:top w:val="none" w:sz="0" w:space="0" w:color="auto"/>
            <w:left w:val="none" w:sz="0" w:space="0" w:color="auto"/>
            <w:bottom w:val="none" w:sz="0" w:space="0" w:color="auto"/>
            <w:right w:val="none" w:sz="0" w:space="0" w:color="auto"/>
          </w:divBdr>
        </w:div>
        <w:div w:id="713694146">
          <w:marLeft w:val="0"/>
          <w:marRight w:val="0"/>
          <w:marTop w:val="0"/>
          <w:marBottom w:val="0"/>
          <w:divBdr>
            <w:top w:val="none" w:sz="0" w:space="0" w:color="auto"/>
            <w:left w:val="none" w:sz="0" w:space="0" w:color="auto"/>
            <w:bottom w:val="none" w:sz="0" w:space="0" w:color="auto"/>
            <w:right w:val="none" w:sz="0" w:space="0" w:color="auto"/>
          </w:divBdr>
        </w:div>
        <w:div w:id="713694149">
          <w:marLeft w:val="0"/>
          <w:marRight w:val="0"/>
          <w:marTop w:val="0"/>
          <w:marBottom w:val="0"/>
          <w:divBdr>
            <w:top w:val="none" w:sz="0" w:space="0" w:color="auto"/>
            <w:left w:val="none" w:sz="0" w:space="0" w:color="auto"/>
            <w:bottom w:val="none" w:sz="0" w:space="0" w:color="auto"/>
            <w:right w:val="none" w:sz="0" w:space="0" w:color="auto"/>
          </w:divBdr>
        </w:div>
        <w:div w:id="713694159">
          <w:marLeft w:val="0"/>
          <w:marRight w:val="0"/>
          <w:marTop w:val="0"/>
          <w:marBottom w:val="0"/>
          <w:divBdr>
            <w:top w:val="none" w:sz="0" w:space="0" w:color="auto"/>
            <w:left w:val="none" w:sz="0" w:space="0" w:color="auto"/>
            <w:bottom w:val="none" w:sz="0" w:space="0" w:color="auto"/>
            <w:right w:val="none" w:sz="0" w:space="0" w:color="auto"/>
          </w:divBdr>
        </w:div>
        <w:div w:id="713694161">
          <w:marLeft w:val="0"/>
          <w:marRight w:val="0"/>
          <w:marTop w:val="0"/>
          <w:marBottom w:val="0"/>
          <w:divBdr>
            <w:top w:val="none" w:sz="0" w:space="0" w:color="auto"/>
            <w:left w:val="none" w:sz="0" w:space="0" w:color="auto"/>
            <w:bottom w:val="none" w:sz="0" w:space="0" w:color="auto"/>
            <w:right w:val="none" w:sz="0" w:space="0" w:color="auto"/>
          </w:divBdr>
        </w:div>
        <w:div w:id="713694169">
          <w:marLeft w:val="0"/>
          <w:marRight w:val="0"/>
          <w:marTop w:val="0"/>
          <w:marBottom w:val="0"/>
          <w:divBdr>
            <w:top w:val="none" w:sz="0" w:space="0" w:color="auto"/>
            <w:left w:val="none" w:sz="0" w:space="0" w:color="auto"/>
            <w:bottom w:val="none" w:sz="0" w:space="0" w:color="auto"/>
            <w:right w:val="none" w:sz="0" w:space="0" w:color="auto"/>
          </w:divBdr>
        </w:div>
        <w:div w:id="713694171">
          <w:marLeft w:val="0"/>
          <w:marRight w:val="0"/>
          <w:marTop w:val="0"/>
          <w:marBottom w:val="0"/>
          <w:divBdr>
            <w:top w:val="none" w:sz="0" w:space="0" w:color="auto"/>
            <w:left w:val="none" w:sz="0" w:space="0" w:color="auto"/>
            <w:bottom w:val="none" w:sz="0" w:space="0" w:color="auto"/>
            <w:right w:val="none" w:sz="0" w:space="0" w:color="auto"/>
          </w:divBdr>
        </w:div>
        <w:div w:id="713694180">
          <w:marLeft w:val="0"/>
          <w:marRight w:val="0"/>
          <w:marTop w:val="0"/>
          <w:marBottom w:val="0"/>
          <w:divBdr>
            <w:top w:val="none" w:sz="0" w:space="0" w:color="auto"/>
            <w:left w:val="none" w:sz="0" w:space="0" w:color="auto"/>
            <w:bottom w:val="none" w:sz="0" w:space="0" w:color="auto"/>
            <w:right w:val="none" w:sz="0" w:space="0" w:color="auto"/>
          </w:divBdr>
        </w:div>
        <w:div w:id="713694183">
          <w:marLeft w:val="0"/>
          <w:marRight w:val="0"/>
          <w:marTop w:val="0"/>
          <w:marBottom w:val="0"/>
          <w:divBdr>
            <w:top w:val="none" w:sz="0" w:space="0" w:color="auto"/>
            <w:left w:val="none" w:sz="0" w:space="0" w:color="auto"/>
            <w:bottom w:val="none" w:sz="0" w:space="0" w:color="auto"/>
            <w:right w:val="none" w:sz="0" w:space="0" w:color="auto"/>
          </w:divBdr>
        </w:div>
        <w:div w:id="713694185">
          <w:marLeft w:val="0"/>
          <w:marRight w:val="0"/>
          <w:marTop w:val="0"/>
          <w:marBottom w:val="0"/>
          <w:divBdr>
            <w:top w:val="none" w:sz="0" w:space="0" w:color="auto"/>
            <w:left w:val="none" w:sz="0" w:space="0" w:color="auto"/>
            <w:bottom w:val="none" w:sz="0" w:space="0" w:color="auto"/>
            <w:right w:val="none" w:sz="0" w:space="0" w:color="auto"/>
          </w:divBdr>
        </w:div>
        <w:div w:id="713694190">
          <w:marLeft w:val="0"/>
          <w:marRight w:val="0"/>
          <w:marTop w:val="0"/>
          <w:marBottom w:val="0"/>
          <w:divBdr>
            <w:top w:val="none" w:sz="0" w:space="0" w:color="auto"/>
            <w:left w:val="none" w:sz="0" w:space="0" w:color="auto"/>
            <w:bottom w:val="none" w:sz="0" w:space="0" w:color="auto"/>
            <w:right w:val="none" w:sz="0" w:space="0" w:color="auto"/>
          </w:divBdr>
        </w:div>
        <w:div w:id="713694194">
          <w:marLeft w:val="0"/>
          <w:marRight w:val="0"/>
          <w:marTop w:val="0"/>
          <w:marBottom w:val="0"/>
          <w:divBdr>
            <w:top w:val="none" w:sz="0" w:space="0" w:color="auto"/>
            <w:left w:val="none" w:sz="0" w:space="0" w:color="auto"/>
            <w:bottom w:val="none" w:sz="0" w:space="0" w:color="auto"/>
            <w:right w:val="none" w:sz="0" w:space="0" w:color="auto"/>
          </w:divBdr>
        </w:div>
        <w:div w:id="713694198">
          <w:marLeft w:val="0"/>
          <w:marRight w:val="0"/>
          <w:marTop w:val="0"/>
          <w:marBottom w:val="0"/>
          <w:divBdr>
            <w:top w:val="none" w:sz="0" w:space="0" w:color="auto"/>
            <w:left w:val="none" w:sz="0" w:space="0" w:color="auto"/>
            <w:bottom w:val="none" w:sz="0" w:space="0" w:color="auto"/>
            <w:right w:val="none" w:sz="0" w:space="0" w:color="auto"/>
          </w:divBdr>
        </w:div>
        <w:div w:id="713694200">
          <w:marLeft w:val="0"/>
          <w:marRight w:val="0"/>
          <w:marTop w:val="0"/>
          <w:marBottom w:val="0"/>
          <w:divBdr>
            <w:top w:val="none" w:sz="0" w:space="0" w:color="auto"/>
            <w:left w:val="none" w:sz="0" w:space="0" w:color="auto"/>
            <w:bottom w:val="none" w:sz="0" w:space="0" w:color="auto"/>
            <w:right w:val="none" w:sz="0" w:space="0" w:color="auto"/>
          </w:divBdr>
        </w:div>
        <w:div w:id="713694204">
          <w:marLeft w:val="0"/>
          <w:marRight w:val="0"/>
          <w:marTop w:val="0"/>
          <w:marBottom w:val="0"/>
          <w:divBdr>
            <w:top w:val="none" w:sz="0" w:space="0" w:color="auto"/>
            <w:left w:val="none" w:sz="0" w:space="0" w:color="auto"/>
            <w:bottom w:val="none" w:sz="0" w:space="0" w:color="auto"/>
            <w:right w:val="none" w:sz="0" w:space="0" w:color="auto"/>
          </w:divBdr>
        </w:div>
        <w:div w:id="713694210">
          <w:marLeft w:val="0"/>
          <w:marRight w:val="0"/>
          <w:marTop w:val="0"/>
          <w:marBottom w:val="0"/>
          <w:divBdr>
            <w:top w:val="none" w:sz="0" w:space="0" w:color="auto"/>
            <w:left w:val="none" w:sz="0" w:space="0" w:color="auto"/>
            <w:bottom w:val="none" w:sz="0" w:space="0" w:color="auto"/>
            <w:right w:val="none" w:sz="0" w:space="0" w:color="auto"/>
          </w:divBdr>
        </w:div>
        <w:div w:id="713694211">
          <w:marLeft w:val="0"/>
          <w:marRight w:val="0"/>
          <w:marTop w:val="0"/>
          <w:marBottom w:val="0"/>
          <w:divBdr>
            <w:top w:val="none" w:sz="0" w:space="0" w:color="auto"/>
            <w:left w:val="none" w:sz="0" w:space="0" w:color="auto"/>
            <w:bottom w:val="none" w:sz="0" w:space="0" w:color="auto"/>
            <w:right w:val="none" w:sz="0" w:space="0" w:color="auto"/>
          </w:divBdr>
        </w:div>
        <w:div w:id="713694215">
          <w:marLeft w:val="0"/>
          <w:marRight w:val="0"/>
          <w:marTop w:val="0"/>
          <w:marBottom w:val="0"/>
          <w:divBdr>
            <w:top w:val="none" w:sz="0" w:space="0" w:color="auto"/>
            <w:left w:val="none" w:sz="0" w:space="0" w:color="auto"/>
            <w:bottom w:val="none" w:sz="0" w:space="0" w:color="auto"/>
            <w:right w:val="none" w:sz="0" w:space="0" w:color="auto"/>
          </w:divBdr>
        </w:div>
        <w:div w:id="713694217">
          <w:marLeft w:val="0"/>
          <w:marRight w:val="0"/>
          <w:marTop w:val="0"/>
          <w:marBottom w:val="0"/>
          <w:divBdr>
            <w:top w:val="none" w:sz="0" w:space="0" w:color="auto"/>
            <w:left w:val="none" w:sz="0" w:space="0" w:color="auto"/>
            <w:bottom w:val="none" w:sz="0" w:space="0" w:color="auto"/>
            <w:right w:val="none" w:sz="0" w:space="0" w:color="auto"/>
          </w:divBdr>
        </w:div>
        <w:div w:id="713694226">
          <w:marLeft w:val="0"/>
          <w:marRight w:val="0"/>
          <w:marTop w:val="0"/>
          <w:marBottom w:val="0"/>
          <w:divBdr>
            <w:top w:val="none" w:sz="0" w:space="0" w:color="auto"/>
            <w:left w:val="none" w:sz="0" w:space="0" w:color="auto"/>
            <w:bottom w:val="none" w:sz="0" w:space="0" w:color="auto"/>
            <w:right w:val="none" w:sz="0" w:space="0" w:color="auto"/>
          </w:divBdr>
        </w:div>
        <w:div w:id="713694230">
          <w:marLeft w:val="0"/>
          <w:marRight w:val="0"/>
          <w:marTop w:val="0"/>
          <w:marBottom w:val="0"/>
          <w:divBdr>
            <w:top w:val="none" w:sz="0" w:space="0" w:color="auto"/>
            <w:left w:val="none" w:sz="0" w:space="0" w:color="auto"/>
            <w:bottom w:val="none" w:sz="0" w:space="0" w:color="auto"/>
            <w:right w:val="none" w:sz="0" w:space="0" w:color="auto"/>
          </w:divBdr>
        </w:div>
        <w:div w:id="713694232">
          <w:marLeft w:val="0"/>
          <w:marRight w:val="0"/>
          <w:marTop w:val="0"/>
          <w:marBottom w:val="0"/>
          <w:divBdr>
            <w:top w:val="none" w:sz="0" w:space="0" w:color="auto"/>
            <w:left w:val="none" w:sz="0" w:space="0" w:color="auto"/>
            <w:bottom w:val="none" w:sz="0" w:space="0" w:color="auto"/>
            <w:right w:val="none" w:sz="0" w:space="0" w:color="auto"/>
          </w:divBdr>
        </w:div>
        <w:div w:id="713694234">
          <w:marLeft w:val="0"/>
          <w:marRight w:val="0"/>
          <w:marTop w:val="0"/>
          <w:marBottom w:val="0"/>
          <w:divBdr>
            <w:top w:val="none" w:sz="0" w:space="0" w:color="auto"/>
            <w:left w:val="none" w:sz="0" w:space="0" w:color="auto"/>
            <w:bottom w:val="none" w:sz="0" w:space="0" w:color="auto"/>
            <w:right w:val="none" w:sz="0" w:space="0" w:color="auto"/>
          </w:divBdr>
        </w:div>
        <w:div w:id="713694235">
          <w:marLeft w:val="0"/>
          <w:marRight w:val="0"/>
          <w:marTop w:val="0"/>
          <w:marBottom w:val="0"/>
          <w:divBdr>
            <w:top w:val="none" w:sz="0" w:space="0" w:color="auto"/>
            <w:left w:val="none" w:sz="0" w:space="0" w:color="auto"/>
            <w:bottom w:val="none" w:sz="0" w:space="0" w:color="auto"/>
            <w:right w:val="none" w:sz="0" w:space="0" w:color="auto"/>
          </w:divBdr>
        </w:div>
        <w:div w:id="713694245">
          <w:marLeft w:val="0"/>
          <w:marRight w:val="0"/>
          <w:marTop w:val="0"/>
          <w:marBottom w:val="0"/>
          <w:divBdr>
            <w:top w:val="none" w:sz="0" w:space="0" w:color="auto"/>
            <w:left w:val="none" w:sz="0" w:space="0" w:color="auto"/>
            <w:bottom w:val="none" w:sz="0" w:space="0" w:color="auto"/>
            <w:right w:val="none" w:sz="0" w:space="0" w:color="auto"/>
          </w:divBdr>
        </w:div>
        <w:div w:id="713694247">
          <w:marLeft w:val="0"/>
          <w:marRight w:val="0"/>
          <w:marTop w:val="0"/>
          <w:marBottom w:val="0"/>
          <w:divBdr>
            <w:top w:val="none" w:sz="0" w:space="0" w:color="auto"/>
            <w:left w:val="none" w:sz="0" w:space="0" w:color="auto"/>
            <w:bottom w:val="none" w:sz="0" w:space="0" w:color="auto"/>
            <w:right w:val="none" w:sz="0" w:space="0" w:color="auto"/>
          </w:divBdr>
        </w:div>
        <w:div w:id="713694249">
          <w:marLeft w:val="0"/>
          <w:marRight w:val="0"/>
          <w:marTop w:val="0"/>
          <w:marBottom w:val="0"/>
          <w:divBdr>
            <w:top w:val="none" w:sz="0" w:space="0" w:color="auto"/>
            <w:left w:val="none" w:sz="0" w:space="0" w:color="auto"/>
            <w:bottom w:val="none" w:sz="0" w:space="0" w:color="auto"/>
            <w:right w:val="none" w:sz="0" w:space="0" w:color="auto"/>
          </w:divBdr>
        </w:div>
      </w:divsChild>
    </w:div>
    <w:div w:id="713694186">
      <w:marLeft w:val="0"/>
      <w:marRight w:val="0"/>
      <w:marTop w:val="0"/>
      <w:marBottom w:val="0"/>
      <w:divBdr>
        <w:top w:val="none" w:sz="0" w:space="0" w:color="auto"/>
        <w:left w:val="none" w:sz="0" w:space="0" w:color="auto"/>
        <w:bottom w:val="none" w:sz="0" w:space="0" w:color="auto"/>
        <w:right w:val="none" w:sz="0" w:space="0" w:color="auto"/>
      </w:divBdr>
    </w:div>
    <w:div w:id="713694187">
      <w:marLeft w:val="0"/>
      <w:marRight w:val="0"/>
      <w:marTop w:val="0"/>
      <w:marBottom w:val="0"/>
      <w:divBdr>
        <w:top w:val="none" w:sz="0" w:space="0" w:color="auto"/>
        <w:left w:val="none" w:sz="0" w:space="0" w:color="auto"/>
        <w:bottom w:val="none" w:sz="0" w:space="0" w:color="auto"/>
        <w:right w:val="none" w:sz="0" w:space="0" w:color="auto"/>
      </w:divBdr>
    </w:div>
    <w:div w:id="713694192">
      <w:marLeft w:val="0"/>
      <w:marRight w:val="0"/>
      <w:marTop w:val="0"/>
      <w:marBottom w:val="0"/>
      <w:divBdr>
        <w:top w:val="none" w:sz="0" w:space="0" w:color="auto"/>
        <w:left w:val="none" w:sz="0" w:space="0" w:color="auto"/>
        <w:bottom w:val="none" w:sz="0" w:space="0" w:color="auto"/>
        <w:right w:val="none" w:sz="0" w:space="0" w:color="auto"/>
      </w:divBdr>
    </w:div>
    <w:div w:id="713694195">
      <w:marLeft w:val="0"/>
      <w:marRight w:val="0"/>
      <w:marTop w:val="0"/>
      <w:marBottom w:val="0"/>
      <w:divBdr>
        <w:top w:val="none" w:sz="0" w:space="0" w:color="auto"/>
        <w:left w:val="none" w:sz="0" w:space="0" w:color="auto"/>
        <w:bottom w:val="none" w:sz="0" w:space="0" w:color="auto"/>
        <w:right w:val="none" w:sz="0" w:space="0" w:color="auto"/>
      </w:divBdr>
    </w:div>
    <w:div w:id="713694203">
      <w:marLeft w:val="0"/>
      <w:marRight w:val="0"/>
      <w:marTop w:val="0"/>
      <w:marBottom w:val="0"/>
      <w:divBdr>
        <w:top w:val="none" w:sz="0" w:space="0" w:color="auto"/>
        <w:left w:val="none" w:sz="0" w:space="0" w:color="auto"/>
        <w:bottom w:val="none" w:sz="0" w:space="0" w:color="auto"/>
        <w:right w:val="none" w:sz="0" w:space="0" w:color="auto"/>
      </w:divBdr>
      <w:divsChild>
        <w:div w:id="713694140">
          <w:marLeft w:val="0"/>
          <w:marRight w:val="0"/>
          <w:marTop w:val="0"/>
          <w:marBottom w:val="0"/>
          <w:divBdr>
            <w:top w:val="none" w:sz="0" w:space="0" w:color="auto"/>
            <w:left w:val="none" w:sz="0" w:space="0" w:color="auto"/>
            <w:bottom w:val="none" w:sz="0" w:space="0" w:color="auto"/>
            <w:right w:val="none" w:sz="0" w:space="0" w:color="auto"/>
          </w:divBdr>
        </w:div>
        <w:div w:id="713694174">
          <w:marLeft w:val="0"/>
          <w:marRight w:val="0"/>
          <w:marTop w:val="0"/>
          <w:marBottom w:val="0"/>
          <w:divBdr>
            <w:top w:val="none" w:sz="0" w:space="0" w:color="auto"/>
            <w:left w:val="none" w:sz="0" w:space="0" w:color="auto"/>
            <w:bottom w:val="none" w:sz="0" w:space="0" w:color="auto"/>
            <w:right w:val="none" w:sz="0" w:space="0" w:color="auto"/>
          </w:divBdr>
        </w:div>
      </w:divsChild>
    </w:div>
    <w:div w:id="713694209">
      <w:marLeft w:val="0"/>
      <w:marRight w:val="0"/>
      <w:marTop w:val="0"/>
      <w:marBottom w:val="0"/>
      <w:divBdr>
        <w:top w:val="none" w:sz="0" w:space="0" w:color="auto"/>
        <w:left w:val="none" w:sz="0" w:space="0" w:color="auto"/>
        <w:bottom w:val="none" w:sz="0" w:space="0" w:color="auto"/>
        <w:right w:val="none" w:sz="0" w:space="0" w:color="auto"/>
      </w:divBdr>
    </w:div>
    <w:div w:id="713694213">
      <w:marLeft w:val="0"/>
      <w:marRight w:val="0"/>
      <w:marTop w:val="0"/>
      <w:marBottom w:val="0"/>
      <w:divBdr>
        <w:top w:val="none" w:sz="0" w:space="0" w:color="auto"/>
        <w:left w:val="none" w:sz="0" w:space="0" w:color="auto"/>
        <w:bottom w:val="none" w:sz="0" w:space="0" w:color="auto"/>
        <w:right w:val="none" w:sz="0" w:space="0" w:color="auto"/>
      </w:divBdr>
      <w:divsChild>
        <w:div w:id="713694139">
          <w:marLeft w:val="0"/>
          <w:marRight w:val="0"/>
          <w:marTop w:val="0"/>
          <w:marBottom w:val="0"/>
          <w:divBdr>
            <w:top w:val="none" w:sz="0" w:space="0" w:color="auto"/>
            <w:left w:val="none" w:sz="0" w:space="0" w:color="auto"/>
            <w:bottom w:val="none" w:sz="0" w:space="0" w:color="auto"/>
            <w:right w:val="none" w:sz="0" w:space="0" w:color="auto"/>
          </w:divBdr>
        </w:div>
      </w:divsChild>
    </w:div>
    <w:div w:id="713694221">
      <w:marLeft w:val="0"/>
      <w:marRight w:val="0"/>
      <w:marTop w:val="0"/>
      <w:marBottom w:val="0"/>
      <w:divBdr>
        <w:top w:val="none" w:sz="0" w:space="0" w:color="auto"/>
        <w:left w:val="none" w:sz="0" w:space="0" w:color="auto"/>
        <w:bottom w:val="none" w:sz="0" w:space="0" w:color="auto"/>
        <w:right w:val="none" w:sz="0" w:space="0" w:color="auto"/>
      </w:divBdr>
      <w:divsChild>
        <w:div w:id="713694045">
          <w:marLeft w:val="0"/>
          <w:marRight w:val="0"/>
          <w:marTop w:val="0"/>
          <w:marBottom w:val="0"/>
          <w:divBdr>
            <w:top w:val="none" w:sz="0" w:space="0" w:color="auto"/>
            <w:left w:val="none" w:sz="0" w:space="0" w:color="auto"/>
            <w:bottom w:val="none" w:sz="0" w:space="0" w:color="auto"/>
            <w:right w:val="none" w:sz="0" w:space="0" w:color="auto"/>
          </w:divBdr>
        </w:div>
      </w:divsChild>
    </w:div>
    <w:div w:id="713694229">
      <w:marLeft w:val="0"/>
      <w:marRight w:val="0"/>
      <w:marTop w:val="0"/>
      <w:marBottom w:val="0"/>
      <w:divBdr>
        <w:top w:val="none" w:sz="0" w:space="0" w:color="auto"/>
        <w:left w:val="none" w:sz="0" w:space="0" w:color="auto"/>
        <w:bottom w:val="none" w:sz="0" w:space="0" w:color="auto"/>
        <w:right w:val="none" w:sz="0" w:space="0" w:color="auto"/>
      </w:divBdr>
      <w:divsChild>
        <w:div w:id="713694047">
          <w:marLeft w:val="0"/>
          <w:marRight w:val="0"/>
          <w:marTop w:val="0"/>
          <w:marBottom w:val="0"/>
          <w:divBdr>
            <w:top w:val="none" w:sz="0" w:space="0" w:color="auto"/>
            <w:left w:val="none" w:sz="0" w:space="0" w:color="auto"/>
            <w:bottom w:val="none" w:sz="0" w:space="0" w:color="auto"/>
            <w:right w:val="none" w:sz="0" w:space="0" w:color="auto"/>
          </w:divBdr>
        </w:div>
        <w:div w:id="713694069">
          <w:marLeft w:val="0"/>
          <w:marRight w:val="0"/>
          <w:marTop w:val="0"/>
          <w:marBottom w:val="0"/>
          <w:divBdr>
            <w:top w:val="none" w:sz="0" w:space="0" w:color="auto"/>
            <w:left w:val="none" w:sz="0" w:space="0" w:color="auto"/>
            <w:bottom w:val="none" w:sz="0" w:space="0" w:color="auto"/>
            <w:right w:val="none" w:sz="0" w:space="0" w:color="auto"/>
          </w:divBdr>
        </w:div>
        <w:div w:id="713694121">
          <w:marLeft w:val="0"/>
          <w:marRight w:val="0"/>
          <w:marTop w:val="0"/>
          <w:marBottom w:val="0"/>
          <w:divBdr>
            <w:top w:val="none" w:sz="0" w:space="0" w:color="auto"/>
            <w:left w:val="none" w:sz="0" w:space="0" w:color="auto"/>
            <w:bottom w:val="none" w:sz="0" w:space="0" w:color="auto"/>
            <w:right w:val="none" w:sz="0" w:space="0" w:color="auto"/>
          </w:divBdr>
        </w:div>
        <w:div w:id="713694125">
          <w:marLeft w:val="0"/>
          <w:marRight w:val="0"/>
          <w:marTop w:val="0"/>
          <w:marBottom w:val="0"/>
          <w:divBdr>
            <w:top w:val="none" w:sz="0" w:space="0" w:color="auto"/>
            <w:left w:val="none" w:sz="0" w:space="0" w:color="auto"/>
            <w:bottom w:val="none" w:sz="0" w:space="0" w:color="auto"/>
            <w:right w:val="none" w:sz="0" w:space="0" w:color="auto"/>
          </w:divBdr>
        </w:div>
        <w:div w:id="713694167">
          <w:marLeft w:val="0"/>
          <w:marRight w:val="0"/>
          <w:marTop w:val="0"/>
          <w:marBottom w:val="0"/>
          <w:divBdr>
            <w:top w:val="none" w:sz="0" w:space="0" w:color="auto"/>
            <w:left w:val="none" w:sz="0" w:space="0" w:color="auto"/>
            <w:bottom w:val="none" w:sz="0" w:space="0" w:color="auto"/>
            <w:right w:val="none" w:sz="0" w:space="0" w:color="auto"/>
          </w:divBdr>
        </w:div>
        <w:div w:id="713694196">
          <w:marLeft w:val="0"/>
          <w:marRight w:val="0"/>
          <w:marTop w:val="0"/>
          <w:marBottom w:val="0"/>
          <w:divBdr>
            <w:top w:val="none" w:sz="0" w:space="0" w:color="auto"/>
            <w:left w:val="none" w:sz="0" w:space="0" w:color="auto"/>
            <w:bottom w:val="none" w:sz="0" w:space="0" w:color="auto"/>
            <w:right w:val="none" w:sz="0" w:space="0" w:color="auto"/>
          </w:divBdr>
        </w:div>
        <w:div w:id="713694219">
          <w:marLeft w:val="0"/>
          <w:marRight w:val="0"/>
          <w:marTop w:val="0"/>
          <w:marBottom w:val="0"/>
          <w:divBdr>
            <w:top w:val="none" w:sz="0" w:space="0" w:color="auto"/>
            <w:left w:val="none" w:sz="0" w:space="0" w:color="auto"/>
            <w:bottom w:val="none" w:sz="0" w:space="0" w:color="auto"/>
            <w:right w:val="none" w:sz="0" w:space="0" w:color="auto"/>
          </w:divBdr>
        </w:div>
        <w:div w:id="713694242">
          <w:marLeft w:val="0"/>
          <w:marRight w:val="0"/>
          <w:marTop w:val="0"/>
          <w:marBottom w:val="0"/>
          <w:divBdr>
            <w:top w:val="none" w:sz="0" w:space="0" w:color="auto"/>
            <w:left w:val="none" w:sz="0" w:space="0" w:color="auto"/>
            <w:bottom w:val="none" w:sz="0" w:space="0" w:color="auto"/>
            <w:right w:val="none" w:sz="0" w:space="0" w:color="auto"/>
          </w:divBdr>
        </w:div>
      </w:divsChild>
    </w:div>
    <w:div w:id="713694238">
      <w:marLeft w:val="0"/>
      <w:marRight w:val="0"/>
      <w:marTop w:val="0"/>
      <w:marBottom w:val="0"/>
      <w:divBdr>
        <w:top w:val="none" w:sz="0" w:space="0" w:color="auto"/>
        <w:left w:val="none" w:sz="0" w:space="0" w:color="auto"/>
        <w:bottom w:val="none" w:sz="0" w:space="0" w:color="auto"/>
        <w:right w:val="none" w:sz="0" w:space="0" w:color="auto"/>
      </w:divBdr>
    </w:div>
    <w:div w:id="713694241">
      <w:marLeft w:val="0"/>
      <w:marRight w:val="0"/>
      <w:marTop w:val="0"/>
      <w:marBottom w:val="0"/>
      <w:divBdr>
        <w:top w:val="none" w:sz="0" w:space="0" w:color="auto"/>
        <w:left w:val="none" w:sz="0" w:space="0" w:color="auto"/>
        <w:bottom w:val="none" w:sz="0" w:space="0" w:color="auto"/>
        <w:right w:val="none" w:sz="0" w:space="0" w:color="auto"/>
      </w:divBdr>
    </w:div>
    <w:div w:id="713694244">
      <w:marLeft w:val="0"/>
      <w:marRight w:val="0"/>
      <w:marTop w:val="0"/>
      <w:marBottom w:val="0"/>
      <w:divBdr>
        <w:top w:val="none" w:sz="0" w:space="0" w:color="auto"/>
        <w:left w:val="none" w:sz="0" w:space="0" w:color="auto"/>
        <w:bottom w:val="none" w:sz="0" w:space="0" w:color="auto"/>
        <w:right w:val="none" w:sz="0" w:space="0" w:color="auto"/>
      </w:divBdr>
      <w:divsChild>
        <w:div w:id="713694049">
          <w:marLeft w:val="0"/>
          <w:marRight w:val="0"/>
          <w:marTop w:val="0"/>
          <w:marBottom w:val="0"/>
          <w:divBdr>
            <w:top w:val="none" w:sz="0" w:space="0" w:color="auto"/>
            <w:left w:val="none" w:sz="0" w:space="0" w:color="auto"/>
            <w:bottom w:val="none" w:sz="0" w:space="0" w:color="auto"/>
            <w:right w:val="none" w:sz="0" w:space="0" w:color="auto"/>
          </w:divBdr>
        </w:div>
        <w:div w:id="713694050">
          <w:marLeft w:val="0"/>
          <w:marRight w:val="0"/>
          <w:marTop w:val="0"/>
          <w:marBottom w:val="0"/>
          <w:divBdr>
            <w:top w:val="none" w:sz="0" w:space="0" w:color="auto"/>
            <w:left w:val="none" w:sz="0" w:space="0" w:color="auto"/>
            <w:bottom w:val="none" w:sz="0" w:space="0" w:color="auto"/>
            <w:right w:val="none" w:sz="0" w:space="0" w:color="auto"/>
          </w:divBdr>
        </w:div>
        <w:div w:id="713694058">
          <w:marLeft w:val="0"/>
          <w:marRight w:val="0"/>
          <w:marTop w:val="0"/>
          <w:marBottom w:val="0"/>
          <w:divBdr>
            <w:top w:val="none" w:sz="0" w:space="0" w:color="auto"/>
            <w:left w:val="none" w:sz="0" w:space="0" w:color="auto"/>
            <w:bottom w:val="none" w:sz="0" w:space="0" w:color="auto"/>
            <w:right w:val="none" w:sz="0" w:space="0" w:color="auto"/>
          </w:divBdr>
        </w:div>
        <w:div w:id="713694059">
          <w:marLeft w:val="0"/>
          <w:marRight w:val="0"/>
          <w:marTop w:val="0"/>
          <w:marBottom w:val="0"/>
          <w:divBdr>
            <w:top w:val="none" w:sz="0" w:space="0" w:color="auto"/>
            <w:left w:val="none" w:sz="0" w:space="0" w:color="auto"/>
            <w:bottom w:val="none" w:sz="0" w:space="0" w:color="auto"/>
            <w:right w:val="none" w:sz="0" w:space="0" w:color="auto"/>
          </w:divBdr>
        </w:div>
        <w:div w:id="713694065">
          <w:marLeft w:val="0"/>
          <w:marRight w:val="0"/>
          <w:marTop w:val="0"/>
          <w:marBottom w:val="0"/>
          <w:divBdr>
            <w:top w:val="none" w:sz="0" w:space="0" w:color="auto"/>
            <w:left w:val="none" w:sz="0" w:space="0" w:color="auto"/>
            <w:bottom w:val="none" w:sz="0" w:space="0" w:color="auto"/>
            <w:right w:val="none" w:sz="0" w:space="0" w:color="auto"/>
          </w:divBdr>
        </w:div>
        <w:div w:id="713694068">
          <w:marLeft w:val="0"/>
          <w:marRight w:val="0"/>
          <w:marTop w:val="0"/>
          <w:marBottom w:val="0"/>
          <w:divBdr>
            <w:top w:val="none" w:sz="0" w:space="0" w:color="auto"/>
            <w:left w:val="none" w:sz="0" w:space="0" w:color="auto"/>
            <w:bottom w:val="none" w:sz="0" w:space="0" w:color="auto"/>
            <w:right w:val="none" w:sz="0" w:space="0" w:color="auto"/>
          </w:divBdr>
        </w:div>
        <w:div w:id="713694073">
          <w:marLeft w:val="0"/>
          <w:marRight w:val="0"/>
          <w:marTop w:val="0"/>
          <w:marBottom w:val="0"/>
          <w:divBdr>
            <w:top w:val="none" w:sz="0" w:space="0" w:color="auto"/>
            <w:left w:val="none" w:sz="0" w:space="0" w:color="auto"/>
            <w:bottom w:val="none" w:sz="0" w:space="0" w:color="auto"/>
            <w:right w:val="none" w:sz="0" w:space="0" w:color="auto"/>
          </w:divBdr>
        </w:div>
        <w:div w:id="713694078">
          <w:marLeft w:val="0"/>
          <w:marRight w:val="0"/>
          <w:marTop w:val="0"/>
          <w:marBottom w:val="0"/>
          <w:divBdr>
            <w:top w:val="none" w:sz="0" w:space="0" w:color="auto"/>
            <w:left w:val="none" w:sz="0" w:space="0" w:color="auto"/>
            <w:bottom w:val="none" w:sz="0" w:space="0" w:color="auto"/>
            <w:right w:val="none" w:sz="0" w:space="0" w:color="auto"/>
          </w:divBdr>
        </w:div>
        <w:div w:id="713694080">
          <w:marLeft w:val="0"/>
          <w:marRight w:val="0"/>
          <w:marTop w:val="0"/>
          <w:marBottom w:val="0"/>
          <w:divBdr>
            <w:top w:val="none" w:sz="0" w:space="0" w:color="auto"/>
            <w:left w:val="none" w:sz="0" w:space="0" w:color="auto"/>
            <w:bottom w:val="none" w:sz="0" w:space="0" w:color="auto"/>
            <w:right w:val="none" w:sz="0" w:space="0" w:color="auto"/>
          </w:divBdr>
        </w:div>
        <w:div w:id="713694085">
          <w:marLeft w:val="0"/>
          <w:marRight w:val="0"/>
          <w:marTop w:val="0"/>
          <w:marBottom w:val="0"/>
          <w:divBdr>
            <w:top w:val="none" w:sz="0" w:space="0" w:color="auto"/>
            <w:left w:val="none" w:sz="0" w:space="0" w:color="auto"/>
            <w:bottom w:val="none" w:sz="0" w:space="0" w:color="auto"/>
            <w:right w:val="none" w:sz="0" w:space="0" w:color="auto"/>
          </w:divBdr>
        </w:div>
        <w:div w:id="713694092">
          <w:marLeft w:val="0"/>
          <w:marRight w:val="0"/>
          <w:marTop w:val="0"/>
          <w:marBottom w:val="0"/>
          <w:divBdr>
            <w:top w:val="none" w:sz="0" w:space="0" w:color="auto"/>
            <w:left w:val="none" w:sz="0" w:space="0" w:color="auto"/>
            <w:bottom w:val="none" w:sz="0" w:space="0" w:color="auto"/>
            <w:right w:val="none" w:sz="0" w:space="0" w:color="auto"/>
          </w:divBdr>
        </w:div>
        <w:div w:id="713694093">
          <w:marLeft w:val="0"/>
          <w:marRight w:val="0"/>
          <w:marTop w:val="0"/>
          <w:marBottom w:val="0"/>
          <w:divBdr>
            <w:top w:val="none" w:sz="0" w:space="0" w:color="auto"/>
            <w:left w:val="none" w:sz="0" w:space="0" w:color="auto"/>
            <w:bottom w:val="none" w:sz="0" w:space="0" w:color="auto"/>
            <w:right w:val="none" w:sz="0" w:space="0" w:color="auto"/>
          </w:divBdr>
        </w:div>
        <w:div w:id="713694094">
          <w:marLeft w:val="0"/>
          <w:marRight w:val="0"/>
          <w:marTop w:val="0"/>
          <w:marBottom w:val="0"/>
          <w:divBdr>
            <w:top w:val="none" w:sz="0" w:space="0" w:color="auto"/>
            <w:left w:val="none" w:sz="0" w:space="0" w:color="auto"/>
            <w:bottom w:val="none" w:sz="0" w:space="0" w:color="auto"/>
            <w:right w:val="none" w:sz="0" w:space="0" w:color="auto"/>
          </w:divBdr>
        </w:div>
        <w:div w:id="713694103">
          <w:marLeft w:val="0"/>
          <w:marRight w:val="0"/>
          <w:marTop w:val="0"/>
          <w:marBottom w:val="0"/>
          <w:divBdr>
            <w:top w:val="none" w:sz="0" w:space="0" w:color="auto"/>
            <w:left w:val="none" w:sz="0" w:space="0" w:color="auto"/>
            <w:bottom w:val="none" w:sz="0" w:space="0" w:color="auto"/>
            <w:right w:val="none" w:sz="0" w:space="0" w:color="auto"/>
          </w:divBdr>
        </w:div>
        <w:div w:id="713694106">
          <w:marLeft w:val="0"/>
          <w:marRight w:val="0"/>
          <w:marTop w:val="0"/>
          <w:marBottom w:val="0"/>
          <w:divBdr>
            <w:top w:val="none" w:sz="0" w:space="0" w:color="auto"/>
            <w:left w:val="none" w:sz="0" w:space="0" w:color="auto"/>
            <w:bottom w:val="none" w:sz="0" w:space="0" w:color="auto"/>
            <w:right w:val="none" w:sz="0" w:space="0" w:color="auto"/>
          </w:divBdr>
        </w:div>
        <w:div w:id="713694108">
          <w:marLeft w:val="0"/>
          <w:marRight w:val="0"/>
          <w:marTop w:val="0"/>
          <w:marBottom w:val="0"/>
          <w:divBdr>
            <w:top w:val="none" w:sz="0" w:space="0" w:color="auto"/>
            <w:left w:val="none" w:sz="0" w:space="0" w:color="auto"/>
            <w:bottom w:val="none" w:sz="0" w:space="0" w:color="auto"/>
            <w:right w:val="none" w:sz="0" w:space="0" w:color="auto"/>
          </w:divBdr>
        </w:div>
        <w:div w:id="713694109">
          <w:marLeft w:val="0"/>
          <w:marRight w:val="0"/>
          <w:marTop w:val="0"/>
          <w:marBottom w:val="0"/>
          <w:divBdr>
            <w:top w:val="none" w:sz="0" w:space="0" w:color="auto"/>
            <w:left w:val="none" w:sz="0" w:space="0" w:color="auto"/>
            <w:bottom w:val="none" w:sz="0" w:space="0" w:color="auto"/>
            <w:right w:val="none" w:sz="0" w:space="0" w:color="auto"/>
          </w:divBdr>
        </w:div>
        <w:div w:id="713694110">
          <w:marLeft w:val="0"/>
          <w:marRight w:val="0"/>
          <w:marTop w:val="0"/>
          <w:marBottom w:val="0"/>
          <w:divBdr>
            <w:top w:val="none" w:sz="0" w:space="0" w:color="auto"/>
            <w:left w:val="none" w:sz="0" w:space="0" w:color="auto"/>
            <w:bottom w:val="none" w:sz="0" w:space="0" w:color="auto"/>
            <w:right w:val="none" w:sz="0" w:space="0" w:color="auto"/>
          </w:divBdr>
        </w:div>
        <w:div w:id="713694128">
          <w:marLeft w:val="0"/>
          <w:marRight w:val="0"/>
          <w:marTop w:val="0"/>
          <w:marBottom w:val="0"/>
          <w:divBdr>
            <w:top w:val="none" w:sz="0" w:space="0" w:color="auto"/>
            <w:left w:val="none" w:sz="0" w:space="0" w:color="auto"/>
            <w:bottom w:val="none" w:sz="0" w:space="0" w:color="auto"/>
            <w:right w:val="none" w:sz="0" w:space="0" w:color="auto"/>
          </w:divBdr>
        </w:div>
        <w:div w:id="713694141">
          <w:marLeft w:val="0"/>
          <w:marRight w:val="0"/>
          <w:marTop w:val="0"/>
          <w:marBottom w:val="0"/>
          <w:divBdr>
            <w:top w:val="none" w:sz="0" w:space="0" w:color="auto"/>
            <w:left w:val="none" w:sz="0" w:space="0" w:color="auto"/>
            <w:bottom w:val="none" w:sz="0" w:space="0" w:color="auto"/>
            <w:right w:val="none" w:sz="0" w:space="0" w:color="auto"/>
          </w:divBdr>
        </w:div>
        <w:div w:id="713694144">
          <w:marLeft w:val="0"/>
          <w:marRight w:val="0"/>
          <w:marTop w:val="0"/>
          <w:marBottom w:val="0"/>
          <w:divBdr>
            <w:top w:val="none" w:sz="0" w:space="0" w:color="auto"/>
            <w:left w:val="none" w:sz="0" w:space="0" w:color="auto"/>
            <w:bottom w:val="none" w:sz="0" w:space="0" w:color="auto"/>
            <w:right w:val="none" w:sz="0" w:space="0" w:color="auto"/>
          </w:divBdr>
        </w:div>
        <w:div w:id="713694148">
          <w:marLeft w:val="0"/>
          <w:marRight w:val="0"/>
          <w:marTop w:val="0"/>
          <w:marBottom w:val="0"/>
          <w:divBdr>
            <w:top w:val="none" w:sz="0" w:space="0" w:color="auto"/>
            <w:left w:val="none" w:sz="0" w:space="0" w:color="auto"/>
            <w:bottom w:val="none" w:sz="0" w:space="0" w:color="auto"/>
            <w:right w:val="none" w:sz="0" w:space="0" w:color="auto"/>
          </w:divBdr>
        </w:div>
        <w:div w:id="713694154">
          <w:marLeft w:val="0"/>
          <w:marRight w:val="0"/>
          <w:marTop w:val="0"/>
          <w:marBottom w:val="0"/>
          <w:divBdr>
            <w:top w:val="none" w:sz="0" w:space="0" w:color="auto"/>
            <w:left w:val="none" w:sz="0" w:space="0" w:color="auto"/>
            <w:bottom w:val="none" w:sz="0" w:space="0" w:color="auto"/>
            <w:right w:val="none" w:sz="0" w:space="0" w:color="auto"/>
          </w:divBdr>
        </w:div>
        <w:div w:id="713694157">
          <w:marLeft w:val="0"/>
          <w:marRight w:val="0"/>
          <w:marTop w:val="0"/>
          <w:marBottom w:val="0"/>
          <w:divBdr>
            <w:top w:val="none" w:sz="0" w:space="0" w:color="auto"/>
            <w:left w:val="none" w:sz="0" w:space="0" w:color="auto"/>
            <w:bottom w:val="none" w:sz="0" w:space="0" w:color="auto"/>
            <w:right w:val="none" w:sz="0" w:space="0" w:color="auto"/>
          </w:divBdr>
        </w:div>
        <w:div w:id="713694160">
          <w:marLeft w:val="0"/>
          <w:marRight w:val="0"/>
          <w:marTop w:val="0"/>
          <w:marBottom w:val="0"/>
          <w:divBdr>
            <w:top w:val="none" w:sz="0" w:space="0" w:color="auto"/>
            <w:left w:val="none" w:sz="0" w:space="0" w:color="auto"/>
            <w:bottom w:val="none" w:sz="0" w:space="0" w:color="auto"/>
            <w:right w:val="none" w:sz="0" w:space="0" w:color="auto"/>
          </w:divBdr>
        </w:div>
        <w:div w:id="713694191">
          <w:marLeft w:val="0"/>
          <w:marRight w:val="0"/>
          <w:marTop w:val="0"/>
          <w:marBottom w:val="0"/>
          <w:divBdr>
            <w:top w:val="none" w:sz="0" w:space="0" w:color="auto"/>
            <w:left w:val="none" w:sz="0" w:space="0" w:color="auto"/>
            <w:bottom w:val="none" w:sz="0" w:space="0" w:color="auto"/>
            <w:right w:val="none" w:sz="0" w:space="0" w:color="auto"/>
          </w:divBdr>
        </w:div>
        <w:div w:id="713694202">
          <w:marLeft w:val="0"/>
          <w:marRight w:val="0"/>
          <w:marTop w:val="0"/>
          <w:marBottom w:val="0"/>
          <w:divBdr>
            <w:top w:val="none" w:sz="0" w:space="0" w:color="auto"/>
            <w:left w:val="none" w:sz="0" w:space="0" w:color="auto"/>
            <w:bottom w:val="none" w:sz="0" w:space="0" w:color="auto"/>
            <w:right w:val="none" w:sz="0" w:space="0" w:color="auto"/>
          </w:divBdr>
        </w:div>
        <w:div w:id="713694205">
          <w:marLeft w:val="0"/>
          <w:marRight w:val="0"/>
          <w:marTop w:val="0"/>
          <w:marBottom w:val="0"/>
          <w:divBdr>
            <w:top w:val="none" w:sz="0" w:space="0" w:color="auto"/>
            <w:left w:val="none" w:sz="0" w:space="0" w:color="auto"/>
            <w:bottom w:val="none" w:sz="0" w:space="0" w:color="auto"/>
            <w:right w:val="none" w:sz="0" w:space="0" w:color="auto"/>
          </w:divBdr>
        </w:div>
        <w:div w:id="713694207">
          <w:marLeft w:val="0"/>
          <w:marRight w:val="0"/>
          <w:marTop w:val="0"/>
          <w:marBottom w:val="0"/>
          <w:divBdr>
            <w:top w:val="none" w:sz="0" w:space="0" w:color="auto"/>
            <w:left w:val="none" w:sz="0" w:space="0" w:color="auto"/>
            <w:bottom w:val="none" w:sz="0" w:space="0" w:color="auto"/>
            <w:right w:val="none" w:sz="0" w:space="0" w:color="auto"/>
          </w:divBdr>
        </w:div>
        <w:div w:id="713694208">
          <w:marLeft w:val="0"/>
          <w:marRight w:val="0"/>
          <w:marTop w:val="0"/>
          <w:marBottom w:val="0"/>
          <w:divBdr>
            <w:top w:val="none" w:sz="0" w:space="0" w:color="auto"/>
            <w:left w:val="none" w:sz="0" w:space="0" w:color="auto"/>
            <w:bottom w:val="none" w:sz="0" w:space="0" w:color="auto"/>
            <w:right w:val="none" w:sz="0" w:space="0" w:color="auto"/>
          </w:divBdr>
        </w:div>
        <w:div w:id="713694212">
          <w:marLeft w:val="0"/>
          <w:marRight w:val="0"/>
          <w:marTop w:val="0"/>
          <w:marBottom w:val="0"/>
          <w:divBdr>
            <w:top w:val="none" w:sz="0" w:space="0" w:color="auto"/>
            <w:left w:val="none" w:sz="0" w:space="0" w:color="auto"/>
            <w:bottom w:val="none" w:sz="0" w:space="0" w:color="auto"/>
            <w:right w:val="none" w:sz="0" w:space="0" w:color="auto"/>
          </w:divBdr>
        </w:div>
        <w:div w:id="713694214">
          <w:marLeft w:val="0"/>
          <w:marRight w:val="0"/>
          <w:marTop w:val="0"/>
          <w:marBottom w:val="0"/>
          <w:divBdr>
            <w:top w:val="none" w:sz="0" w:space="0" w:color="auto"/>
            <w:left w:val="none" w:sz="0" w:space="0" w:color="auto"/>
            <w:bottom w:val="none" w:sz="0" w:space="0" w:color="auto"/>
            <w:right w:val="none" w:sz="0" w:space="0" w:color="auto"/>
          </w:divBdr>
        </w:div>
        <w:div w:id="713694233">
          <w:marLeft w:val="0"/>
          <w:marRight w:val="0"/>
          <w:marTop w:val="0"/>
          <w:marBottom w:val="0"/>
          <w:divBdr>
            <w:top w:val="none" w:sz="0" w:space="0" w:color="auto"/>
            <w:left w:val="none" w:sz="0" w:space="0" w:color="auto"/>
            <w:bottom w:val="none" w:sz="0" w:space="0" w:color="auto"/>
            <w:right w:val="none" w:sz="0" w:space="0" w:color="auto"/>
          </w:divBdr>
        </w:div>
        <w:div w:id="713694239">
          <w:marLeft w:val="0"/>
          <w:marRight w:val="0"/>
          <w:marTop w:val="0"/>
          <w:marBottom w:val="0"/>
          <w:divBdr>
            <w:top w:val="none" w:sz="0" w:space="0" w:color="auto"/>
            <w:left w:val="none" w:sz="0" w:space="0" w:color="auto"/>
            <w:bottom w:val="none" w:sz="0" w:space="0" w:color="auto"/>
            <w:right w:val="none" w:sz="0" w:space="0" w:color="auto"/>
          </w:divBdr>
        </w:div>
      </w:divsChild>
    </w:div>
    <w:div w:id="793404027">
      <w:bodyDiv w:val="1"/>
      <w:marLeft w:val="0"/>
      <w:marRight w:val="0"/>
      <w:marTop w:val="0"/>
      <w:marBottom w:val="0"/>
      <w:divBdr>
        <w:top w:val="none" w:sz="0" w:space="0" w:color="auto"/>
        <w:left w:val="none" w:sz="0" w:space="0" w:color="auto"/>
        <w:bottom w:val="none" w:sz="0" w:space="0" w:color="auto"/>
        <w:right w:val="none" w:sz="0" w:space="0" w:color="auto"/>
      </w:divBdr>
    </w:div>
    <w:div w:id="892541377">
      <w:bodyDiv w:val="1"/>
      <w:marLeft w:val="0"/>
      <w:marRight w:val="0"/>
      <w:marTop w:val="0"/>
      <w:marBottom w:val="0"/>
      <w:divBdr>
        <w:top w:val="none" w:sz="0" w:space="0" w:color="auto"/>
        <w:left w:val="none" w:sz="0" w:space="0" w:color="auto"/>
        <w:bottom w:val="none" w:sz="0" w:space="0" w:color="auto"/>
        <w:right w:val="none" w:sz="0" w:space="0" w:color="auto"/>
      </w:divBdr>
    </w:div>
    <w:div w:id="894245692">
      <w:bodyDiv w:val="1"/>
      <w:marLeft w:val="0"/>
      <w:marRight w:val="0"/>
      <w:marTop w:val="0"/>
      <w:marBottom w:val="0"/>
      <w:divBdr>
        <w:top w:val="none" w:sz="0" w:space="0" w:color="auto"/>
        <w:left w:val="none" w:sz="0" w:space="0" w:color="auto"/>
        <w:bottom w:val="none" w:sz="0" w:space="0" w:color="auto"/>
        <w:right w:val="none" w:sz="0" w:space="0" w:color="auto"/>
      </w:divBdr>
    </w:div>
    <w:div w:id="1124808069">
      <w:bodyDiv w:val="1"/>
      <w:marLeft w:val="0"/>
      <w:marRight w:val="0"/>
      <w:marTop w:val="0"/>
      <w:marBottom w:val="0"/>
      <w:divBdr>
        <w:top w:val="none" w:sz="0" w:space="0" w:color="auto"/>
        <w:left w:val="none" w:sz="0" w:space="0" w:color="auto"/>
        <w:bottom w:val="none" w:sz="0" w:space="0" w:color="auto"/>
        <w:right w:val="none" w:sz="0" w:space="0" w:color="auto"/>
      </w:divBdr>
    </w:div>
    <w:div w:id="1560746152">
      <w:bodyDiv w:val="1"/>
      <w:marLeft w:val="0"/>
      <w:marRight w:val="0"/>
      <w:marTop w:val="0"/>
      <w:marBottom w:val="0"/>
      <w:divBdr>
        <w:top w:val="none" w:sz="0" w:space="0" w:color="auto"/>
        <w:left w:val="none" w:sz="0" w:space="0" w:color="auto"/>
        <w:bottom w:val="none" w:sz="0" w:space="0" w:color="auto"/>
        <w:right w:val="none" w:sz="0" w:space="0" w:color="auto"/>
      </w:divBdr>
    </w:div>
    <w:div w:id="1581141272">
      <w:bodyDiv w:val="1"/>
      <w:marLeft w:val="0"/>
      <w:marRight w:val="0"/>
      <w:marTop w:val="0"/>
      <w:marBottom w:val="0"/>
      <w:divBdr>
        <w:top w:val="none" w:sz="0" w:space="0" w:color="auto"/>
        <w:left w:val="none" w:sz="0" w:space="0" w:color="auto"/>
        <w:bottom w:val="none" w:sz="0" w:space="0" w:color="auto"/>
        <w:right w:val="none" w:sz="0" w:space="0" w:color="auto"/>
      </w:divBdr>
    </w:div>
    <w:div w:id="210777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1.png"/><Relationship Id="rId21" Type="http://schemas.openxmlformats.org/officeDocument/2006/relationships/image" Target="media/image11.png"/><Relationship Id="rId34" Type="http://schemas.openxmlformats.org/officeDocument/2006/relationships/footer" Target="footer2.xml"/><Relationship Id="rId42" Type="http://schemas.openxmlformats.org/officeDocument/2006/relationships/image" Target="media/image23.jpeg"/><Relationship Id="rId47"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A4%D0%BE%D1%80%D0%B4_%D0%9C%D0%BE%D1%82%D0%BE%D1%80_%D0%9A%D0%BE%D0%BC%D0%BF%D0%B0%D0%BD%D0%B8" TargetMode="Externa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map.lenoblinvest.ru/" TargetMode="External"/><Relationship Id="rId37" Type="http://schemas.openxmlformats.org/officeDocument/2006/relationships/footer" Target="footer4.xml"/><Relationship Id="rId40" Type="http://schemas.openxmlformats.org/officeDocument/2006/relationships/image" Target="media/image22.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s://ru.wikipedia.org/wiki/%D0%A4%D0%BE%D1%80%D0%B4_%D0%9C%D0%BE%D1%82%D0%BE%D1%80_%D0%9A%D0%BE%D0%BC%D0%BF%D0%B0%D0%BD%D0%B8" TargetMode="External"/><Relationship Id="rId23" Type="http://schemas.openxmlformats.org/officeDocument/2006/relationships/image" Target="media/image13.png"/><Relationship Id="rId28" Type="http://schemas.openxmlformats.org/officeDocument/2006/relationships/hyperlink" Target="https://ru.wikipedia.org/wiki/Smurfit_Kappa_Group" TargetMode="External"/><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ru.wikipedia.org/wiki/%D0%A4%D0%BE%D1%80%D0%B4_%D0%9C%D0%BE%D1%82%D0%BE%D1%80_%D0%9A%D0%BE%D0%BC%D0%BF%D0%B0%D0%BD%D0%B8" TargetMode="External"/><Relationship Id="rId30" Type="http://schemas.openxmlformats.org/officeDocument/2006/relationships/image" Target="media/image18.png"/><Relationship Id="rId35" Type="http://schemas.openxmlformats.org/officeDocument/2006/relationships/header" Target="header2.xml"/><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image" Target="media/image20.png"/><Relationship Id="rId46" Type="http://schemas.openxmlformats.org/officeDocument/2006/relationships/image" Target="media/image27.jpeg"/><Relationship Id="rId20" Type="http://schemas.openxmlformats.org/officeDocument/2006/relationships/image" Target="media/image10.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75638-FA73-4BF2-A777-33EDE86C6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21</Pages>
  <Words>74564</Words>
  <Characters>425020</Characters>
  <Application>Microsoft Office Word</Application>
  <DocSecurity>0</DocSecurity>
  <Lines>3541</Lines>
  <Paragraphs>997</Paragraphs>
  <ScaleCrop>false</ScaleCrop>
  <HeadingPairs>
    <vt:vector size="2" baseType="variant">
      <vt:variant>
        <vt:lpstr>Название</vt:lpstr>
      </vt:variant>
      <vt:variant>
        <vt:i4>1</vt:i4>
      </vt:variant>
    </vt:vector>
  </HeadingPairs>
  <TitlesOfParts>
    <vt:vector size="1" baseType="lpstr">
      <vt:lpstr>Название_документа</vt:lpstr>
    </vt:vector>
  </TitlesOfParts>
  <Company>home</Company>
  <LinksUpToDate>false</LinksUpToDate>
  <CharactersWithSpaces>498587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Название_документа</dc:title>
  <dc:subject>Территориальное планирование</dc:subject>
  <dc:creator>Дарья Хмелева</dc:creator>
  <cp:keywords/>
  <dc:description>Обработан пакетом :: Методичка :: (C) Александр, 2007-2011http://methodichka.ru/methodichka@gmail.com</dc:description>
  <cp:lastModifiedBy>Зеленская</cp:lastModifiedBy>
  <cp:revision>13</cp:revision>
  <cp:lastPrinted>2015-10-30T12:09:00Z</cp:lastPrinted>
  <dcterms:created xsi:type="dcterms:W3CDTF">2017-04-27T11:39:00Z</dcterms:created>
  <dcterms:modified xsi:type="dcterms:W3CDTF">2017-07-31T09:48:00Z</dcterms:modified>
</cp:coreProperties>
</file>