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30" w:rsidRPr="00357230" w:rsidRDefault="00514B8E" w:rsidP="006D78E3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4921250</wp:posOffset>
            </wp:positionH>
            <wp:positionV relativeFrom="margin">
              <wp:posOffset>-485775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230" w:rsidRPr="00357230">
        <w:rPr>
          <w:i/>
          <w:sz w:val="28"/>
        </w:rPr>
        <w:t>Приложение</w:t>
      </w:r>
    </w:p>
    <w:p w:rsidR="00357230" w:rsidRPr="00357230" w:rsidRDefault="00357230" w:rsidP="00E0488B">
      <w:pPr>
        <w:ind w:left="7796"/>
        <w:jc w:val="right"/>
        <w:rPr>
          <w:i/>
          <w:sz w:val="28"/>
        </w:rPr>
      </w:pPr>
    </w:p>
    <w:p w:rsidR="00357230" w:rsidRPr="00357230" w:rsidRDefault="00357230" w:rsidP="00E0488B">
      <w:pPr>
        <w:spacing w:line="240" w:lineRule="exact"/>
        <w:ind w:left="5387"/>
        <w:rPr>
          <w:i/>
          <w:sz w:val="28"/>
        </w:rPr>
      </w:pPr>
      <w:r w:rsidRPr="00357230">
        <w:rPr>
          <w:i/>
          <w:sz w:val="28"/>
        </w:rPr>
        <w:t>к постановлению</w:t>
      </w:r>
    </w:p>
    <w:p w:rsidR="00357230" w:rsidRPr="00357230" w:rsidRDefault="00357230" w:rsidP="00E0488B">
      <w:pPr>
        <w:spacing w:line="240" w:lineRule="exact"/>
        <w:ind w:left="5387"/>
        <w:rPr>
          <w:i/>
          <w:sz w:val="28"/>
        </w:rPr>
      </w:pPr>
      <w:r w:rsidRPr="00357230">
        <w:rPr>
          <w:i/>
          <w:sz w:val="28"/>
        </w:rPr>
        <w:t xml:space="preserve">администрации </w:t>
      </w:r>
    </w:p>
    <w:p w:rsidR="00357230" w:rsidRPr="00357230" w:rsidRDefault="00357230" w:rsidP="00E0488B">
      <w:pPr>
        <w:ind w:left="5387"/>
        <w:rPr>
          <w:sz w:val="28"/>
        </w:rPr>
      </w:pPr>
    </w:p>
    <w:p w:rsidR="00357230" w:rsidRPr="00357230" w:rsidRDefault="00357230" w:rsidP="00E0488B">
      <w:pPr>
        <w:ind w:left="5387"/>
        <w:rPr>
          <w:sz w:val="28"/>
          <w:szCs w:val="28"/>
        </w:rPr>
      </w:pPr>
      <w:r w:rsidRPr="00357230">
        <w:rPr>
          <w:i/>
          <w:sz w:val="28"/>
        </w:rPr>
        <w:t>от ______________ № ________</w:t>
      </w:r>
    </w:p>
    <w:p w:rsidR="00041ABF" w:rsidRPr="00357230" w:rsidRDefault="00041ABF" w:rsidP="00041ABF">
      <w:pPr>
        <w:tabs>
          <w:tab w:val="num" w:pos="0"/>
        </w:tabs>
        <w:ind w:firstLine="705"/>
        <w:jc w:val="both"/>
        <w:rPr>
          <w:sz w:val="28"/>
          <w:szCs w:val="28"/>
        </w:rPr>
      </w:pPr>
    </w:p>
    <w:p w:rsidR="00357230" w:rsidRPr="00357230" w:rsidRDefault="00357230" w:rsidP="00041ABF">
      <w:pPr>
        <w:tabs>
          <w:tab w:val="num" w:pos="0"/>
        </w:tabs>
        <w:ind w:firstLine="705"/>
        <w:jc w:val="both"/>
        <w:rPr>
          <w:sz w:val="28"/>
          <w:szCs w:val="28"/>
        </w:rPr>
      </w:pPr>
    </w:p>
    <w:p w:rsidR="00041ABF" w:rsidRPr="00357230" w:rsidRDefault="00357230" w:rsidP="00041A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230">
        <w:rPr>
          <w:b/>
          <w:sz w:val="28"/>
          <w:szCs w:val="28"/>
        </w:rPr>
        <w:t>СОСТАВ</w:t>
      </w:r>
      <w:r w:rsidRPr="00357230">
        <w:rPr>
          <w:sz w:val="28"/>
          <w:szCs w:val="28"/>
        </w:rPr>
        <w:br/>
      </w:r>
      <w:r w:rsidR="00041ABF" w:rsidRPr="00357230">
        <w:rPr>
          <w:sz w:val="28"/>
          <w:szCs w:val="28"/>
        </w:rPr>
        <w:t>межведомственной</w:t>
      </w:r>
      <w:r w:rsidR="006D78E3">
        <w:rPr>
          <w:sz w:val="28"/>
          <w:szCs w:val="28"/>
        </w:rPr>
        <w:t xml:space="preserve"> </w:t>
      </w:r>
      <w:r w:rsidR="00041ABF" w:rsidRPr="00357230">
        <w:rPr>
          <w:sz w:val="28"/>
          <w:szCs w:val="28"/>
        </w:rPr>
        <w:t xml:space="preserve">комиссии по работе с предприятиями и организациями, имеющими задолженность по обязательным налоговым платежам </w:t>
      </w:r>
      <w:r w:rsidRPr="00357230">
        <w:rPr>
          <w:sz w:val="28"/>
          <w:szCs w:val="28"/>
        </w:rPr>
        <w:br/>
      </w:r>
      <w:r w:rsidR="00041ABF" w:rsidRPr="00357230">
        <w:rPr>
          <w:sz w:val="28"/>
          <w:szCs w:val="28"/>
        </w:rPr>
        <w:t>в бюджет муниципального образования, выплачивающими заработную плату ниже величины прожиточного минимума и</w:t>
      </w:r>
      <w:r w:rsidR="006D78E3">
        <w:rPr>
          <w:sz w:val="28"/>
          <w:szCs w:val="28"/>
        </w:rPr>
        <w:t xml:space="preserve"> </w:t>
      </w:r>
      <w:r w:rsidR="00041ABF" w:rsidRPr="00357230">
        <w:rPr>
          <w:sz w:val="28"/>
          <w:szCs w:val="28"/>
        </w:rPr>
        <w:t xml:space="preserve">ниже среднеотраслевого уровня оплаты </w:t>
      </w:r>
      <w:proofErr w:type="gramStart"/>
      <w:r w:rsidR="00041ABF" w:rsidRPr="00357230">
        <w:rPr>
          <w:sz w:val="28"/>
          <w:szCs w:val="28"/>
        </w:rPr>
        <w:t>труда,имеющими</w:t>
      </w:r>
      <w:proofErr w:type="gramEnd"/>
      <w:r w:rsidR="00041ABF" w:rsidRPr="00357230">
        <w:rPr>
          <w:sz w:val="28"/>
          <w:szCs w:val="28"/>
        </w:rPr>
        <w:t xml:space="preserve"> отрицательный финансовый результат, </w:t>
      </w:r>
      <w:r w:rsidRPr="00357230">
        <w:rPr>
          <w:sz w:val="28"/>
          <w:szCs w:val="28"/>
        </w:rPr>
        <w:br/>
      </w:r>
      <w:r w:rsidR="00041ABF" w:rsidRPr="00357230">
        <w:rPr>
          <w:sz w:val="28"/>
          <w:szCs w:val="28"/>
        </w:rPr>
        <w:t>по легализации неформальной</w:t>
      </w:r>
      <w:r w:rsidR="006D78E3">
        <w:rPr>
          <w:sz w:val="28"/>
          <w:szCs w:val="28"/>
        </w:rPr>
        <w:t xml:space="preserve"> </w:t>
      </w:r>
      <w:r w:rsidR="00041ABF" w:rsidRPr="00357230">
        <w:rPr>
          <w:sz w:val="28"/>
          <w:szCs w:val="28"/>
        </w:rPr>
        <w:t xml:space="preserve">занятости и скрытых форм оплаты труда </w:t>
      </w:r>
      <w:r w:rsidRPr="00357230">
        <w:rPr>
          <w:sz w:val="28"/>
          <w:szCs w:val="28"/>
        </w:rPr>
        <w:br/>
      </w:r>
      <w:r w:rsidR="00041ABF" w:rsidRPr="00357230">
        <w:rPr>
          <w:sz w:val="28"/>
          <w:szCs w:val="28"/>
        </w:rPr>
        <w:t>по муниципальному образованию.</w:t>
      </w:r>
    </w:p>
    <w:p w:rsidR="00041ABF" w:rsidRPr="00357230" w:rsidRDefault="00041ABF" w:rsidP="00041ABF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228"/>
      </w:tblGrid>
      <w:tr w:rsidR="00357230" w:rsidRPr="00357230" w:rsidTr="00357230"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9249AC">
            <w:pPr>
              <w:tabs>
                <w:tab w:val="num" w:pos="0"/>
              </w:tabs>
              <w:spacing w:before="120"/>
              <w:rPr>
                <w:sz w:val="28"/>
                <w:szCs w:val="28"/>
                <w:u w:val="single"/>
              </w:rPr>
            </w:pPr>
            <w:r w:rsidRPr="00357230">
              <w:rPr>
                <w:sz w:val="28"/>
                <w:szCs w:val="28"/>
                <w:u w:val="single"/>
              </w:rPr>
              <w:t>Руководитель межведомственной комиссии: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Тоноян М.Р.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заместитель главы администрации по экономике, градостроительству и имущественным вопросам.</w:t>
            </w:r>
          </w:p>
        </w:tc>
      </w:tr>
      <w:tr w:rsidR="00357230" w:rsidRPr="00357230" w:rsidTr="007864FB"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230" w:rsidRPr="00357230" w:rsidRDefault="00357230" w:rsidP="007864FB">
            <w:pPr>
              <w:tabs>
                <w:tab w:val="num" w:pos="0"/>
              </w:tabs>
              <w:spacing w:before="120"/>
              <w:rPr>
                <w:sz w:val="28"/>
                <w:szCs w:val="28"/>
                <w:u w:val="single"/>
              </w:rPr>
            </w:pPr>
            <w:r w:rsidRPr="00357230">
              <w:rPr>
                <w:sz w:val="28"/>
                <w:szCs w:val="28"/>
                <w:u w:val="single"/>
              </w:rPr>
              <w:t>Секретарь межведомственной комиссии: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357230" w:rsidRPr="00357230" w:rsidRDefault="00357230" w:rsidP="00357230">
            <w:pPr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Печеных О.С.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357230" w:rsidRPr="00357230" w:rsidRDefault="00357230" w:rsidP="00357230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ведущий специалист отдела по экономическому развитию и инвестициям.</w:t>
            </w:r>
          </w:p>
        </w:tc>
      </w:tr>
      <w:tr w:rsidR="00357230" w:rsidRPr="00357230" w:rsidTr="00357230"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9249AC">
            <w:pPr>
              <w:tabs>
                <w:tab w:val="num" w:pos="0"/>
              </w:tabs>
              <w:spacing w:before="120"/>
              <w:rPr>
                <w:sz w:val="28"/>
                <w:szCs w:val="28"/>
                <w:u w:val="single"/>
              </w:rPr>
            </w:pPr>
            <w:r w:rsidRPr="00357230">
              <w:rPr>
                <w:sz w:val="28"/>
                <w:szCs w:val="28"/>
                <w:u w:val="single"/>
              </w:rPr>
              <w:t>Члены межведомственной комиссии: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 xml:space="preserve">Ершов И.В. 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старший инспектор по безопасностив сфере имуществе</w:t>
            </w:r>
            <w:r w:rsidR="00357230">
              <w:rPr>
                <w:sz w:val="28"/>
                <w:szCs w:val="28"/>
              </w:rPr>
              <w:t>нных и земельных правоотношений;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Маслова И.С.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spacing w:before="60"/>
              <w:ind w:left="-100" w:right="-5" w:firstLine="10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начальник управления экономики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 xml:space="preserve">Зубкова Е.К. 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начальник отдела по экономическому развитию </w:t>
            </w:r>
            <w:r w:rsidR="00357230">
              <w:rPr>
                <w:sz w:val="28"/>
                <w:szCs w:val="28"/>
              </w:rPr>
              <w:br/>
            </w:r>
            <w:r w:rsidRPr="00357230">
              <w:rPr>
                <w:sz w:val="28"/>
                <w:szCs w:val="28"/>
              </w:rPr>
              <w:t>и инвестициям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Филимонова Т.С.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начальник юридического управления</w:t>
            </w:r>
            <w:r w:rsidR="00357230"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234713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Грузд</w:t>
            </w:r>
            <w:r w:rsidR="00041ABF" w:rsidRPr="00357230">
              <w:rPr>
                <w:sz w:val="28"/>
                <w:szCs w:val="28"/>
              </w:rPr>
              <w:t>ев Н.П.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начальник отдела развития с/х производства, </w:t>
            </w:r>
            <w:r w:rsidR="00357230">
              <w:rPr>
                <w:sz w:val="28"/>
                <w:szCs w:val="28"/>
              </w:rPr>
              <w:br/>
            </w:r>
            <w:r w:rsidRPr="00357230">
              <w:rPr>
                <w:sz w:val="28"/>
                <w:szCs w:val="28"/>
              </w:rPr>
              <w:t>малого и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>среднего предпринимательства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Котляров В.Н.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начальник ИФНС России по Всеволожск</w:t>
            </w:r>
            <w:r w:rsidR="00357230">
              <w:rPr>
                <w:sz w:val="28"/>
                <w:szCs w:val="28"/>
              </w:rPr>
              <w:t>ому району ЛО (по согласованию);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Петрова И.Г 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председатель Комитета по социальным вопросам </w:t>
            </w:r>
            <w:r w:rsidR="00357230">
              <w:rPr>
                <w:sz w:val="28"/>
                <w:szCs w:val="28"/>
              </w:rPr>
              <w:br/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Панова Н.А.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r w:rsidR="00357230" w:rsidRPr="00357230">
              <w:rPr>
                <w:sz w:val="28"/>
                <w:szCs w:val="28"/>
              </w:rPr>
              <w:t>з</w:t>
            </w:r>
            <w:r w:rsidRPr="00357230">
              <w:rPr>
                <w:sz w:val="28"/>
                <w:szCs w:val="28"/>
              </w:rPr>
              <w:t xml:space="preserve">аместитель председателя комитета финансов </w:t>
            </w:r>
            <w:r w:rsidR="00357230">
              <w:rPr>
                <w:sz w:val="28"/>
                <w:szCs w:val="28"/>
              </w:rPr>
              <w:t>-</w:t>
            </w:r>
            <w:r w:rsidRPr="00357230">
              <w:rPr>
                <w:sz w:val="28"/>
                <w:szCs w:val="28"/>
              </w:rPr>
              <w:t xml:space="preserve"> начальник отдела доходов комитета финансов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Голубев Н.И.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r w:rsidR="006D78E3">
              <w:rPr>
                <w:sz w:val="28"/>
                <w:szCs w:val="28"/>
              </w:rPr>
              <w:t>н</w:t>
            </w:r>
            <w:r w:rsidRPr="00357230">
              <w:rPr>
                <w:sz w:val="28"/>
                <w:szCs w:val="28"/>
              </w:rPr>
              <w:t xml:space="preserve">ачальник управления ПФ РФ во Всеволожском районе Ленинградской области 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Корчагин А.Г.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spacing w:before="60"/>
              <w:ind w:right="-5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 Всеволожский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>городской прокурор 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proofErr w:type="spellStart"/>
            <w:r w:rsidRPr="00357230">
              <w:rPr>
                <w:bCs/>
                <w:sz w:val="28"/>
                <w:szCs w:val="28"/>
              </w:rPr>
              <w:lastRenderedPageBreak/>
              <w:t>Козарнов</w:t>
            </w:r>
            <w:proofErr w:type="spellEnd"/>
            <w:r w:rsidRPr="00357230">
              <w:rPr>
                <w:bCs/>
                <w:sz w:val="28"/>
                <w:szCs w:val="28"/>
              </w:rPr>
              <w:t xml:space="preserve"> С.Ф.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r w:rsidR="006D78E3">
              <w:rPr>
                <w:sz w:val="28"/>
                <w:szCs w:val="28"/>
              </w:rPr>
              <w:t>н</w:t>
            </w:r>
            <w:r w:rsidRPr="00357230">
              <w:rPr>
                <w:sz w:val="28"/>
                <w:szCs w:val="28"/>
              </w:rPr>
              <w:t>ачальник Всеволожского районного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>отделения службы судебных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 xml:space="preserve">приставов 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proofErr w:type="spellStart"/>
            <w:r w:rsidRPr="00357230">
              <w:rPr>
                <w:bCs/>
                <w:sz w:val="28"/>
                <w:szCs w:val="28"/>
              </w:rPr>
              <w:t>Механькова</w:t>
            </w:r>
            <w:proofErr w:type="spellEnd"/>
            <w:r w:rsidRPr="00357230">
              <w:rPr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</w:t>
            </w:r>
            <w:r w:rsidR="006D78E3">
              <w:rPr>
                <w:sz w:val="28"/>
                <w:szCs w:val="28"/>
              </w:rPr>
              <w:t>н</w:t>
            </w:r>
            <w:r w:rsidRPr="00357230">
              <w:rPr>
                <w:sz w:val="28"/>
                <w:szCs w:val="28"/>
              </w:rPr>
              <w:t>ачальник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 xml:space="preserve">Ленинградского регионального отделения фонда социального страхования Российской </w:t>
            </w:r>
            <w:r w:rsidR="006D78E3">
              <w:rPr>
                <w:sz w:val="28"/>
                <w:szCs w:val="28"/>
              </w:rPr>
              <w:t>Ф</w:t>
            </w:r>
            <w:r w:rsidRPr="00357230">
              <w:rPr>
                <w:sz w:val="28"/>
                <w:szCs w:val="28"/>
              </w:rPr>
              <w:t xml:space="preserve">едерации 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Шевченко Л.В.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r w:rsidR="006D78E3">
              <w:rPr>
                <w:sz w:val="28"/>
                <w:szCs w:val="28"/>
              </w:rPr>
              <w:t>н</w:t>
            </w:r>
            <w:r w:rsidRPr="00357230">
              <w:rPr>
                <w:sz w:val="28"/>
                <w:szCs w:val="28"/>
              </w:rPr>
              <w:t xml:space="preserve">ачальник отдела управления по вопросам миграции ГУМВД России по Санкт-Петербургу Ленинградской области во Всеволожском районе 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Сухариков А.М.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r w:rsidR="006D78E3">
              <w:rPr>
                <w:sz w:val="28"/>
                <w:szCs w:val="28"/>
              </w:rPr>
              <w:t>н</w:t>
            </w:r>
            <w:r w:rsidRPr="00357230">
              <w:rPr>
                <w:sz w:val="28"/>
                <w:szCs w:val="28"/>
              </w:rPr>
              <w:t xml:space="preserve">ачальник УМВД России по Всеволожскому районуЛенинградской области 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Авраменко И.М.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>-</w:t>
            </w:r>
            <w:r w:rsidR="006D78E3">
              <w:rPr>
                <w:sz w:val="28"/>
                <w:szCs w:val="28"/>
              </w:rPr>
              <w:t>п</w:t>
            </w:r>
            <w:r w:rsidRPr="00357230">
              <w:rPr>
                <w:sz w:val="28"/>
                <w:szCs w:val="28"/>
              </w:rPr>
              <w:t>редседатель территориального комитета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>профсоюза</w:t>
            </w:r>
            <w:r w:rsidR="006D78E3">
              <w:rPr>
                <w:sz w:val="28"/>
                <w:szCs w:val="28"/>
              </w:rPr>
              <w:t xml:space="preserve"> </w:t>
            </w:r>
            <w:r w:rsidRPr="00357230">
              <w:rPr>
                <w:sz w:val="28"/>
                <w:szCs w:val="28"/>
              </w:rPr>
              <w:t>агропромышленного комплекса</w:t>
            </w:r>
            <w:r w:rsidR="00357230">
              <w:rPr>
                <w:sz w:val="28"/>
                <w:szCs w:val="28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r w:rsidRPr="00357230">
              <w:rPr>
                <w:bCs/>
                <w:sz w:val="28"/>
                <w:szCs w:val="28"/>
              </w:rPr>
              <w:t>Соловьев И.В.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D78E3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proofErr w:type="spellStart"/>
            <w:r w:rsidR="006D78E3">
              <w:rPr>
                <w:sz w:val="28"/>
                <w:szCs w:val="28"/>
              </w:rPr>
              <w:t>р</w:t>
            </w:r>
            <w:r w:rsidRPr="00357230">
              <w:rPr>
                <w:sz w:val="28"/>
                <w:szCs w:val="28"/>
              </w:rPr>
              <w:t>уководитель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Государственной</w:t>
            </w:r>
            <w:proofErr w:type="spellEnd"/>
            <w:r w:rsidRPr="00357230">
              <w:rPr>
                <w:sz w:val="28"/>
                <w:szCs w:val="28"/>
                <w:bdr w:val="none" w:sz="0" w:space="0" w:color="auto" w:frame="1"/>
              </w:rPr>
              <w:t xml:space="preserve"> инспекции труда</w:t>
            </w:r>
            <w:r w:rsidR="00357230">
              <w:rPr>
                <w:sz w:val="28"/>
                <w:szCs w:val="28"/>
              </w:rPr>
              <w:br/>
            </w:r>
            <w:r w:rsidRPr="00357230">
              <w:rPr>
                <w:sz w:val="28"/>
                <w:szCs w:val="28"/>
              </w:rPr>
              <w:t xml:space="preserve">в Ленинградской области </w:t>
            </w:r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="00357230">
              <w:rPr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357230" w:rsidRPr="00357230" w:rsidTr="00357230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6947D5" w:rsidP="00357230">
            <w:pPr>
              <w:tabs>
                <w:tab w:val="num" w:pos="0"/>
              </w:tabs>
              <w:spacing w:before="6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Наделяева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41ABF" w:rsidRPr="00357230" w:rsidRDefault="00041ABF" w:rsidP="006947D5">
            <w:pPr>
              <w:tabs>
                <w:tab w:val="num" w:pos="0"/>
              </w:tabs>
              <w:spacing w:before="60"/>
              <w:rPr>
                <w:sz w:val="28"/>
                <w:szCs w:val="28"/>
              </w:rPr>
            </w:pPr>
            <w:r w:rsidRPr="00357230">
              <w:rPr>
                <w:sz w:val="28"/>
                <w:szCs w:val="28"/>
              </w:rPr>
              <w:t xml:space="preserve">- </w:t>
            </w:r>
            <w:r w:rsidR="006947D5">
              <w:rPr>
                <w:sz w:val="28"/>
                <w:szCs w:val="28"/>
              </w:rPr>
              <w:t>директор Всеволожского филиала ГКУ «ЦЗН» Ленинградской области</w:t>
            </w:r>
            <w:r w:rsidRPr="0035723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57230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  <w:r w:rsidRPr="00357230">
              <w:rPr>
                <w:sz w:val="28"/>
                <w:szCs w:val="28"/>
              </w:rPr>
              <w:t>.</w:t>
            </w:r>
          </w:p>
        </w:tc>
      </w:tr>
    </w:tbl>
    <w:p w:rsidR="00041ABF" w:rsidRPr="00357230" w:rsidRDefault="00041ABF" w:rsidP="00357230">
      <w:pPr>
        <w:jc w:val="center"/>
        <w:rPr>
          <w:sz w:val="28"/>
          <w:szCs w:val="28"/>
        </w:rPr>
      </w:pPr>
    </w:p>
    <w:p w:rsidR="00EB0680" w:rsidRPr="00357230" w:rsidRDefault="00EB0680" w:rsidP="00357230">
      <w:pPr>
        <w:jc w:val="center"/>
        <w:rPr>
          <w:sz w:val="28"/>
          <w:szCs w:val="28"/>
        </w:rPr>
      </w:pPr>
    </w:p>
    <w:p w:rsidR="00357230" w:rsidRPr="00357230" w:rsidRDefault="00357230" w:rsidP="00357230">
      <w:pPr>
        <w:jc w:val="center"/>
        <w:rPr>
          <w:sz w:val="28"/>
          <w:szCs w:val="28"/>
        </w:rPr>
      </w:pPr>
      <w:r w:rsidRPr="00357230">
        <w:rPr>
          <w:sz w:val="28"/>
          <w:szCs w:val="28"/>
        </w:rPr>
        <w:t>_____________</w:t>
      </w:r>
    </w:p>
    <w:sectPr w:rsidR="00357230" w:rsidRPr="00357230" w:rsidSect="00357230">
      <w:headerReference w:type="default" r:id="rId8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96" w:rsidRDefault="00117696" w:rsidP="00357230">
      <w:r>
        <w:separator/>
      </w:r>
    </w:p>
  </w:endnote>
  <w:endnote w:type="continuationSeparator" w:id="0">
    <w:p w:rsidR="00117696" w:rsidRDefault="00117696" w:rsidP="0035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96" w:rsidRDefault="00117696" w:rsidP="00357230">
      <w:r>
        <w:separator/>
      </w:r>
    </w:p>
  </w:footnote>
  <w:footnote w:type="continuationSeparator" w:id="0">
    <w:p w:rsidR="00117696" w:rsidRDefault="00117696" w:rsidP="0035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751041"/>
      <w:docPartObj>
        <w:docPartGallery w:val="Page Numbers (Top of Page)"/>
        <w:docPartUnique/>
      </w:docPartObj>
    </w:sdtPr>
    <w:sdtEndPr/>
    <w:sdtContent>
      <w:p w:rsidR="00357230" w:rsidRDefault="00C12982">
        <w:pPr>
          <w:pStyle w:val="a4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93D8B1D" wp14:editId="290EB6D8">
              <wp:simplePos x="0" y="0"/>
              <wp:positionH relativeFrom="margin">
                <wp:posOffset>4746928</wp:posOffset>
              </wp:positionH>
              <wp:positionV relativeFrom="margin">
                <wp:posOffset>-519072</wp:posOffset>
              </wp:positionV>
              <wp:extent cx="1288800" cy="399600"/>
              <wp:effectExtent l="0" t="0" r="6985" b="63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57230">
          <w:fldChar w:fldCharType="begin"/>
        </w:r>
        <w:r w:rsidR="00357230">
          <w:instrText>PAGE   \* MERGEFORMAT</w:instrText>
        </w:r>
        <w:r w:rsidR="00357230">
          <w:fldChar w:fldCharType="separate"/>
        </w:r>
        <w:r w:rsidR="006947D5">
          <w:rPr>
            <w:noProof/>
          </w:rPr>
          <w:t>2</w:t>
        </w:r>
        <w:r w:rsidR="00357230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645B"/>
    <w:multiLevelType w:val="multilevel"/>
    <w:tmpl w:val="662AF5EA"/>
    <w:lvl w:ilvl="0">
      <w:start w:val="1"/>
      <w:numFmt w:val="decimal"/>
      <w:lvlText w:val="%1."/>
      <w:lvlJc w:val="left"/>
      <w:pPr>
        <w:ind w:left="1021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BF"/>
    <w:rsid w:val="00041ABF"/>
    <w:rsid w:val="00117696"/>
    <w:rsid w:val="001F75A2"/>
    <w:rsid w:val="00234713"/>
    <w:rsid w:val="00357230"/>
    <w:rsid w:val="00514B8E"/>
    <w:rsid w:val="006947D5"/>
    <w:rsid w:val="006D78E3"/>
    <w:rsid w:val="00C12982"/>
    <w:rsid w:val="00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CF11-E9B2-4B30-A1E0-E9319B0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A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41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57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7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7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Богуславская</cp:lastModifiedBy>
  <cp:revision>5</cp:revision>
  <dcterms:created xsi:type="dcterms:W3CDTF">2017-07-19T08:12:00Z</dcterms:created>
  <dcterms:modified xsi:type="dcterms:W3CDTF">2017-07-21T05:58:00Z</dcterms:modified>
</cp:coreProperties>
</file>