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D20620">
        <w:rPr>
          <w:sz w:val="26"/>
          <w:szCs w:val="26"/>
          <w:u w:val="single"/>
        </w:rPr>
        <w:t>20</w:t>
      </w:r>
      <w:r w:rsidR="00485C03">
        <w:rPr>
          <w:sz w:val="26"/>
          <w:szCs w:val="26"/>
          <w:u w:val="single"/>
        </w:rPr>
        <w:t>.</w:t>
      </w:r>
      <w:r w:rsidR="00D20620">
        <w:rPr>
          <w:sz w:val="26"/>
          <w:szCs w:val="26"/>
          <w:u w:val="single"/>
        </w:rPr>
        <w:t>11</w:t>
      </w:r>
      <w:r w:rsidR="003A765C">
        <w:rPr>
          <w:sz w:val="26"/>
          <w:szCs w:val="26"/>
          <w:u w:val="single"/>
        </w:rPr>
        <w:t>.2020</w:t>
      </w:r>
    </w:p>
    <w:p w:rsidR="00D20620" w:rsidRPr="00004A01" w:rsidRDefault="00D70584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252C1B" w:rsidRPr="00D20620">
        <w:rPr>
          <w:sz w:val="26"/>
          <w:szCs w:val="26"/>
        </w:rPr>
        <w:t xml:space="preserve">по </w:t>
      </w:r>
      <w:r w:rsidR="00004A01">
        <w:rPr>
          <w:sz w:val="26"/>
          <w:szCs w:val="26"/>
        </w:rPr>
        <w:t xml:space="preserve">изменениям в </w:t>
      </w:r>
      <w:r w:rsidR="00D20620" w:rsidRPr="00D20620">
        <w:rPr>
          <w:sz w:val="26"/>
          <w:szCs w:val="26"/>
        </w:rPr>
        <w:t xml:space="preserve">проект планировки территории и проект межевания территории части территории дер. Новое </w:t>
      </w:r>
      <w:proofErr w:type="spellStart"/>
      <w:r w:rsidR="00D20620" w:rsidRPr="00D20620">
        <w:rPr>
          <w:sz w:val="26"/>
          <w:szCs w:val="26"/>
        </w:rPr>
        <w:t>Девяткино</w:t>
      </w:r>
      <w:proofErr w:type="spellEnd"/>
      <w:r w:rsidR="00D20620" w:rsidRPr="00D20620">
        <w:rPr>
          <w:sz w:val="26"/>
          <w:szCs w:val="26"/>
        </w:rPr>
        <w:t xml:space="preserve"> Всеволожского муниципального района Ленинградской области</w:t>
      </w:r>
      <w:r w:rsidR="00004A01">
        <w:rPr>
          <w:sz w:val="26"/>
          <w:szCs w:val="26"/>
        </w:rPr>
        <w:t xml:space="preserve">, в границах жилых кварталов №1.2 и 1.3, площадью 300 000 </w:t>
      </w:r>
      <w:proofErr w:type="spellStart"/>
      <w:r w:rsidR="00004A01">
        <w:rPr>
          <w:sz w:val="26"/>
          <w:szCs w:val="26"/>
        </w:rPr>
        <w:t>кв.м</w:t>
      </w:r>
      <w:proofErr w:type="spellEnd"/>
      <w:r w:rsidR="00004A01">
        <w:rPr>
          <w:sz w:val="26"/>
          <w:szCs w:val="26"/>
        </w:rPr>
        <w:t>. (далее - проект).</w:t>
      </w:r>
      <w:bookmarkStart w:id="0" w:name="_GoBack"/>
      <w:bookmarkEnd w:id="0"/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004A01">
        <w:rPr>
          <w:sz w:val="26"/>
          <w:szCs w:val="26"/>
        </w:rPr>
        <w:t xml:space="preserve">изменения в </w:t>
      </w:r>
      <w:r w:rsidR="001671E6">
        <w:rPr>
          <w:sz w:val="26"/>
          <w:szCs w:val="26"/>
        </w:rPr>
        <w:t>проект планировки территории, проект межевания территории.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20620">
        <w:rPr>
          <w:b/>
          <w:sz w:val="26"/>
          <w:szCs w:val="26"/>
        </w:rPr>
        <w:t>19</w:t>
      </w:r>
      <w:r w:rsidR="00B941B0" w:rsidRPr="00B941B0">
        <w:rPr>
          <w:b/>
          <w:sz w:val="26"/>
          <w:szCs w:val="26"/>
        </w:rPr>
        <w:t>.</w:t>
      </w:r>
      <w:r w:rsidR="00D20620">
        <w:rPr>
          <w:b/>
          <w:sz w:val="26"/>
          <w:szCs w:val="26"/>
        </w:rPr>
        <w:t>11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B941B0">
        <w:rPr>
          <w:b/>
          <w:sz w:val="26"/>
          <w:szCs w:val="26"/>
        </w:rPr>
        <w:t xml:space="preserve">№ </w:t>
      </w:r>
      <w:r w:rsidR="00D20620">
        <w:rPr>
          <w:b/>
          <w:sz w:val="26"/>
          <w:szCs w:val="26"/>
        </w:rPr>
        <w:t>7</w:t>
      </w:r>
      <w:r w:rsidR="007D43F1">
        <w:rPr>
          <w:b/>
          <w:sz w:val="26"/>
          <w:szCs w:val="26"/>
        </w:rPr>
        <w:t>1</w:t>
      </w:r>
      <w:r w:rsidR="002E1490">
        <w:rPr>
          <w:b/>
          <w:sz w:val="26"/>
          <w:szCs w:val="26"/>
        </w:rPr>
        <w:t>-04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67642" w:rsidRPr="00D67642">
        <w:rPr>
          <w:b/>
          <w:sz w:val="26"/>
          <w:szCs w:val="26"/>
        </w:rPr>
        <w:t xml:space="preserve">с </w:t>
      </w:r>
      <w:r w:rsidR="00D20620">
        <w:rPr>
          <w:b/>
          <w:sz w:val="26"/>
          <w:szCs w:val="26"/>
        </w:rPr>
        <w:t>20</w:t>
      </w:r>
      <w:r w:rsidR="00D67642" w:rsidRPr="00D67642">
        <w:rPr>
          <w:b/>
          <w:sz w:val="26"/>
          <w:szCs w:val="26"/>
        </w:rPr>
        <w:t xml:space="preserve"> </w:t>
      </w:r>
      <w:r w:rsidR="00D20620">
        <w:rPr>
          <w:b/>
          <w:sz w:val="26"/>
          <w:szCs w:val="26"/>
        </w:rPr>
        <w:t>ноября</w:t>
      </w:r>
      <w:r w:rsidR="00D67642" w:rsidRPr="00D67642">
        <w:rPr>
          <w:b/>
          <w:sz w:val="26"/>
          <w:szCs w:val="26"/>
        </w:rPr>
        <w:t xml:space="preserve"> 2020 года по </w:t>
      </w:r>
      <w:r w:rsidR="00D20620">
        <w:rPr>
          <w:b/>
          <w:sz w:val="26"/>
          <w:szCs w:val="26"/>
        </w:rPr>
        <w:t>25 декабря</w:t>
      </w:r>
      <w:r w:rsidR="00D67642" w:rsidRPr="00D67642">
        <w:rPr>
          <w:b/>
          <w:sz w:val="26"/>
          <w:szCs w:val="26"/>
        </w:rPr>
        <w:t xml:space="preserve"> 2020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20620" w:rsidRPr="00D20620">
        <w:rPr>
          <w:rFonts w:ascii="Times New Roman" w:hAnsi="Times New Roman" w:cs="Times New Roman"/>
          <w:b/>
          <w:sz w:val="26"/>
          <w:szCs w:val="26"/>
        </w:rPr>
        <w:t>15</w:t>
      </w:r>
      <w:r w:rsidRPr="00D20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620" w:rsidRPr="00D20620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D20620">
        <w:rPr>
          <w:rFonts w:ascii="Times New Roman" w:hAnsi="Times New Roman" w:cs="Times New Roman"/>
          <w:b/>
          <w:sz w:val="26"/>
          <w:szCs w:val="26"/>
        </w:rPr>
        <w:t xml:space="preserve"> 2020 </w:t>
      </w:r>
      <w:proofErr w:type="gramStart"/>
      <w:r w:rsidRPr="00D20620">
        <w:rPr>
          <w:rFonts w:ascii="Times New Roman" w:hAnsi="Times New Roman" w:cs="Times New Roman"/>
          <w:b/>
          <w:sz w:val="26"/>
          <w:szCs w:val="26"/>
        </w:rPr>
        <w:t>года,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</w:t>
      </w:r>
      <w:r w:rsidR="00D20620">
        <w:rPr>
          <w:rFonts w:ascii="Times New Roman" w:hAnsi="Times New Roman" w:cs="Times New Roman"/>
          <w:b/>
          <w:sz w:val="26"/>
          <w:szCs w:val="26"/>
        </w:rPr>
        <w:t>6</w:t>
      </w:r>
      <w:r w:rsidRPr="007D43F1">
        <w:rPr>
          <w:rFonts w:ascii="Times New Roman" w:hAnsi="Times New Roman" w:cs="Times New Roman"/>
          <w:b/>
          <w:sz w:val="26"/>
          <w:szCs w:val="26"/>
        </w:rPr>
        <w:t>-00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D67642" w:rsidRPr="00D67642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муниципальный район, </w:t>
      </w:r>
      <w:proofErr w:type="spellStart"/>
      <w:r w:rsidR="00D67642" w:rsidRPr="00D67642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="00D67642" w:rsidRPr="00D67642">
        <w:rPr>
          <w:rFonts w:ascii="Times New Roman" w:hAnsi="Times New Roman" w:cs="Times New Roman"/>
          <w:sz w:val="26"/>
          <w:szCs w:val="26"/>
        </w:rPr>
        <w:t xml:space="preserve"> сельское поселение, д. Новое </w:t>
      </w:r>
      <w:proofErr w:type="spellStart"/>
      <w:r w:rsidR="00D67642" w:rsidRPr="00D67642">
        <w:rPr>
          <w:rFonts w:ascii="Times New Roman" w:hAnsi="Times New Roman" w:cs="Times New Roman"/>
          <w:sz w:val="26"/>
          <w:szCs w:val="26"/>
        </w:rPr>
        <w:t>Девяткино</w:t>
      </w:r>
      <w:proofErr w:type="spellEnd"/>
      <w:r w:rsidR="00D67642" w:rsidRPr="00D67642">
        <w:rPr>
          <w:rFonts w:ascii="Times New Roman" w:hAnsi="Times New Roman" w:cs="Times New Roman"/>
          <w:sz w:val="26"/>
          <w:szCs w:val="26"/>
        </w:rPr>
        <w:t>, ул. Славы, д.8</w:t>
      </w:r>
      <w:r w:rsidRPr="007D43F1">
        <w:rPr>
          <w:rFonts w:ascii="Times New Roman" w:hAnsi="Times New Roman" w:cs="Times New Roman"/>
          <w:sz w:val="26"/>
          <w:szCs w:val="26"/>
        </w:rPr>
        <w:t xml:space="preserve"> в </w:t>
      </w:r>
      <w:r w:rsidR="00D67642" w:rsidRPr="00D67642">
        <w:rPr>
          <w:rFonts w:ascii="Times New Roman" w:hAnsi="Times New Roman" w:cs="Times New Roman"/>
          <w:sz w:val="26"/>
          <w:szCs w:val="26"/>
        </w:rPr>
        <w:t>здании  муниципального учреждения «КДЦ «Рондо» (актовый зал)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D67642" w:rsidRPr="00D67642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D67642" w:rsidRPr="00D67642">
        <w:rPr>
          <w:sz w:val="26"/>
          <w:szCs w:val="26"/>
        </w:rPr>
        <w:t>Новодевяткинское</w:t>
      </w:r>
      <w:proofErr w:type="spellEnd"/>
      <w:r w:rsidR="00D67642" w:rsidRPr="00D67642">
        <w:rPr>
          <w:sz w:val="26"/>
          <w:szCs w:val="26"/>
        </w:rPr>
        <w:t xml:space="preserve"> сельское поселение, деревня Новое </w:t>
      </w:r>
      <w:proofErr w:type="spellStart"/>
      <w:r w:rsidR="00D67642" w:rsidRPr="00D67642">
        <w:rPr>
          <w:sz w:val="26"/>
          <w:szCs w:val="26"/>
        </w:rPr>
        <w:t>Девяткино</w:t>
      </w:r>
      <w:proofErr w:type="spellEnd"/>
      <w:r w:rsidR="00D67642" w:rsidRPr="00D67642">
        <w:rPr>
          <w:sz w:val="26"/>
          <w:szCs w:val="26"/>
        </w:rPr>
        <w:t>, д.57 в здании администрации муниципального образования «</w:t>
      </w:r>
      <w:proofErr w:type="spellStart"/>
      <w:r w:rsidR="00D67642" w:rsidRPr="00D67642">
        <w:rPr>
          <w:sz w:val="26"/>
          <w:szCs w:val="26"/>
        </w:rPr>
        <w:t>Новодевяткинское</w:t>
      </w:r>
      <w:proofErr w:type="spellEnd"/>
      <w:r w:rsidR="00D67642" w:rsidRPr="00D6764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>
        <w:rPr>
          <w:sz w:val="26"/>
          <w:szCs w:val="26"/>
        </w:rPr>
        <w:t xml:space="preserve"> </w:t>
      </w:r>
      <w:r w:rsidRPr="00B12D2D">
        <w:rPr>
          <w:b/>
          <w:sz w:val="26"/>
          <w:szCs w:val="26"/>
        </w:rPr>
        <w:t xml:space="preserve">с </w:t>
      </w:r>
      <w:r w:rsidR="00D20620">
        <w:rPr>
          <w:b/>
          <w:sz w:val="26"/>
          <w:szCs w:val="26"/>
        </w:rPr>
        <w:t>27.11</w:t>
      </w:r>
      <w:r w:rsidRPr="00B12D2D">
        <w:rPr>
          <w:b/>
          <w:sz w:val="26"/>
          <w:szCs w:val="26"/>
        </w:rPr>
        <w:t xml:space="preserve">.2020г. </w:t>
      </w:r>
      <w:r w:rsidRPr="001671E6">
        <w:rPr>
          <w:b/>
          <w:sz w:val="26"/>
          <w:szCs w:val="26"/>
        </w:rPr>
        <w:t xml:space="preserve">по </w:t>
      </w:r>
      <w:r w:rsidR="001671E6">
        <w:rPr>
          <w:b/>
          <w:sz w:val="26"/>
          <w:szCs w:val="26"/>
        </w:rPr>
        <w:t>15.12</w:t>
      </w:r>
      <w:r w:rsidRPr="001671E6">
        <w:rPr>
          <w:b/>
          <w:sz w:val="26"/>
          <w:szCs w:val="26"/>
        </w:rPr>
        <w:t>.2020г.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</w:t>
      </w:r>
      <w:r w:rsidR="00D20620">
        <w:rPr>
          <w:color w:val="000000" w:themeColor="text1"/>
          <w:sz w:val="26"/>
          <w:szCs w:val="26"/>
        </w:rPr>
        <w:t>3</w:t>
      </w:r>
      <w:r w:rsidR="004B3447" w:rsidRPr="004B3447">
        <w:rPr>
          <w:color w:val="000000" w:themeColor="text1"/>
          <w:sz w:val="26"/>
          <w:szCs w:val="26"/>
        </w:rPr>
        <w:t xml:space="preserve">) </w:t>
      </w:r>
      <w:r w:rsidR="00D67642" w:rsidRPr="00D67642">
        <w:rPr>
          <w:b/>
          <w:sz w:val="26"/>
          <w:szCs w:val="26"/>
        </w:rPr>
        <w:t xml:space="preserve">с </w:t>
      </w:r>
      <w:r w:rsidR="00D20620">
        <w:rPr>
          <w:b/>
          <w:sz w:val="26"/>
          <w:szCs w:val="26"/>
        </w:rPr>
        <w:t>27.11</w:t>
      </w:r>
      <w:r w:rsidR="00D67642" w:rsidRPr="00D67642">
        <w:rPr>
          <w:b/>
          <w:sz w:val="26"/>
          <w:szCs w:val="26"/>
        </w:rPr>
        <w:t xml:space="preserve">.2020г. </w:t>
      </w:r>
      <w:r w:rsidR="00D67642" w:rsidRPr="001671E6">
        <w:rPr>
          <w:b/>
          <w:sz w:val="26"/>
          <w:szCs w:val="26"/>
        </w:rPr>
        <w:t xml:space="preserve">по </w:t>
      </w:r>
      <w:r w:rsidR="001671E6">
        <w:rPr>
          <w:b/>
          <w:sz w:val="26"/>
          <w:szCs w:val="26"/>
        </w:rPr>
        <w:t>15</w:t>
      </w:r>
      <w:r w:rsidR="00D67642" w:rsidRPr="001671E6">
        <w:rPr>
          <w:b/>
          <w:sz w:val="26"/>
          <w:szCs w:val="26"/>
        </w:rPr>
        <w:t>.1</w:t>
      </w:r>
      <w:r w:rsidR="001671E6">
        <w:rPr>
          <w:b/>
          <w:sz w:val="26"/>
          <w:szCs w:val="26"/>
        </w:rPr>
        <w:t>2</w:t>
      </w:r>
      <w:r w:rsidR="00D67642" w:rsidRPr="001671E6">
        <w:rPr>
          <w:b/>
          <w:sz w:val="26"/>
          <w:szCs w:val="26"/>
        </w:rPr>
        <w:t>.2020г</w:t>
      </w:r>
      <w:r w:rsidR="00252C1B" w:rsidRPr="001671E6">
        <w:rPr>
          <w:b/>
          <w:sz w:val="26"/>
          <w:szCs w:val="26"/>
        </w:rPr>
        <w:t>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D43F1" w:rsidRPr="00B12D2D">
        <w:rPr>
          <w:b/>
          <w:sz w:val="26"/>
          <w:szCs w:val="26"/>
        </w:rPr>
        <w:t xml:space="preserve">с </w:t>
      </w:r>
      <w:r w:rsidR="00D67642">
        <w:rPr>
          <w:b/>
          <w:sz w:val="26"/>
          <w:szCs w:val="26"/>
        </w:rPr>
        <w:t>2</w:t>
      </w:r>
      <w:r w:rsidR="00D20620">
        <w:rPr>
          <w:b/>
          <w:sz w:val="26"/>
          <w:szCs w:val="26"/>
        </w:rPr>
        <w:t>7</w:t>
      </w:r>
      <w:r w:rsidR="007D43F1" w:rsidRPr="00B12D2D">
        <w:rPr>
          <w:b/>
          <w:sz w:val="26"/>
          <w:szCs w:val="26"/>
        </w:rPr>
        <w:t>.</w:t>
      </w:r>
      <w:r w:rsidR="00D20620">
        <w:rPr>
          <w:b/>
          <w:sz w:val="26"/>
          <w:szCs w:val="26"/>
        </w:rPr>
        <w:t>11</w:t>
      </w:r>
      <w:r w:rsidR="007D43F1" w:rsidRPr="00B12D2D">
        <w:rPr>
          <w:b/>
          <w:sz w:val="26"/>
          <w:szCs w:val="26"/>
        </w:rPr>
        <w:t>.2020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D20620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</w:t>
      </w:r>
      <w:proofErr w:type="gramStart"/>
      <w:r w:rsidR="002D3E90" w:rsidRPr="002A75B0">
        <w:rPr>
          <w:sz w:val="26"/>
          <w:szCs w:val="26"/>
        </w:rPr>
        <w:t xml:space="preserve">область, </w:t>
      </w:r>
      <w:r w:rsidR="00EB69AB">
        <w:rPr>
          <w:sz w:val="26"/>
          <w:szCs w:val="26"/>
        </w:rPr>
        <w:t xml:space="preserve">  </w:t>
      </w:r>
      <w:proofErr w:type="gramEnd"/>
      <w:r w:rsidR="00EB69AB">
        <w:rPr>
          <w:sz w:val="26"/>
          <w:szCs w:val="26"/>
        </w:rPr>
        <w:t xml:space="preserve">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1671E6">
        <w:rPr>
          <w:b/>
          <w:sz w:val="26"/>
          <w:szCs w:val="26"/>
        </w:rPr>
        <w:t>27.11</w:t>
      </w:r>
      <w:r w:rsidR="00D67642" w:rsidRPr="00D67642">
        <w:rPr>
          <w:b/>
          <w:sz w:val="26"/>
          <w:szCs w:val="26"/>
        </w:rPr>
        <w:t xml:space="preserve">.2020 года по </w:t>
      </w:r>
      <w:r w:rsidR="001671E6">
        <w:rPr>
          <w:b/>
          <w:sz w:val="26"/>
          <w:szCs w:val="26"/>
        </w:rPr>
        <w:t>15.12</w:t>
      </w:r>
      <w:r w:rsidR="00D67642" w:rsidRPr="00D67642">
        <w:rPr>
          <w:b/>
          <w:sz w:val="26"/>
          <w:szCs w:val="26"/>
        </w:rPr>
        <w:t>.2020 года</w:t>
      </w:r>
      <w:r w:rsidR="005C195A">
        <w:rPr>
          <w:sz w:val="26"/>
          <w:szCs w:val="26"/>
        </w:rPr>
        <w:t>.</w:t>
      </w:r>
    </w:p>
    <w:p w:rsidR="002D3E90" w:rsidRPr="007D43F1" w:rsidRDefault="00D20620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 w:rsidR="00EB69AB"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D67642">
        <w:rPr>
          <w:b/>
          <w:color w:val="000000" w:themeColor="text1"/>
          <w:sz w:val="26"/>
          <w:szCs w:val="26"/>
        </w:rPr>
        <w:t>2</w:t>
      </w:r>
      <w:r w:rsidR="001671E6">
        <w:rPr>
          <w:b/>
          <w:color w:val="000000" w:themeColor="text1"/>
          <w:sz w:val="26"/>
          <w:szCs w:val="26"/>
        </w:rPr>
        <w:t>7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1671E6">
        <w:rPr>
          <w:b/>
          <w:color w:val="000000" w:themeColor="text1"/>
          <w:sz w:val="26"/>
          <w:szCs w:val="26"/>
        </w:rPr>
        <w:t>11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1671E6">
        <w:rPr>
          <w:b/>
          <w:color w:val="000000" w:themeColor="text1"/>
          <w:sz w:val="26"/>
          <w:szCs w:val="26"/>
        </w:rPr>
        <w:t>15</w:t>
      </w:r>
      <w:r w:rsidR="003A765C">
        <w:rPr>
          <w:b/>
          <w:color w:val="000000" w:themeColor="text1"/>
          <w:sz w:val="26"/>
          <w:szCs w:val="26"/>
        </w:rPr>
        <w:t>.</w:t>
      </w:r>
      <w:r w:rsidR="001671E6">
        <w:rPr>
          <w:b/>
          <w:color w:val="000000" w:themeColor="text1"/>
          <w:sz w:val="26"/>
          <w:szCs w:val="26"/>
        </w:rPr>
        <w:t>12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D67642" w:rsidRPr="00D67642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D67642" w:rsidRPr="00D67642">
        <w:rPr>
          <w:sz w:val="26"/>
          <w:szCs w:val="26"/>
        </w:rPr>
        <w:t>Новодевяткинское</w:t>
      </w:r>
      <w:proofErr w:type="spellEnd"/>
      <w:r w:rsidR="00D67642" w:rsidRPr="00D67642">
        <w:rPr>
          <w:sz w:val="26"/>
          <w:szCs w:val="26"/>
        </w:rPr>
        <w:t xml:space="preserve"> сельское поселение, деревня Новое </w:t>
      </w:r>
      <w:proofErr w:type="spellStart"/>
      <w:r w:rsidR="00D67642" w:rsidRPr="00D67642">
        <w:rPr>
          <w:sz w:val="26"/>
          <w:szCs w:val="26"/>
        </w:rPr>
        <w:t>Девяткино</w:t>
      </w:r>
      <w:proofErr w:type="spellEnd"/>
      <w:r w:rsidR="00D67642" w:rsidRPr="00D67642">
        <w:rPr>
          <w:sz w:val="26"/>
          <w:szCs w:val="26"/>
        </w:rPr>
        <w:t>, д.57 в здании администрации муниципального образования «</w:t>
      </w:r>
      <w:proofErr w:type="spellStart"/>
      <w:r w:rsidR="00D67642" w:rsidRPr="00D67642">
        <w:rPr>
          <w:sz w:val="26"/>
          <w:szCs w:val="26"/>
        </w:rPr>
        <w:t>Новодевяткинское</w:t>
      </w:r>
      <w:proofErr w:type="spellEnd"/>
      <w:r w:rsidR="00D67642" w:rsidRPr="00D6764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p w:rsidR="00252C1B" w:rsidRDefault="00252C1B" w:rsidP="00217849">
      <w:pPr>
        <w:jc w:val="both"/>
        <w:rPr>
          <w:b/>
          <w:sz w:val="26"/>
          <w:szCs w:val="26"/>
          <w:u w:val="single"/>
        </w:rPr>
      </w:pPr>
      <w:r w:rsidRPr="007D43F1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proofErr w:type="spellStart"/>
      <w:r w:rsidR="00D67642" w:rsidRPr="00D67642">
        <w:rPr>
          <w:b/>
          <w:sz w:val="26"/>
          <w:szCs w:val="26"/>
          <w:u w:val="single"/>
        </w:rPr>
        <w:t>Новодевяткинское</w:t>
      </w:r>
      <w:proofErr w:type="spellEnd"/>
      <w:r w:rsidR="00D67642" w:rsidRPr="00D67642">
        <w:rPr>
          <w:b/>
          <w:sz w:val="26"/>
          <w:szCs w:val="26"/>
          <w:u w:val="single"/>
        </w:rPr>
        <w:t xml:space="preserve"> сельское поселение</w:t>
      </w:r>
      <w:r w:rsidRPr="007D43F1">
        <w:rPr>
          <w:b/>
          <w:sz w:val="26"/>
          <w:szCs w:val="26"/>
          <w:u w:val="single"/>
        </w:rPr>
        <w:t xml:space="preserve">» </w:t>
      </w:r>
      <w:r w:rsidR="00457186" w:rsidRPr="007D43F1">
        <w:rPr>
          <w:b/>
          <w:bCs/>
          <w:sz w:val="26"/>
          <w:szCs w:val="26"/>
          <w:u w:val="single"/>
        </w:rPr>
        <w:t>Всеволожского муниципального района Ленинградской области</w:t>
      </w:r>
      <w:r w:rsidRPr="007D43F1">
        <w:rPr>
          <w:b/>
          <w:bCs/>
          <w:sz w:val="26"/>
          <w:szCs w:val="26"/>
          <w:u w:val="single"/>
        </w:rPr>
        <w:t xml:space="preserve"> </w:t>
      </w:r>
      <w:r w:rsidRPr="007D43F1">
        <w:rPr>
          <w:b/>
          <w:sz w:val="26"/>
          <w:szCs w:val="26"/>
          <w:u w:val="single"/>
        </w:rPr>
        <w:t>осуществляется с использованием средств индивидуальной защиты.</w:t>
      </w:r>
    </w:p>
    <w:p w:rsidR="00D67642" w:rsidRDefault="00D67642" w:rsidP="00217849">
      <w:pPr>
        <w:jc w:val="both"/>
        <w:rPr>
          <w:b/>
          <w:sz w:val="26"/>
          <w:szCs w:val="26"/>
          <w:u w:val="single"/>
        </w:rPr>
      </w:pPr>
      <w:r w:rsidRPr="007D43F1">
        <w:rPr>
          <w:b/>
          <w:sz w:val="26"/>
          <w:szCs w:val="26"/>
          <w:u w:val="single"/>
        </w:rPr>
        <w:t xml:space="preserve">Вход в здание </w:t>
      </w:r>
      <w:r w:rsidRPr="00D67642">
        <w:rPr>
          <w:b/>
          <w:sz w:val="26"/>
          <w:szCs w:val="26"/>
          <w:u w:val="single"/>
        </w:rPr>
        <w:t>муниципального учреждения «КДЦ «Рондо»</w:t>
      </w:r>
      <w:r w:rsidRPr="007D43F1">
        <w:rPr>
          <w:b/>
          <w:bCs/>
          <w:sz w:val="26"/>
          <w:szCs w:val="26"/>
          <w:u w:val="single"/>
        </w:rPr>
        <w:t xml:space="preserve"> </w:t>
      </w:r>
      <w:r w:rsidRPr="007D43F1">
        <w:rPr>
          <w:b/>
          <w:sz w:val="26"/>
          <w:szCs w:val="26"/>
          <w:u w:val="single"/>
        </w:rPr>
        <w:t>осуществляется с использованием средств индивидуальной защиты</w:t>
      </w:r>
      <w:r>
        <w:rPr>
          <w:b/>
          <w:sz w:val="26"/>
          <w:szCs w:val="26"/>
          <w:u w:val="single"/>
        </w:rPr>
        <w:t>.</w:t>
      </w:r>
    </w:p>
    <w:p w:rsidR="00D67642" w:rsidRPr="007D43F1" w:rsidRDefault="00D67642" w:rsidP="00217849">
      <w:pPr>
        <w:jc w:val="both"/>
        <w:rPr>
          <w:b/>
          <w:sz w:val="26"/>
          <w:szCs w:val="26"/>
          <w:u w:val="single"/>
        </w:rPr>
      </w:pPr>
    </w:p>
    <w:sectPr w:rsidR="00D67642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4A01"/>
    <w:rsid w:val="00011BBF"/>
    <w:rsid w:val="00020024"/>
    <w:rsid w:val="00052C6F"/>
    <w:rsid w:val="00071439"/>
    <w:rsid w:val="001447C2"/>
    <w:rsid w:val="00160283"/>
    <w:rsid w:val="001671E6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43FE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1E07"/>
    <w:rsid w:val="008A68AE"/>
    <w:rsid w:val="008E24DF"/>
    <w:rsid w:val="008E5421"/>
    <w:rsid w:val="00901BAB"/>
    <w:rsid w:val="00911C7D"/>
    <w:rsid w:val="00912655"/>
    <w:rsid w:val="009263F2"/>
    <w:rsid w:val="00950F98"/>
    <w:rsid w:val="009A062A"/>
    <w:rsid w:val="009B6A9D"/>
    <w:rsid w:val="009E1B2E"/>
    <w:rsid w:val="009E4BB5"/>
    <w:rsid w:val="00A25580"/>
    <w:rsid w:val="00A3243F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610E6"/>
    <w:rsid w:val="00CD22F1"/>
    <w:rsid w:val="00D048CA"/>
    <w:rsid w:val="00D135C8"/>
    <w:rsid w:val="00D20620"/>
    <w:rsid w:val="00D30278"/>
    <w:rsid w:val="00D3223F"/>
    <w:rsid w:val="00D67642"/>
    <w:rsid w:val="00D70584"/>
    <w:rsid w:val="00DA4AB4"/>
    <w:rsid w:val="00DC174B"/>
    <w:rsid w:val="00DC22B8"/>
    <w:rsid w:val="00E10B61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EA47-A0BD-4B29-BC77-2F42EB1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4</cp:revision>
  <cp:lastPrinted>2018-02-01T19:10:00Z</cp:lastPrinted>
  <dcterms:created xsi:type="dcterms:W3CDTF">2020-10-13T12:34:00Z</dcterms:created>
  <dcterms:modified xsi:type="dcterms:W3CDTF">2020-11-19T12:59:00Z</dcterms:modified>
</cp:coreProperties>
</file>