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A50" w:rsidRDefault="00063A50" w:rsidP="00063A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r w:rsidRPr="00DA006A"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  <w:t>Приложение</w:t>
      </w: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2C1306" w:rsidRPr="006F0C74" w:rsidRDefault="00CB35CF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Заседание АТК от 22</w:t>
      </w:r>
      <w:r w:rsidR="002C1306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сентября</w:t>
      </w:r>
      <w:r w:rsidR="006A5B9E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6F0C74" w:rsidRPr="006F0C74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2C1306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6F0C74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FB4799" w:rsidRDefault="00FB4799" w:rsidP="003C1E19">
      <w:pPr>
        <w:spacing w:after="0" w:line="276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799">
        <w:rPr>
          <w:rFonts w:ascii="Times New Roman" w:hAnsi="Times New Roman" w:cs="Times New Roman"/>
          <w:sz w:val="28"/>
          <w:szCs w:val="28"/>
        </w:rPr>
        <w:t>22</w:t>
      </w:r>
      <w:r w:rsidR="006F0C74" w:rsidRPr="00FB4799">
        <w:rPr>
          <w:rFonts w:ascii="Times New Roman" w:hAnsi="Times New Roman" w:cs="Times New Roman"/>
          <w:sz w:val="28"/>
          <w:szCs w:val="28"/>
        </w:rPr>
        <w:t>.0</w:t>
      </w:r>
      <w:r w:rsidRPr="00FB4799">
        <w:rPr>
          <w:rFonts w:ascii="Times New Roman" w:hAnsi="Times New Roman" w:cs="Times New Roman"/>
          <w:sz w:val="28"/>
          <w:szCs w:val="28"/>
        </w:rPr>
        <w:t>9</w:t>
      </w:r>
      <w:r w:rsidR="00396ACF" w:rsidRPr="00FB4799">
        <w:rPr>
          <w:rFonts w:ascii="Times New Roman" w:hAnsi="Times New Roman" w:cs="Times New Roman"/>
          <w:sz w:val="28"/>
          <w:szCs w:val="28"/>
        </w:rPr>
        <w:t>.202</w:t>
      </w:r>
      <w:r w:rsidR="006F0C74" w:rsidRPr="00FB4799">
        <w:rPr>
          <w:rFonts w:ascii="Times New Roman" w:hAnsi="Times New Roman" w:cs="Times New Roman"/>
          <w:sz w:val="28"/>
          <w:szCs w:val="28"/>
        </w:rPr>
        <w:t>1</w:t>
      </w:r>
      <w:r w:rsidR="00396ACF" w:rsidRPr="00FB4799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FB4799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FB4799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FB4799">
        <w:rPr>
          <w:rFonts w:ascii="Times New Roman" w:hAnsi="Times New Roman" w:cs="Times New Roman"/>
          <w:sz w:val="28"/>
          <w:szCs w:val="28"/>
        </w:rPr>
        <w:t>ш., д. 138, актовый зал, состоялось заседание антитеррористической комиссии во Всеволожском районе Ленинградской области</w:t>
      </w:r>
      <w:r w:rsidR="000519D4" w:rsidRPr="00FB4799">
        <w:rPr>
          <w:rFonts w:ascii="Times New Roman" w:hAnsi="Times New Roman" w:cs="Times New Roman"/>
          <w:sz w:val="28"/>
          <w:szCs w:val="28"/>
        </w:rPr>
        <w:t>.</w:t>
      </w:r>
    </w:p>
    <w:p w:rsidR="003C1E19" w:rsidRPr="003C1E19" w:rsidRDefault="003C1E19" w:rsidP="003C1E19">
      <w:pPr>
        <w:spacing w:after="0" w:line="276" w:lineRule="auto"/>
        <w:ind w:left="-567" w:right="33" w:firstLine="7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заседании Комиссии, кроме членов Комиссии, приняли участие:</w:t>
      </w:r>
      <w:r w:rsidRPr="003C1E19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директор муниципального автономного учреждения «Молодежный центр «Альфа» администрации муниципального образования «Всеволожский муниципальный район» Ленинградской области (Михайлова Л.А.), </w:t>
      </w:r>
      <w:r w:rsidRPr="003C1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представители администрации муниципального образования «Всеволожский муниципальный район» Ленинградской области: главный специалист отдела по молодёжной политике, туризму и межнациональным отношениям</w:t>
      </w:r>
      <w:r w:rsidRPr="003C1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3C1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Айзенштадт</w:t>
      </w:r>
      <w:proofErr w:type="spellEnd"/>
      <w:r w:rsidRPr="003C1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В.Д.)</w:t>
      </w:r>
      <w:r w:rsidRPr="003C1E1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инспектор</w:t>
      </w:r>
      <w:r w:rsidRPr="003C1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сектора пресс-службы (Глухова А.В.), представители администраций городских и сельских поселений Всеволожского муниципального района Ленинградской области:</w:t>
      </w:r>
      <w:r w:rsidRPr="003C1E19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главный специалист физической культуры и молодежной политики администрации муниципального образования «</w:t>
      </w:r>
      <w:proofErr w:type="spellStart"/>
      <w:r w:rsidRPr="003C1E19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Бугровское</w:t>
      </w:r>
      <w:proofErr w:type="spellEnd"/>
      <w:r w:rsidRPr="003C1E19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сельское поселение» В</w:t>
      </w:r>
      <w:r w:rsidRPr="003C1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севоложского муниципального района Ленинградской области (Матвеев Д.С.).</w:t>
      </w:r>
    </w:p>
    <w:p w:rsidR="00663156" w:rsidRPr="00D644F5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4F5">
        <w:rPr>
          <w:rFonts w:ascii="Times New Roman" w:hAnsi="Times New Roman" w:cs="Times New Roman"/>
          <w:sz w:val="28"/>
          <w:szCs w:val="28"/>
        </w:rPr>
        <w:t>Всем участникам заседания Комиссии в качестве раздаточного материала вручены:</w:t>
      </w:r>
    </w:p>
    <w:p w:rsidR="00663156" w:rsidRPr="00D644F5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D644F5" w:rsidRPr="00D644F5" w:rsidRDefault="00D644F5" w:rsidP="005479DE">
      <w:pPr>
        <w:shd w:val="clear" w:color="auto" w:fill="FFFFFF"/>
        <w:suppressAutoHyphens/>
        <w:spacing w:after="0" w:line="240" w:lineRule="auto"/>
        <w:ind w:left="-284" w:right="-2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1. Примерный порядок проведения заседания Комиссии.</w:t>
      </w:r>
    </w:p>
    <w:p w:rsidR="00D644F5" w:rsidRPr="00D644F5" w:rsidRDefault="00D644F5" w:rsidP="005479DE">
      <w:pPr>
        <w:shd w:val="clear" w:color="auto" w:fill="FFFFFF"/>
        <w:suppressAutoHyphens/>
        <w:spacing w:after="0" w:line="240" w:lineRule="auto"/>
        <w:ind w:left="-284" w:right="-2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2. Список участников Комиссии.</w:t>
      </w:r>
    </w:p>
    <w:p w:rsidR="00D644F5" w:rsidRPr="00D644F5" w:rsidRDefault="00D644F5" w:rsidP="005479DE">
      <w:pPr>
        <w:shd w:val="clear" w:color="auto" w:fill="FFFFFF"/>
        <w:suppressAutoHyphens/>
        <w:spacing w:after="0" w:line="240" w:lineRule="auto"/>
        <w:ind w:left="-284" w:right="-2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3. Состав Комиссии (Приложение №1);</w:t>
      </w:r>
    </w:p>
    <w:p w:rsidR="00D644F5" w:rsidRPr="00D644F5" w:rsidRDefault="00D644F5" w:rsidP="005479DE">
      <w:pPr>
        <w:shd w:val="clear" w:color="auto" w:fill="FFFFFF"/>
        <w:suppressAutoHyphens/>
        <w:spacing w:after="0" w:line="240" w:lineRule="auto"/>
        <w:ind w:left="-284" w:right="-2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4. Проект Решения Комиссии;</w:t>
      </w:r>
    </w:p>
    <w:p w:rsidR="00D644F5" w:rsidRPr="00D644F5" w:rsidRDefault="00D644F5" w:rsidP="005479DE">
      <w:pPr>
        <w:shd w:val="clear" w:color="auto" w:fill="FFFFFF"/>
        <w:suppressAutoHyphens/>
        <w:spacing w:after="0" w:line="240" w:lineRule="auto"/>
        <w:ind w:left="-284" w:right="-2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5.Информационно-аналитические материалы к заседанию Комиссии (Приложение №2): </w:t>
      </w:r>
    </w:p>
    <w:p w:rsidR="00D644F5" w:rsidRPr="00D644F5" w:rsidRDefault="00D644F5" w:rsidP="005479DE">
      <w:pPr>
        <w:shd w:val="clear" w:color="auto" w:fill="FFFFFF"/>
        <w:suppressAutoHyphens/>
        <w:spacing w:after="0" w:line="240" w:lineRule="auto"/>
        <w:ind w:left="-250" w:right="-2" w:firstLine="676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5.1. Краткая справочная информация по вопросам повестки дня, представленная:</w:t>
      </w:r>
    </w:p>
    <w:p w:rsidR="00D644F5" w:rsidRPr="00D644F5" w:rsidRDefault="00D644F5" w:rsidP="005479DE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ind w:left="-250" w:right="-2" w:firstLine="676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Комитетом по образованию администрации муниципального образования «Всеволожский муниципальный район» Ленинградской области;</w:t>
      </w:r>
    </w:p>
    <w:p w:rsidR="00D644F5" w:rsidRPr="00D644F5" w:rsidRDefault="00D644F5" w:rsidP="005479DE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ind w:left="-250" w:right="-2" w:firstLine="676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отделом вневедомственной охраны по Всеволожскому району Ленинградской области – филиалом ФГКУ «УВО ВНГ России по СПб и ЛО»;</w:t>
      </w:r>
    </w:p>
    <w:p w:rsidR="00D644F5" w:rsidRPr="00D644F5" w:rsidRDefault="00D644F5" w:rsidP="005479DE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ind w:left="-250" w:right="-2" w:firstLine="676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администрацией муниципального образования «</w:t>
      </w:r>
      <w:proofErr w:type="spellStart"/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Муринское</w:t>
      </w:r>
      <w:proofErr w:type="spellEnd"/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области;</w:t>
      </w:r>
    </w:p>
    <w:p w:rsidR="00D644F5" w:rsidRPr="00D644F5" w:rsidRDefault="00D644F5" w:rsidP="005479DE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ind w:left="-250" w:right="-2" w:firstLine="676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lastRenderedPageBreak/>
        <w:t>администрацией муниципального образования «</w:t>
      </w:r>
      <w:proofErr w:type="spellStart"/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Токсовское</w:t>
      </w:r>
      <w:proofErr w:type="spellEnd"/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области;</w:t>
      </w:r>
    </w:p>
    <w:p w:rsidR="00D644F5" w:rsidRPr="00D644F5" w:rsidRDefault="00D644F5" w:rsidP="005479DE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ind w:left="-250" w:right="-2" w:firstLine="676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Что такое национальный антитеррористический комитет и чем он занимается?</w:t>
      </w:r>
    </w:p>
    <w:p w:rsidR="00D644F5" w:rsidRPr="00D644F5" w:rsidRDefault="00DE6074" w:rsidP="005479DE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ind w:left="-250" w:right="-2" w:firstLine="676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hyperlink r:id="rId5" w:history="1">
        <w:r w:rsidR="00D644F5" w:rsidRPr="00D644F5">
          <w:rPr>
            <w:rFonts w:ascii="Times New Roman" w:eastAsia="Batang" w:hAnsi="Times New Roman" w:cs="Times New Roman"/>
            <w:color w:val="0000FF"/>
            <w:sz w:val="28"/>
            <w:szCs w:val="28"/>
            <w:u w:val="single"/>
            <w:lang w:eastAsia="ru-RU"/>
          </w:rPr>
          <w:t>https://online47.ru/2021/09/14/chto-takoe-natsionalnyy-antiterroristicheskiy-komitet-i-chem-on-zanimaetsya-136888</w:t>
        </w:r>
      </w:hyperlink>
    </w:p>
    <w:p w:rsidR="00D644F5" w:rsidRPr="00D644F5" w:rsidRDefault="00D644F5" w:rsidP="005479DE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ind w:left="-250" w:right="-2" w:firstLine="676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сектором муниципальной безопасности администрации муниципального образования «Всеволожский муниципальный район» Ленинградской области;</w:t>
      </w:r>
    </w:p>
    <w:p w:rsidR="00D644F5" w:rsidRPr="00D644F5" w:rsidRDefault="00D644F5" w:rsidP="005479DE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ind w:left="-250" w:right="-2" w:firstLine="676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Сведения о реализации постановления Правительства Российской Федерации от 25 марта 2015 г. №272 (ред. от 19.01.2018)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 на территории Всеволожского муниципального района Ленинградской области по состоянию на 01.09.2021 года.</w:t>
      </w:r>
    </w:p>
    <w:p w:rsidR="00D644F5" w:rsidRPr="00D644F5" w:rsidRDefault="00D644F5" w:rsidP="005479DE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ind w:left="-250" w:right="-2" w:firstLine="676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D644F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Перечень мест массового пребывания людей объектов (территорий), расположенных на территории Всеволожского муниципального района Ленинградской области по состоянию на 01.09.2021 г.</w:t>
      </w:r>
    </w:p>
    <w:p w:rsidR="00663156" w:rsidRPr="00CB35CF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C1306" w:rsidRPr="005479DE" w:rsidRDefault="002C1306" w:rsidP="005060A8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79DE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заседания антитеррористической комиссии </w:t>
      </w:r>
      <w:r w:rsidR="00E636BF" w:rsidRPr="005479D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5479DE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3814B1" w:rsidRPr="00CB35CF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8"/>
          <w:szCs w:val="8"/>
          <w:highlight w:val="yellow"/>
        </w:rPr>
      </w:pPr>
    </w:p>
    <w:p w:rsidR="005479DE" w:rsidRPr="005479DE" w:rsidRDefault="005479DE" w:rsidP="005479DE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9D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проблемах в обеспечении безопасности и антитеррористической защищенности образовательных учреждений Всеволожского района, выявленных в ходе проведения мониторинга готовности образовательных учреждений к новому 2021-2022 учебному году».</w:t>
      </w:r>
    </w:p>
    <w:p w:rsidR="005479DE" w:rsidRPr="005479DE" w:rsidRDefault="005479DE" w:rsidP="005479DE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9D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категорировании мест массового пребывания людей, расположенных на территории Всеволожского муниципального района Ленинградской области, об исполнении Требований, ранее выявленных и указанных в Паспорте безопасности объекта массового пребывания, а также их актуализации с учетом изменений и дополнений в Постановление Правительства РФ от 25.03.2015 №272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(территорий)" (с изменениями и дополнениями, вступившими в силу с 10.10.2020)».</w:t>
      </w:r>
    </w:p>
    <w:p w:rsidR="005479DE" w:rsidRPr="005479DE" w:rsidRDefault="005479DE" w:rsidP="005479DE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9D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реализации мероприятий Плана идеологии терроризма Всеволожского района в 2021 году и исполнение Комплексного плана противодействия идеологии терроризма в Российской Федерации на 2019-2023 годы».</w:t>
      </w:r>
    </w:p>
    <w:p w:rsidR="003814B1" w:rsidRPr="003814B1" w:rsidRDefault="003814B1" w:rsidP="005479DE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3814B1" w:rsidRPr="00381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3" w15:restartNumberingAfterBreak="0">
    <w:nsid w:val="6E404E68"/>
    <w:multiLevelType w:val="hybridMultilevel"/>
    <w:tmpl w:val="5BCAE266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71EB2699"/>
    <w:multiLevelType w:val="multilevel"/>
    <w:tmpl w:val="399A1AC4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132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4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63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15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037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56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451" w:hanging="2160"/>
      </w:pPr>
      <w:rPr>
        <w:rFonts w:hint="default"/>
        <w:color w:val="auto"/>
      </w:rPr>
    </w:lvl>
  </w:abstractNum>
  <w:abstractNum w:abstractNumId="5" w15:restartNumberingAfterBreak="0">
    <w:nsid w:val="79EA4A35"/>
    <w:multiLevelType w:val="hybridMultilevel"/>
    <w:tmpl w:val="31C6ED5E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120526"/>
    <w:rsid w:val="00155CFA"/>
    <w:rsid w:val="001738E8"/>
    <w:rsid w:val="001A0809"/>
    <w:rsid w:val="001E0C26"/>
    <w:rsid w:val="002121EF"/>
    <w:rsid w:val="00260AA3"/>
    <w:rsid w:val="00265090"/>
    <w:rsid w:val="002C1306"/>
    <w:rsid w:val="002E0B4F"/>
    <w:rsid w:val="003814B1"/>
    <w:rsid w:val="00390A9A"/>
    <w:rsid w:val="00396ACF"/>
    <w:rsid w:val="003C1E19"/>
    <w:rsid w:val="003E6FE8"/>
    <w:rsid w:val="003F7F57"/>
    <w:rsid w:val="00491F45"/>
    <w:rsid w:val="004D0DE5"/>
    <w:rsid w:val="005060A8"/>
    <w:rsid w:val="005431B1"/>
    <w:rsid w:val="005479DE"/>
    <w:rsid w:val="00561026"/>
    <w:rsid w:val="00567E41"/>
    <w:rsid w:val="00584970"/>
    <w:rsid w:val="00663156"/>
    <w:rsid w:val="006A5B9E"/>
    <w:rsid w:val="006F0C74"/>
    <w:rsid w:val="006F5D20"/>
    <w:rsid w:val="007712C7"/>
    <w:rsid w:val="007B0FF9"/>
    <w:rsid w:val="007D612D"/>
    <w:rsid w:val="00850572"/>
    <w:rsid w:val="008627EE"/>
    <w:rsid w:val="00983477"/>
    <w:rsid w:val="009C256B"/>
    <w:rsid w:val="00A15CB9"/>
    <w:rsid w:val="00B84127"/>
    <w:rsid w:val="00BA07C7"/>
    <w:rsid w:val="00BB1E5D"/>
    <w:rsid w:val="00C53198"/>
    <w:rsid w:val="00C5454F"/>
    <w:rsid w:val="00CB35CF"/>
    <w:rsid w:val="00CC0EB7"/>
    <w:rsid w:val="00D2679E"/>
    <w:rsid w:val="00D34344"/>
    <w:rsid w:val="00D5619E"/>
    <w:rsid w:val="00D644F5"/>
    <w:rsid w:val="00DA006A"/>
    <w:rsid w:val="00DA58C5"/>
    <w:rsid w:val="00DE6074"/>
    <w:rsid w:val="00E636BF"/>
    <w:rsid w:val="00EB5674"/>
    <w:rsid w:val="00F12101"/>
    <w:rsid w:val="00F5266E"/>
    <w:rsid w:val="00FB4799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nline47.ru/2021/09/14/chto-takoe-natsionalnyy-antiterroristicheskiy-komitet-i-chem-on-zanimaetsya-1368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7</cp:revision>
  <cp:lastPrinted>2020-09-24T11:22:00Z</cp:lastPrinted>
  <dcterms:created xsi:type="dcterms:W3CDTF">2021-10-13T09:48:00Z</dcterms:created>
  <dcterms:modified xsi:type="dcterms:W3CDTF">2021-10-13T14:09:00Z</dcterms:modified>
</cp:coreProperties>
</file>