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2E" w:rsidRPr="005022A4" w:rsidRDefault="00DD0A2E" w:rsidP="00DD0A2E">
      <w:pPr>
        <w:spacing w:before="120" w:after="120" w:line="240" w:lineRule="auto"/>
        <w:jc w:val="center"/>
        <w:rPr>
          <w:rFonts w:ascii="Times New Roman" w:eastAsia="Times New Roman" w:hAnsi="Times New Roman" w:cs="Times New Roman"/>
          <w:sz w:val="27"/>
          <w:szCs w:val="27"/>
          <w:lang w:eastAsia="ru-RU"/>
        </w:rPr>
      </w:pPr>
      <w:r w:rsidRPr="005022A4">
        <w:rPr>
          <w:rFonts w:ascii="Times New Roman" w:eastAsia="Times New Roman" w:hAnsi="Times New Roman" w:cs="Times New Roman"/>
          <w:sz w:val="27"/>
          <w:szCs w:val="27"/>
          <w:lang w:eastAsia="ru-RU"/>
        </w:rPr>
        <w:t>ГЕРБ</w:t>
      </w:r>
    </w:p>
    <w:p w:rsidR="00DD0A2E" w:rsidRPr="005022A4" w:rsidRDefault="00DD0A2E" w:rsidP="00DD0A2E">
      <w:pPr>
        <w:spacing w:after="0" w:line="240" w:lineRule="auto"/>
        <w:jc w:val="center"/>
        <w:rPr>
          <w:rFonts w:ascii="Times New Roman" w:eastAsia="Times New Roman" w:hAnsi="Times New Roman" w:cs="Times New Roman"/>
          <w:sz w:val="27"/>
          <w:szCs w:val="27"/>
          <w:lang w:eastAsia="ru-RU"/>
        </w:rPr>
      </w:pPr>
      <w:r w:rsidRPr="005022A4">
        <w:rPr>
          <w:rFonts w:ascii="Times New Roman" w:eastAsia="Times New Roman" w:hAnsi="Times New Roman" w:cs="Times New Roman"/>
          <w:sz w:val="27"/>
          <w:szCs w:val="27"/>
          <w:lang w:eastAsia="ru-RU"/>
        </w:rPr>
        <w:t>МУНИЦИПАЛЬНОЕ ОБРАЗОВАНИЕ</w:t>
      </w:r>
    </w:p>
    <w:p w:rsidR="00DD0A2E" w:rsidRPr="005022A4" w:rsidRDefault="00DD0A2E" w:rsidP="00DD0A2E">
      <w:pPr>
        <w:spacing w:after="0" w:line="240" w:lineRule="auto"/>
        <w:jc w:val="center"/>
        <w:rPr>
          <w:rFonts w:ascii="Times New Roman" w:eastAsia="Times New Roman" w:hAnsi="Times New Roman" w:cs="Times New Roman"/>
          <w:sz w:val="27"/>
          <w:szCs w:val="27"/>
          <w:lang w:eastAsia="ru-RU"/>
        </w:rPr>
      </w:pPr>
      <w:r w:rsidRPr="005022A4">
        <w:rPr>
          <w:rFonts w:ascii="Times New Roman" w:eastAsia="Times New Roman" w:hAnsi="Times New Roman" w:cs="Times New Roman"/>
          <w:sz w:val="27"/>
          <w:szCs w:val="27"/>
          <w:lang w:eastAsia="ru-RU"/>
        </w:rPr>
        <w:t>«ВСЕВОЛОЖСКИЙ МУНИЦИПАЛЬНЫЙ РАЙОН»</w:t>
      </w:r>
    </w:p>
    <w:p w:rsidR="00DD0A2E" w:rsidRPr="005022A4" w:rsidRDefault="00DD0A2E" w:rsidP="00DD0A2E">
      <w:pPr>
        <w:spacing w:after="0" w:line="240" w:lineRule="auto"/>
        <w:jc w:val="center"/>
        <w:rPr>
          <w:rFonts w:ascii="Times New Roman" w:eastAsia="Times New Roman" w:hAnsi="Times New Roman" w:cs="Times New Roman"/>
          <w:sz w:val="24"/>
          <w:szCs w:val="24"/>
          <w:lang w:eastAsia="ru-RU"/>
        </w:rPr>
      </w:pPr>
      <w:r w:rsidRPr="005022A4">
        <w:rPr>
          <w:rFonts w:ascii="Times New Roman" w:eastAsia="Times New Roman" w:hAnsi="Times New Roman" w:cs="Times New Roman"/>
          <w:sz w:val="27"/>
          <w:szCs w:val="27"/>
          <w:lang w:eastAsia="ru-RU"/>
        </w:rPr>
        <w:t>ЛЕНИНГРАДСКОЙ ОБЛАСТИ</w:t>
      </w:r>
    </w:p>
    <w:p w:rsidR="00DD0A2E" w:rsidRPr="005022A4" w:rsidRDefault="00DD0A2E" w:rsidP="00DD0A2E">
      <w:pPr>
        <w:spacing w:after="0" w:line="240" w:lineRule="auto"/>
        <w:jc w:val="center"/>
        <w:rPr>
          <w:rFonts w:ascii="Times New Roman" w:eastAsia="Times New Roman" w:hAnsi="Times New Roman" w:cs="Times New Roman"/>
          <w:sz w:val="24"/>
          <w:szCs w:val="24"/>
          <w:lang w:eastAsia="ru-RU"/>
        </w:rPr>
      </w:pPr>
    </w:p>
    <w:p w:rsidR="00DD0A2E" w:rsidRPr="005022A4" w:rsidRDefault="00DD0A2E" w:rsidP="00DD0A2E">
      <w:pPr>
        <w:spacing w:after="0" w:line="240" w:lineRule="auto"/>
        <w:jc w:val="center"/>
        <w:rPr>
          <w:rFonts w:ascii="Times New Roman" w:eastAsia="Times New Roman" w:hAnsi="Times New Roman" w:cs="Times New Roman"/>
          <w:b/>
          <w:sz w:val="32"/>
          <w:szCs w:val="32"/>
          <w:lang w:eastAsia="ru-RU"/>
        </w:rPr>
      </w:pPr>
      <w:r w:rsidRPr="005022A4">
        <w:rPr>
          <w:rFonts w:ascii="Times New Roman" w:eastAsia="Times New Roman" w:hAnsi="Times New Roman" w:cs="Times New Roman"/>
          <w:b/>
          <w:sz w:val="32"/>
          <w:szCs w:val="32"/>
          <w:lang w:eastAsia="ru-RU"/>
        </w:rPr>
        <w:t>АДМИНИСТРАЦИЯ</w:t>
      </w:r>
    </w:p>
    <w:p w:rsidR="00DD0A2E" w:rsidRPr="005022A4" w:rsidRDefault="00DD0A2E" w:rsidP="00DD0A2E">
      <w:pPr>
        <w:spacing w:after="0" w:line="240" w:lineRule="auto"/>
        <w:jc w:val="center"/>
        <w:rPr>
          <w:rFonts w:ascii="Times New Roman" w:eastAsia="Times New Roman" w:hAnsi="Times New Roman" w:cs="Times New Roman"/>
          <w:b/>
          <w:sz w:val="24"/>
          <w:szCs w:val="24"/>
          <w:lang w:eastAsia="ru-RU"/>
        </w:rPr>
      </w:pPr>
    </w:p>
    <w:p w:rsidR="00DD0A2E" w:rsidRPr="005022A4" w:rsidRDefault="00EB05A0" w:rsidP="00EB05A0">
      <w:pPr>
        <w:spacing w:after="0" w:line="240" w:lineRule="auto"/>
        <w:jc w:val="center"/>
        <w:rPr>
          <w:rFonts w:ascii="Times New Roman" w:eastAsia="Times New Roman" w:hAnsi="Times New Roman" w:cs="Times New Roman"/>
          <w:sz w:val="24"/>
          <w:szCs w:val="24"/>
          <w:lang w:eastAsia="ru-RU"/>
        </w:rPr>
      </w:pPr>
      <w:r w:rsidRPr="00EB05A0">
        <w:rPr>
          <w:rFonts w:ascii="Times New Roman" w:eastAsia="Times New Roman" w:hAnsi="Times New Roman" w:cs="Times New Roman"/>
          <w:b/>
          <w:sz w:val="32"/>
          <w:szCs w:val="32"/>
          <w:lang w:eastAsia="ru-RU"/>
        </w:rPr>
        <w:t>ПОСТАНОВЛЕНИЕ</w:t>
      </w:r>
    </w:p>
    <w:p w:rsidR="00DD0A2E" w:rsidRPr="005022A4" w:rsidRDefault="000D3257" w:rsidP="00DD0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____________202</w:t>
      </w:r>
      <w:r w:rsidR="00EB05A0">
        <w:rPr>
          <w:rFonts w:ascii="Times New Roman" w:eastAsia="Times New Roman" w:hAnsi="Times New Roman" w:cs="Times New Roman"/>
          <w:sz w:val="24"/>
          <w:szCs w:val="24"/>
          <w:lang w:eastAsia="ru-RU"/>
        </w:rPr>
        <w:t>1</w:t>
      </w:r>
      <w:r w:rsidR="00DD0A2E" w:rsidRPr="005022A4">
        <w:rPr>
          <w:rFonts w:ascii="Times New Roman" w:eastAsia="Times New Roman" w:hAnsi="Times New Roman" w:cs="Times New Roman"/>
          <w:sz w:val="24"/>
          <w:szCs w:val="24"/>
          <w:lang w:eastAsia="ru-RU"/>
        </w:rPr>
        <w:t xml:space="preserve"> г.                                     </w:t>
      </w:r>
      <w:r w:rsidR="00DD0A2E" w:rsidRPr="005022A4">
        <w:rPr>
          <w:rFonts w:ascii="Times New Roman" w:eastAsia="Times New Roman" w:hAnsi="Times New Roman" w:cs="Times New Roman"/>
          <w:sz w:val="24"/>
          <w:szCs w:val="24"/>
          <w:lang w:eastAsia="ru-RU"/>
        </w:rPr>
        <w:tab/>
      </w:r>
      <w:r w:rsidR="00DD0A2E" w:rsidRPr="005022A4">
        <w:rPr>
          <w:rFonts w:ascii="Times New Roman" w:eastAsia="Times New Roman" w:hAnsi="Times New Roman" w:cs="Times New Roman"/>
          <w:sz w:val="24"/>
          <w:szCs w:val="24"/>
          <w:lang w:eastAsia="ru-RU"/>
        </w:rPr>
        <w:tab/>
      </w:r>
      <w:r w:rsidR="00DD0A2E" w:rsidRPr="005022A4">
        <w:rPr>
          <w:rFonts w:ascii="Times New Roman" w:eastAsia="Times New Roman" w:hAnsi="Times New Roman" w:cs="Times New Roman"/>
          <w:sz w:val="24"/>
          <w:szCs w:val="24"/>
          <w:lang w:eastAsia="ru-RU"/>
        </w:rPr>
        <w:tab/>
      </w:r>
      <w:r w:rsidR="00DD0A2E" w:rsidRPr="005022A4">
        <w:rPr>
          <w:rFonts w:ascii="Times New Roman" w:eastAsia="Times New Roman" w:hAnsi="Times New Roman" w:cs="Times New Roman"/>
          <w:sz w:val="24"/>
          <w:szCs w:val="24"/>
          <w:lang w:eastAsia="ru-RU"/>
        </w:rPr>
        <w:tab/>
        <w:t xml:space="preserve">    №_____________</w:t>
      </w:r>
    </w:p>
    <w:p w:rsidR="00DD0A2E" w:rsidRPr="005022A4" w:rsidRDefault="00DD0A2E" w:rsidP="00DD0A2E">
      <w:pPr>
        <w:spacing w:after="0" w:line="240" w:lineRule="auto"/>
        <w:rPr>
          <w:rFonts w:ascii="Times New Roman" w:eastAsia="Times New Roman" w:hAnsi="Times New Roman" w:cs="Times New Roman"/>
          <w:sz w:val="20"/>
          <w:szCs w:val="20"/>
          <w:lang w:eastAsia="ru-RU"/>
        </w:rPr>
      </w:pPr>
      <w:r w:rsidRPr="005022A4">
        <w:rPr>
          <w:rFonts w:ascii="Times New Roman" w:eastAsia="Times New Roman" w:hAnsi="Times New Roman" w:cs="Times New Roman"/>
          <w:sz w:val="20"/>
          <w:szCs w:val="20"/>
          <w:lang w:eastAsia="ru-RU"/>
        </w:rPr>
        <w:t>г. Всеволожск</w:t>
      </w:r>
    </w:p>
    <w:p w:rsidR="00DD0A2E" w:rsidRPr="005022A4" w:rsidRDefault="00DD0A2E" w:rsidP="00DD0A2E">
      <w:pPr>
        <w:spacing w:after="0" w:line="240" w:lineRule="auto"/>
        <w:rPr>
          <w:rFonts w:ascii="Times New Roman" w:eastAsia="Times New Roman" w:hAnsi="Times New Roman" w:cs="Times New Roman"/>
          <w:sz w:val="27"/>
          <w:szCs w:val="27"/>
          <w:lang w:eastAsia="ru-RU"/>
        </w:rPr>
      </w:pPr>
    </w:p>
    <w:p w:rsidR="00EB05A0" w:rsidRPr="00EB05A0" w:rsidRDefault="00EB05A0" w:rsidP="00AD7C6A">
      <w:pPr>
        <w:widowControl w:val="0"/>
        <w:spacing w:line="240" w:lineRule="auto"/>
        <w:ind w:right="4252"/>
        <w:rPr>
          <w:rFonts w:ascii="Times New Roman" w:hAnsi="Times New Roman" w:cs="Times New Roman"/>
          <w:bCs/>
          <w:sz w:val="28"/>
          <w:szCs w:val="28"/>
        </w:rPr>
      </w:pPr>
      <w:r w:rsidRPr="00EB05A0">
        <w:rPr>
          <w:rFonts w:ascii="Times New Roman" w:hAnsi="Times New Roman" w:cs="Times New Roman"/>
          <w:bCs/>
          <w:sz w:val="28"/>
          <w:szCs w:val="28"/>
        </w:rPr>
        <w:t xml:space="preserve">Об утверждении </w:t>
      </w:r>
      <w:r w:rsidR="00AD7C6A">
        <w:rPr>
          <w:rFonts w:ascii="Times New Roman" w:hAnsi="Times New Roman" w:cs="Times New Roman"/>
          <w:bCs/>
          <w:sz w:val="28"/>
          <w:szCs w:val="28"/>
        </w:rPr>
        <w:t>п</w:t>
      </w:r>
      <w:r w:rsidR="00AD7C6A" w:rsidRPr="00AD7C6A">
        <w:rPr>
          <w:rFonts w:ascii="Times New Roman" w:hAnsi="Times New Roman" w:cs="Times New Roman"/>
          <w:bCs/>
          <w:sz w:val="28"/>
          <w:szCs w:val="28"/>
        </w:rPr>
        <w:t>рограмм</w:t>
      </w:r>
      <w:r w:rsidR="00AD7C6A">
        <w:rPr>
          <w:rFonts w:ascii="Times New Roman" w:hAnsi="Times New Roman" w:cs="Times New Roman"/>
          <w:bCs/>
          <w:sz w:val="28"/>
          <w:szCs w:val="28"/>
        </w:rPr>
        <w:t>ы</w:t>
      </w:r>
      <w:r w:rsidR="00AD7C6A" w:rsidRPr="00AD7C6A">
        <w:rPr>
          <w:rFonts w:ascii="Times New Roman" w:hAnsi="Times New Roman" w:cs="Times New Roman"/>
          <w:bCs/>
          <w:sz w:val="28"/>
          <w:szCs w:val="28"/>
        </w:rPr>
        <w:t xml:space="preserve"> </w:t>
      </w:r>
      <w:r w:rsidR="00AD7C6A">
        <w:rPr>
          <w:rFonts w:ascii="Times New Roman" w:hAnsi="Times New Roman" w:cs="Times New Roman"/>
          <w:bCs/>
          <w:sz w:val="28"/>
          <w:szCs w:val="28"/>
        </w:rPr>
        <w:t>п</w:t>
      </w:r>
      <w:r w:rsidR="00AD7C6A" w:rsidRPr="00AD7C6A">
        <w:rPr>
          <w:rFonts w:ascii="Times New Roman" w:hAnsi="Times New Roman" w:cs="Times New Roman"/>
          <w:bCs/>
          <w:sz w:val="28"/>
          <w:szCs w:val="28"/>
        </w:rPr>
        <w:t xml:space="preserve">рофилактики рисков причинения вреда (ущерба) охраняемым законом ценностям по муниципальному земельному </w:t>
      </w:r>
      <w:r w:rsidR="00AD7C6A">
        <w:rPr>
          <w:rFonts w:ascii="Times New Roman" w:hAnsi="Times New Roman" w:cs="Times New Roman"/>
          <w:bCs/>
          <w:sz w:val="28"/>
          <w:szCs w:val="28"/>
        </w:rPr>
        <w:t>к</w:t>
      </w:r>
      <w:r w:rsidR="00AD7C6A" w:rsidRPr="00AD7C6A">
        <w:rPr>
          <w:rFonts w:ascii="Times New Roman" w:hAnsi="Times New Roman" w:cs="Times New Roman"/>
          <w:bCs/>
          <w:sz w:val="28"/>
          <w:szCs w:val="28"/>
        </w:rPr>
        <w:t>онтролю на 2022 год и плановый период 2023-2024 на территории сельских поселений Всеволожского муниципального района Ленинградской области</w:t>
      </w:r>
      <w:r w:rsidR="00AD7C6A">
        <w:rPr>
          <w:rFonts w:ascii="Times New Roman" w:hAnsi="Times New Roman" w:cs="Times New Roman"/>
          <w:bCs/>
          <w:sz w:val="28"/>
          <w:szCs w:val="28"/>
        </w:rPr>
        <w:t>.</w:t>
      </w:r>
    </w:p>
    <w:p w:rsidR="00F26F4A" w:rsidRDefault="00F26F4A" w:rsidP="00586800">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E42595" w:rsidRPr="005022A4" w:rsidRDefault="00E42595" w:rsidP="00586800">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EB05A0" w:rsidRPr="00EB05A0" w:rsidRDefault="00EB05A0" w:rsidP="0058680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05A0">
        <w:rPr>
          <w:rFonts w:ascii="Times New Roman" w:eastAsia="Times New Roman" w:hAnsi="Times New Roman" w:cs="Times New Roman"/>
          <w:color w:val="000000"/>
          <w:sz w:val="28"/>
          <w:szCs w:val="28"/>
          <w:lang w:eastAsia="ru-RU"/>
        </w:rPr>
        <w:t>В соответствии с</w:t>
      </w:r>
      <w:r w:rsidRPr="00EB05A0">
        <w:rPr>
          <w:rFonts w:ascii="Times New Roman" w:eastAsia="Times New Roman" w:hAnsi="Times New Roman" w:cs="Times New Roman"/>
          <w:b/>
          <w:color w:val="000000"/>
          <w:sz w:val="28"/>
          <w:szCs w:val="28"/>
          <w:lang w:eastAsia="ru-RU"/>
        </w:rPr>
        <w:t xml:space="preserve"> </w:t>
      </w:r>
      <w:r w:rsidRPr="00EB05A0">
        <w:rPr>
          <w:rFonts w:ascii="Times New Roman" w:eastAsia="Times New Roman" w:hAnsi="Times New Roman" w:cs="Times New Roman"/>
          <w:sz w:val="28"/>
          <w:szCs w:val="28"/>
          <w:lang w:eastAsia="ru-RU"/>
        </w:rPr>
        <w:t>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05A0" w:rsidRDefault="00DD0A2E" w:rsidP="00586800">
      <w:pPr>
        <w:widowControl w:val="0"/>
        <w:shd w:val="clear" w:color="auto" w:fill="FFFFFF"/>
        <w:spacing w:line="240" w:lineRule="auto"/>
        <w:jc w:val="both"/>
        <w:rPr>
          <w:rFonts w:ascii="Times New Roman" w:eastAsia="Times New Roman" w:hAnsi="Times New Roman" w:cs="Times New Roman"/>
          <w:sz w:val="28"/>
          <w:szCs w:val="28"/>
          <w:lang w:eastAsia="ru-RU"/>
        </w:rPr>
      </w:pPr>
      <w:r w:rsidRPr="005022A4">
        <w:rPr>
          <w:rFonts w:ascii="Times New Roman" w:eastAsia="Times New Roman" w:hAnsi="Times New Roman" w:cs="Times New Roman"/>
          <w:sz w:val="28"/>
          <w:szCs w:val="28"/>
          <w:lang w:eastAsia="ru-RU"/>
        </w:rPr>
        <w:tab/>
      </w:r>
    </w:p>
    <w:p w:rsidR="00E42595" w:rsidRDefault="00E42595" w:rsidP="00586800">
      <w:pPr>
        <w:widowControl w:val="0"/>
        <w:shd w:val="clear" w:color="auto" w:fill="FFFFFF"/>
        <w:spacing w:line="240" w:lineRule="auto"/>
        <w:jc w:val="both"/>
        <w:rPr>
          <w:rFonts w:ascii="Times New Roman" w:eastAsia="Times New Roman" w:hAnsi="Times New Roman" w:cs="Times New Roman"/>
          <w:sz w:val="28"/>
          <w:szCs w:val="28"/>
          <w:lang w:eastAsia="ru-RU"/>
        </w:rPr>
      </w:pPr>
    </w:p>
    <w:p w:rsidR="00EB05A0" w:rsidRPr="00EB05A0" w:rsidRDefault="00EB05A0" w:rsidP="00586800">
      <w:pPr>
        <w:widowControl w:val="0"/>
        <w:shd w:val="clear" w:color="auto" w:fill="FFFFFF"/>
        <w:spacing w:line="240" w:lineRule="auto"/>
        <w:jc w:val="both"/>
        <w:rPr>
          <w:rFonts w:ascii="Times New Roman" w:eastAsia="Times New Roman" w:hAnsi="Times New Roman" w:cs="Times New Roman"/>
          <w:b/>
          <w:sz w:val="28"/>
          <w:szCs w:val="28"/>
          <w:lang w:eastAsia="ru-RU"/>
        </w:rPr>
      </w:pPr>
      <w:r w:rsidRPr="00EB05A0">
        <w:rPr>
          <w:rFonts w:ascii="Times New Roman" w:eastAsia="Times New Roman" w:hAnsi="Times New Roman" w:cs="Times New Roman"/>
          <w:b/>
          <w:sz w:val="28"/>
          <w:szCs w:val="28"/>
          <w:lang w:eastAsia="ru-RU"/>
        </w:rPr>
        <w:t>ПОСТАНОВЛЯЮ:</w:t>
      </w:r>
    </w:p>
    <w:p w:rsidR="00EB05A0" w:rsidRDefault="00EB05A0" w:rsidP="00586800">
      <w:pPr>
        <w:widowControl w:val="0"/>
        <w:shd w:val="clear" w:color="auto" w:fill="FFFFFF"/>
        <w:spacing w:after="0" w:line="240" w:lineRule="auto"/>
        <w:ind w:firstLine="709"/>
        <w:jc w:val="both"/>
        <w:rPr>
          <w:rFonts w:ascii="Times New Roman" w:eastAsia="Times New Roman" w:hAnsi="Times New Roman" w:cs="Times New Roman"/>
          <w:b/>
          <w:sz w:val="18"/>
          <w:szCs w:val="24"/>
          <w:lang w:eastAsia="ru-RU"/>
        </w:rPr>
      </w:pPr>
    </w:p>
    <w:p w:rsidR="00E42595" w:rsidRPr="00EB05A0" w:rsidRDefault="00E42595" w:rsidP="00586800">
      <w:pPr>
        <w:widowControl w:val="0"/>
        <w:shd w:val="clear" w:color="auto" w:fill="FFFFFF"/>
        <w:spacing w:after="0" w:line="240" w:lineRule="auto"/>
        <w:ind w:firstLine="709"/>
        <w:jc w:val="both"/>
        <w:rPr>
          <w:rFonts w:ascii="Times New Roman" w:eastAsia="Times New Roman" w:hAnsi="Times New Roman" w:cs="Times New Roman"/>
          <w:b/>
          <w:sz w:val="18"/>
          <w:szCs w:val="24"/>
          <w:lang w:eastAsia="ru-RU"/>
        </w:rPr>
      </w:pPr>
    </w:p>
    <w:p w:rsidR="00EB05A0" w:rsidRPr="002F6CB3" w:rsidRDefault="00EB05A0" w:rsidP="002F6CB3">
      <w:pPr>
        <w:pStyle w:val="a5"/>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6CB3">
        <w:rPr>
          <w:rFonts w:ascii="Times New Roman" w:eastAsia="Times New Roman" w:hAnsi="Times New Roman" w:cs="Times New Roman"/>
          <w:sz w:val="28"/>
          <w:szCs w:val="28"/>
          <w:lang w:eastAsia="ru-RU"/>
        </w:rPr>
        <w:t xml:space="preserve">Утвердить программу </w:t>
      </w:r>
      <w:r w:rsidRPr="002F6CB3">
        <w:rPr>
          <w:rFonts w:ascii="Times New Roman" w:eastAsia="Times New Roman" w:hAnsi="Times New Roman" w:cs="Times New Roman"/>
          <w:bCs/>
          <w:sz w:val="28"/>
          <w:szCs w:val="28"/>
          <w:lang w:eastAsia="ru-RU"/>
        </w:rPr>
        <w:t xml:space="preserve">профилактики </w:t>
      </w:r>
      <w:r w:rsidRPr="002F6CB3">
        <w:rPr>
          <w:rFonts w:ascii="Times New Roman" w:eastAsia="Times New Roman" w:hAnsi="Times New Roman" w:cs="Times New Roman"/>
          <w:sz w:val="28"/>
          <w:szCs w:val="28"/>
          <w:lang w:eastAsia="ru-RU"/>
        </w:rPr>
        <w:t xml:space="preserve">рисков причинения вреда (ущерба) охраняемым законом ценностям по муниципальному земельному контролю </w:t>
      </w:r>
      <w:r w:rsidR="00383410" w:rsidRPr="002F6CB3">
        <w:rPr>
          <w:rFonts w:ascii="Times New Roman" w:eastAsia="Times New Roman" w:hAnsi="Times New Roman" w:cs="Times New Roman"/>
          <w:bCs/>
          <w:sz w:val="28"/>
          <w:szCs w:val="28"/>
          <w:lang w:eastAsia="ru-RU"/>
        </w:rPr>
        <w:t xml:space="preserve">на 2022 </w:t>
      </w:r>
      <w:r w:rsidR="00AD7C6A" w:rsidRPr="002F6CB3">
        <w:rPr>
          <w:rFonts w:ascii="Times New Roman" w:eastAsia="Times New Roman" w:hAnsi="Times New Roman" w:cs="Times New Roman"/>
          <w:bCs/>
          <w:sz w:val="28"/>
          <w:szCs w:val="28"/>
          <w:lang w:eastAsia="ru-RU"/>
        </w:rPr>
        <w:t>год и плановый период 2023-2024 на территории сельских поселений Всеволожского муниципального района Ленинградской области. (</w:t>
      </w:r>
      <w:r w:rsidR="00383410" w:rsidRPr="002F6CB3">
        <w:rPr>
          <w:rFonts w:ascii="Times New Roman" w:eastAsia="Times New Roman" w:hAnsi="Times New Roman" w:cs="Times New Roman"/>
          <w:sz w:val="28"/>
          <w:szCs w:val="28"/>
          <w:lang w:eastAsia="ru-RU"/>
        </w:rPr>
        <w:t>Приложение).</w:t>
      </w:r>
    </w:p>
    <w:p w:rsidR="002F6CB3" w:rsidRPr="005D2B77" w:rsidRDefault="002F6CB3" w:rsidP="002F6CB3">
      <w:pPr>
        <w:pStyle w:val="a5"/>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Разместить настоящее постановление на сайте администрации </w:t>
      </w:r>
      <w:proofErr w:type="spellStart"/>
      <w:r>
        <w:rPr>
          <w:rFonts w:ascii="Times New Roman" w:eastAsia="Times New Roman" w:hAnsi="Times New Roman" w:cs="Times New Roman"/>
          <w:bCs/>
          <w:sz w:val="28"/>
          <w:szCs w:val="28"/>
          <w:lang w:eastAsia="ru-RU"/>
        </w:rPr>
        <w:t>www</w:t>
      </w:r>
      <w:proofErr w:type="spellEnd"/>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val="en-US" w:eastAsia="ru-RU"/>
        </w:rPr>
        <w:t>vsevreg</w:t>
      </w:r>
      <w:proofErr w:type="spellEnd"/>
      <w:r w:rsidRPr="005D2B7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ru</w:t>
      </w:r>
      <w:r>
        <w:rPr>
          <w:rFonts w:ascii="Times New Roman" w:eastAsia="Times New Roman" w:hAnsi="Times New Roman" w:cs="Times New Roman"/>
          <w:bCs/>
          <w:sz w:val="28"/>
          <w:szCs w:val="28"/>
          <w:lang w:eastAsia="ru-RU"/>
        </w:rPr>
        <w:t xml:space="preserve"> и опубликовать </w:t>
      </w:r>
      <w:r w:rsidRPr="005D2B77">
        <w:rPr>
          <w:rFonts w:ascii="Times New Roman" w:eastAsia="Times New Roman" w:hAnsi="Times New Roman" w:cs="Times New Roman"/>
          <w:bCs/>
          <w:sz w:val="28"/>
          <w:szCs w:val="28"/>
          <w:lang w:eastAsia="ru-RU"/>
        </w:rPr>
        <w:t>в газете «Всеволожские Вести»</w:t>
      </w:r>
      <w:r>
        <w:rPr>
          <w:rFonts w:ascii="Times New Roman" w:eastAsia="Times New Roman" w:hAnsi="Times New Roman" w:cs="Times New Roman"/>
          <w:bCs/>
          <w:sz w:val="28"/>
          <w:szCs w:val="28"/>
          <w:lang w:eastAsia="ru-RU"/>
        </w:rPr>
        <w:t>.</w:t>
      </w:r>
    </w:p>
    <w:p w:rsidR="00EB05A0" w:rsidRPr="00EB05A0" w:rsidRDefault="002F6CB3" w:rsidP="002F6CB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2F6CB3">
        <w:rPr>
          <w:rFonts w:ascii="Times New Roman" w:eastAsia="Times New Roman" w:hAnsi="Times New Roman" w:cs="Times New Roman"/>
          <w:color w:val="000000"/>
          <w:sz w:val="28"/>
          <w:szCs w:val="28"/>
          <w:lang w:eastAsia="ru-RU" w:bidi="ru-RU"/>
        </w:rPr>
        <w:t>3</w:t>
      </w:r>
      <w:r w:rsidR="00EB05A0" w:rsidRPr="00EB05A0">
        <w:rPr>
          <w:rFonts w:ascii="Times New Roman" w:eastAsia="Times New Roman" w:hAnsi="Times New Roman" w:cs="Times New Roman"/>
          <w:color w:val="000000"/>
          <w:sz w:val="28"/>
          <w:szCs w:val="28"/>
          <w:lang w:eastAsia="ru-RU" w:bidi="ru-RU"/>
        </w:rPr>
        <w:t>.</w:t>
      </w:r>
      <w:r w:rsidR="00EB05A0">
        <w:rPr>
          <w:rFonts w:ascii="Times New Roman" w:eastAsia="Times New Roman" w:hAnsi="Times New Roman" w:cs="Times New Roman"/>
          <w:color w:val="000000"/>
          <w:sz w:val="28"/>
          <w:szCs w:val="28"/>
          <w:lang w:eastAsia="ru-RU" w:bidi="ru-RU"/>
        </w:rPr>
        <w:t xml:space="preserve"> </w:t>
      </w:r>
      <w:r w:rsidR="00EB05A0" w:rsidRPr="00EB05A0">
        <w:rPr>
          <w:rFonts w:ascii="Times New Roman" w:eastAsia="Times New Roman" w:hAnsi="Times New Roman" w:cs="Times New Roman"/>
          <w:color w:val="000000"/>
          <w:sz w:val="28"/>
          <w:szCs w:val="28"/>
          <w:lang w:eastAsia="ru-RU" w:bidi="ru-RU"/>
        </w:rPr>
        <w:t>Постано</w:t>
      </w:r>
      <w:r w:rsidR="00AB6EC4">
        <w:rPr>
          <w:rFonts w:ascii="Times New Roman" w:eastAsia="Times New Roman" w:hAnsi="Times New Roman" w:cs="Times New Roman"/>
          <w:color w:val="000000"/>
          <w:sz w:val="28"/>
          <w:szCs w:val="28"/>
          <w:lang w:eastAsia="ru-RU" w:bidi="ru-RU"/>
        </w:rPr>
        <w:t>вление вступает в</w:t>
      </w:r>
      <w:r w:rsidR="00EB05A0" w:rsidRPr="00EB05A0">
        <w:rPr>
          <w:rFonts w:ascii="Times New Roman" w:eastAsia="Times New Roman" w:hAnsi="Times New Roman" w:cs="Times New Roman"/>
          <w:color w:val="000000"/>
          <w:sz w:val="28"/>
          <w:szCs w:val="28"/>
          <w:lang w:eastAsia="ru-RU" w:bidi="ru-RU"/>
        </w:rPr>
        <w:t xml:space="preserve"> силу с момента его официального опубликования.</w:t>
      </w:r>
    </w:p>
    <w:p w:rsidR="00DD0A2E" w:rsidRPr="005022A4" w:rsidRDefault="002F6CB3" w:rsidP="002F6CB3">
      <w:pPr>
        <w:spacing w:after="0" w:line="240" w:lineRule="auto"/>
        <w:ind w:firstLine="709"/>
        <w:jc w:val="both"/>
        <w:rPr>
          <w:rFonts w:ascii="Times New Roman" w:eastAsia="Times New Roman" w:hAnsi="Times New Roman" w:cs="Times New Roman"/>
          <w:sz w:val="28"/>
          <w:szCs w:val="28"/>
          <w:lang w:eastAsia="ru-RU"/>
        </w:rPr>
      </w:pPr>
      <w:r w:rsidRPr="002F6CB3">
        <w:rPr>
          <w:rFonts w:ascii="Times New Roman" w:eastAsia="Times New Roman" w:hAnsi="Times New Roman" w:cs="Times New Roman"/>
          <w:sz w:val="28"/>
          <w:szCs w:val="28"/>
          <w:lang w:eastAsia="ru-RU"/>
        </w:rPr>
        <w:lastRenderedPageBreak/>
        <w:t>4</w:t>
      </w:r>
      <w:r w:rsidR="00EB05A0">
        <w:rPr>
          <w:rFonts w:ascii="Times New Roman" w:eastAsia="Times New Roman" w:hAnsi="Times New Roman" w:cs="Times New Roman"/>
          <w:sz w:val="28"/>
          <w:szCs w:val="28"/>
          <w:lang w:eastAsia="ru-RU"/>
        </w:rPr>
        <w:t xml:space="preserve">. </w:t>
      </w:r>
      <w:r w:rsidR="00DD0A2E" w:rsidRPr="005022A4">
        <w:rPr>
          <w:rFonts w:ascii="Times New Roman" w:eastAsia="Times New Roman" w:hAnsi="Times New Roman" w:cs="Times New Roman"/>
          <w:sz w:val="28"/>
          <w:szCs w:val="28"/>
          <w:lang w:eastAsia="ru-RU"/>
        </w:rPr>
        <w:t xml:space="preserve">Контроль за исполнением </w:t>
      </w:r>
      <w:r w:rsidR="00EB05A0">
        <w:rPr>
          <w:rFonts w:ascii="Times New Roman" w:eastAsia="Times New Roman" w:hAnsi="Times New Roman" w:cs="Times New Roman"/>
          <w:sz w:val="28"/>
          <w:szCs w:val="28"/>
          <w:lang w:eastAsia="ru-RU"/>
        </w:rPr>
        <w:t>постановления</w:t>
      </w:r>
      <w:r w:rsidR="00DD0A2E" w:rsidRPr="005022A4">
        <w:rPr>
          <w:rFonts w:ascii="Times New Roman" w:eastAsia="Times New Roman" w:hAnsi="Times New Roman" w:cs="Times New Roman"/>
          <w:sz w:val="28"/>
          <w:szCs w:val="28"/>
          <w:lang w:eastAsia="ru-RU"/>
        </w:rPr>
        <w:t xml:space="preserve"> возложить на </w:t>
      </w:r>
      <w:r w:rsidR="00EB05A0">
        <w:rPr>
          <w:rFonts w:ascii="Times New Roman" w:eastAsia="Times New Roman" w:hAnsi="Times New Roman" w:cs="Times New Roman"/>
          <w:sz w:val="28"/>
          <w:szCs w:val="28"/>
          <w:lang w:eastAsia="ru-RU"/>
        </w:rPr>
        <w:br/>
      </w:r>
      <w:r w:rsidR="0043543F" w:rsidRPr="0043543F">
        <w:rPr>
          <w:rFonts w:ascii="Times New Roman" w:eastAsia="Times New Roman" w:hAnsi="Times New Roman" w:cs="Times New Roman"/>
          <w:sz w:val="28"/>
          <w:szCs w:val="28"/>
          <w:lang w:eastAsia="ru-RU"/>
        </w:rPr>
        <w:t>и.о. заместителя главы администрации по экономике, градостроительству и имущественным вопросам, начальник</w:t>
      </w:r>
      <w:r w:rsidR="00AB6EC4">
        <w:rPr>
          <w:rFonts w:ascii="Times New Roman" w:eastAsia="Times New Roman" w:hAnsi="Times New Roman" w:cs="Times New Roman"/>
          <w:sz w:val="28"/>
          <w:szCs w:val="28"/>
          <w:lang w:eastAsia="ru-RU"/>
        </w:rPr>
        <w:t>а</w:t>
      </w:r>
      <w:r w:rsidR="0043543F" w:rsidRPr="0043543F">
        <w:rPr>
          <w:rFonts w:ascii="Times New Roman" w:eastAsia="Times New Roman" w:hAnsi="Times New Roman" w:cs="Times New Roman"/>
          <w:sz w:val="28"/>
          <w:szCs w:val="28"/>
          <w:lang w:eastAsia="ru-RU"/>
        </w:rPr>
        <w:t xml:space="preserve"> Управления по муниципальному имуществу </w:t>
      </w:r>
      <w:r w:rsidR="0043543F">
        <w:rPr>
          <w:rFonts w:ascii="Times New Roman" w:eastAsia="Times New Roman" w:hAnsi="Times New Roman" w:cs="Times New Roman"/>
          <w:sz w:val="28"/>
          <w:szCs w:val="28"/>
          <w:lang w:eastAsia="ru-RU"/>
        </w:rPr>
        <w:t>Кареткина Н.Ю</w:t>
      </w:r>
      <w:r w:rsidR="00DD0A2E" w:rsidRPr="005022A4">
        <w:rPr>
          <w:rFonts w:ascii="Times New Roman" w:eastAsia="Calibri" w:hAnsi="Times New Roman" w:cs="Times New Roman"/>
          <w:color w:val="000000"/>
          <w:sz w:val="28"/>
          <w:szCs w:val="28"/>
          <w:shd w:val="clear" w:color="auto" w:fill="FFFFFF"/>
        </w:rPr>
        <w:t>.</w:t>
      </w:r>
    </w:p>
    <w:p w:rsidR="00DD0A2E" w:rsidRPr="005022A4" w:rsidRDefault="00DD0A2E" w:rsidP="00586800">
      <w:pPr>
        <w:spacing w:after="0" w:line="240" w:lineRule="auto"/>
        <w:rPr>
          <w:rFonts w:ascii="Times New Roman" w:eastAsia="Times New Roman" w:hAnsi="Times New Roman" w:cs="Times New Roman"/>
          <w:color w:val="FF0000"/>
          <w:sz w:val="28"/>
          <w:szCs w:val="28"/>
          <w:lang w:eastAsia="ru-RU"/>
        </w:rPr>
      </w:pPr>
    </w:p>
    <w:p w:rsidR="001B0B96" w:rsidRDefault="00DD0A2E" w:rsidP="00586800">
      <w:pPr>
        <w:spacing w:after="0" w:line="240" w:lineRule="auto"/>
        <w:jc w:val="both"/>
        <w:rPr>
          <w:rFonts w:ascii="Times New Roman" w:eastAsia="Times New Roman" w:hAnsi="Times New Roman" w:cs="Times New Roman"/>
          <w:sz w:val="28"/>
          <w:szCs w:val="28"/>
          <w:lang w:eastAsia="ru-RU"/>
        </w:rPr>
      </w:pPr>
      <w:r w:rsidRPr="005022A4">
        <w:rPr>
          <w:rFonts w:ascii="Times New Roman" w:eastAsia="Times New Roman" w:hAnsi="Times New Roman" w:cs="Times New Roman"/>
          <w:sz w:val="28"/>
          <w:szCs w:val="28"/>
          <w:lang w:eastAsia="ru-RU"/>
        </w:rPr>
        <w:t>Глава администрации                                                                     А.А.</w:t>
      </w:r>
      <w:r w:rsidR="008D6153">
        <w:rPr>
          <w:rFonts w:ascii="Times New Roman" w:eastAsia="Times New Roman" w:hAnsi="Times New Roman" w:cs="Times New Roman"/>
          <w:sz w:val="28"/>
          <w:szCs w:val="28"/>
          <w:lang w:eastAsia="ru-RU"/>
        </w:rPr>
        <w:t xml:space="preserve"> </w:t>
      </w:r>
      <w:r w:rsidRPr="005022A4">
        <w:rPr>
          <w:rFonts w:ascii="Times New Roman" w:eastAsia="Times New Roman" w:hAnsi="Times New Roman" w:cs="Times New Roman"/>
          <w:sz w:val="28"/>
          <w:szCs w:val="28"/>
          <w:lang w:eastAsia="ru-RU"/>
        </w:rPr>
        <w:t xml:space="preserve">Низовский     </w:t>
      </w: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Default="001B0B96" w:rsidP="00586800">
      <w:pPr>
        <w:spacing w:after="0" w:line="240" w:lineRule="auto"/>
        <w:jc w:val="both"/>
        <w:rPr>
          <w:rFonts w:ascii="Times New Roman" w:eastAsia="Times New Roman" w:hAnsi="Times New Roman" w:cs="Times New Roman"/>
          <w:sz w:val="28"/>
          <w:szCs w:val="28"/>
          <w:lang w:eastAsia="ru-RU"/>
        </w:rPr>
      </w:pPr>
    </w:p>
    <w:p w:rsidR="001B0B96" w:rsidRPr="001B0B96" w:rsidRDefault="00DD0A2E" w:rsidP="001B0B96">
      <w:pPr>
        <w:spacing w:after="0" w:line="240" w:lineRule="auto"/>
        <w:ind w:left="5670"/>
        <w:jc w:val="right"/>
        <w:rPr>
          <w:rFonts w:ascii="Times New Roman" w:eastAsia="Times New Roman" w:hAnsi="Times New Roman" w:cs="Times New Roman"/>
          <w:sz w:val="24"/>
          <w:szCs w:val="24"/>
          <w:lang w:eastAsia="ru-RU"/>
        </w:rPr>
      </w:pPr>
      <w:r w:rsidRPr="005022A4">
        <w:rPr>
          <w:rFonts w:ascii="Times New Roman" w:eastAsia="Times New Roman" w:hAnsi="Times New Roman" w:cs="Times New Roman"/>
          <w:sz w:val="28"/>
          <w:szCs w:val="28"/>
          <w:lang w:eastAsia="ru-RU"/>
        </w:rPr>
        <w:lastRenderedPageBreak/>
        <w:t xml:space="preserve">                               </w:t>
      </w:r>
      <w:r w:rsidR="001B0B96" w:rsidRPr="001B0B96">
        <w:rPr>
          <w:rFonts w:ascii="Times New Roman" w:eastAsia="Times New Roman" w:hAnsi="Times New Roman" w:cs="Times New Roman"/>
          <w:b/>
          <w:bCs/>
          <w:sz w:val="24"/>
          <w:szCs w:val="24"/>
          <w:lang w:eastAsia="ru-RU"/>
        </w:rPr>
        <w:t>ПРОЕКТ</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Приложение</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УТВЕРЖДЕНО</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Постановлением администрации МО «Всеволожский муниципальный район» Ленинградской области </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 </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     От______2021 года № ____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center"/>
        <w:rPr>
          <w:rFonts w:ascii="Times New Roman" w:eastAsia="Times New Roman" w:hAnsi="Times New Roman" w:cs="Times New Roman"/>
          <w:b/>
          <w:sz w:val="24"/>
          <w:szCs w:val="24"/>
          <w:lang w:val="x-none" w:eastAsia="ru-RU"/>
        </w:rPr>
      </w:pPr>
      <w:r w:rsidRPr="001B0B96">
        <w:rPr>
          <w:rFonts w:ascii="Times New Roman" w:eastAsia="Times New Roman" w:hAnsi="Times New Roman" w:cs="Times New Roman"/>
          <w:b/>
          <w:bCs/>
          <w:sz w:val="24"/>
          <w:szCs w:val="24"/>
          <w:lang w:eastAsia="ru-RU"/>
        </w:rPr>
        <w:t>Программа профилактики рисков причинения вреда (ущерба) охраняемым законом ценностям по муниципальному земельному контролю</w:t>
      </w:r>
    </w:p>
    <w:p w:rsidR="001B0B96" w:rsidRPr="001B0B96" w:rsidRDefault="001B0B96" w:rsidP="001B0B96">
      <w:pPr>
        <w:spacing w:after="0" w:line="240" w:lineRule="auto"/>
        <w:jc w:val="center"/>
        <w:rPr>
          <w:rFonts w:ascii="Times New Roman" w:eastAsia="Times New Roman" w:hAnsi="Times New Roman" w:cs="Times New Roman"/>
          <w:b/>
          <w:sz w:val="24"/>
          <w:szCs w:val="24"/>
          <w:lang w:val="x-none" w:eastAsia="ru-RU"/>
        </w:rPr>
      </w:pPr>
      <w:r w:rsidRPr="001B0B96">
        <w:rPr>
          <w:rFonts w:ascii="Times New Roman" w:eastAsia="Times New Roman" w:hAnsi="Times New Roman" w:cs="Times New Roman"/>
          <w:b/>
          <w:bCs/>
          <w:sz w:val="24"/>
          <w:szCs w:val="24"/>
          <w:lang w:eastAsia="ru-RU"/>
        </w:rPr>
        <w:t>на 2022 год и плановый период 2023-2024 на территории сельских поселений Всеволожского муниципального района Ленинградской области.</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1.1.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1B0B96" w:rsidRPr="001B0B96" w:rsidRDefault="001B0B96" w:rsidP="001B0B96">
      <w:pPr>
        <w:spacing w:after="0" w:line="240" w:lineRule="auto"/>
        <w:jc w:val="both"/>
        <w:rPr>
          <w:rFonts w:ascii="Times New Roman" w:eastAsia="Times New Roman" w:hAnsi="Times New Roman" w:cs="Times New Roman"/>
          <w:b/>
          <w:sz w:val="24"/>
          <w:szCs w:val="24"/>
          <w:lang w:val="x-none" w:eastAsia="ru-RU"/>
        </w:rPr>
      </w:pPr>
      <w:r w:rsidRPr="001B0B96">
        <w:rPr>
          <w:rFonts w:ascii="Times New Roman" w:eastAsia="Times New Roman" w:hAnsi="Times New Roman" w:cs="Times New Roman"/>
          <w:sz w:val="24"/>
          <w:szCs w:val="24"/>
          <w:lang w:val="x-none" w:eastAsia="ru-RU"/>
        </w:rPr>
        <w:t xml:space="preserve">1.2. Программа профилактики </w:t>
      </w:r>
      <w:r w:rsidRPr="001B0B96">
        <w:rPr>
          <w:rFonts w:ascii="Times New Roman" w:eastAsia="Times New Roman" w:hAnsi="Times New Roman" w:cs="Times New Roman"/>
          <w:bCs/>
          <w:sz w:val="24"/>
          <w:szCs w:val="24"/>
          <w:lang w:eastAsia="ru-RU"/>
        </w:rPr>
        <w:t xml:space="preserve">рисков причинения вреда (ущерба) охраняемым законом ценностям по муниципальному земельному контролю (далее – Программа профилактики) </w:t>
      </w:r>
      <w:r w:rsidRPr="001B0B96">
        <w:rPr>
          <w:rFonts w:ascii="Times New Roman" w:eastAsia="Times New Roman" w:hAnsi="Times New Roman" w:cs="Times New Roman"/>
          <w:sz w:val="24"/>
          <w:szCs w:val="24"/>
          <w:lang w:val="x-none" w:eastAsia="ru-RU"/>
        </w:rPr>
        <w:t>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1.3. Муниципальный земельный контроль осуществляется уполномоченным органом администрации муниципального образования «Всеволожский муниципальный район» Ленинградской области (далее – Контрольный орган).</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1.4.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Объектами земельных отношений являются земли, земельные участки или части земельных участков, расположенные в границах сельских поселений Всеволожского муниципального района Ленинградской области.</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1.5.   В 2021 году (в период с 01.01.2021 года по 31.12.2021 года)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lastRenderedPageBreak/>
        <w:t xml:space="preserve">1.6. Мониторинг состояния подконтрольных субъектов в сфере земельного законодательства выявил, что ключевыми и наиболее значимыми рисками являются самовольное занятие земельного участка или части земельного участка, и использование земельных участков не по целевому назначению.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1.7.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 xml:space="preserve">Раздел 2. Цели и задачи реализации программы профилактики </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2.1. Основными целями Программы профилактики являются: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Pr="001B0B96" w:rsidRDefault="001B0B96" w:rsidP="001B0B96">
      <w:pPr>
        <w:numPr>
          <w:ilvl w:val="2"/>
          <w:numId w:val="3"/>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Стимулирование добросовестного соблюдения обязательных требований всеми контролируемыми лицами; </w:t>
      </w:r>
    </w:p>
    <w:p w:rsidR="001B0B96" w:rsidRPr="001B0B96" w:rsidRDefault="001B0B96" w:rsidP="001B0B96">
      <w:pPr>
        <w:numPr>
          <w:ilvl w:val="2"/>
          <w:numId w:val="3"/>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1B0B96">
        <w:rPr>
          <w:rFonts w:ascii="Times New Roman" w:eastAsia="Times New Roman" w:hAnsi="Times New Roman" w:cs="Times New Roman"/>
          <w:bCs/>
          <w:sz w:val="24"/>
          <w:szCs w:val="24"/>
          <w:lang w:val="x-none" w:eastAsia="ru-RU"/>
        </w:rPr>
        <w:t xml:space="preserve"> </w:t>
      </w:r>
    </w:p>
    <w:p w:rsidR="001B0B96" w:rsidRPr="001B0B96" w:rsidRDefault="001B0B96" w:rsidP="001B0B96">
      <w:pPr>
        <w:numPr>
          <w:ilvl w:val="2"/>
          <w:numId w:val="3"/>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1B0B96" w:rsidRPr="001B0B96" w:rsidRDefault="001B0B96" w:rsidP="001B0B96">
      <w:pPr>
        <w:spacing w:after="0" w:line="240" w:lineRule="auto"/>
        <w:jc w:val="both"/>
        <w:rPr>
          <w:rFonts w:ascii="Times New Roman" w:eastAsia="Times New Roman" w:hAnsi="Times New Roman" w:cs="Times New Roman"/>
          <w:bCs/>
          <w:sz w:val="24"/>
          <w:szCs w:val="24"/>
          <w:lang w:val="x-none"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2.2. Проведение профилактических мероприятий программы профилактики направлено на решение следующих задач:</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Укрепление системы профилактики нарушений рисков причинения вреда (ущерба) охраняемым законом ценностям;</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Повышение правосознания, правовой культуры,</w:t>
      </w:r>
      <w:r w:rsidRPr="001B0B96">
        <w:rPr>
          <w:rFonts w:ascii="Times New Roman" w:eastAsia="Times New Roman" w:hAnsi="Times New Roman" w:cs="Times New Roman"/>
          <w:sz w:val="24"/>
          <w:szCs w:val="24"/>
          <w:lang w:eastAsia="ru-RU"/>
        </w:rPr>
        <w:t xml:space="preserve"> уровня правовой грамотности</w:t>
      </w:r>
      <w:r w:rsidRPr="001B0B96">
        <w:rPr>
          <w:rFonts w:ascii="Times New Roman" w:eastAsia="Times New Roman" w:hAnsi="Times New Roman" w:cs="Times New Roman"/>
          <w:iCs/>
          <w:sz w:val="24"/>
          <w:szCs w:val="24"/>
          <w:lang w:eastAsia="ru-RU"/>
        </w:rPr>
        <w:t xml:space="preserve"> подконтрольных субъектов, </w:t>
      </w:r>
      <w:r w:rsidRPr="001B0B96">
        <w:rPr>
          <w:rFonts w:ascii="Times New Roman" w:eastAsia="Times New Roman" w:hAnsi="Times New Roman" w:cs="Times New Roman"/>
          <w:sz w:val="24"/>
          <w:szCs w:val="24"/>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Формирование единого понимания обязательных требований законодательства у всех участников контрольной деятельности.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bookmarkStart w:id="0" w:name="_GoBack"/>
      <w:bookmarkEnd w:id="0"/>
      <w:r w:rsidRPr="001B0B96">
        <w:rPr>
          <w:rFonts w:ascii="Times New Roman" w:eastAsia="Times New Roman" w:hAnsi="Times New Roman" w:cs="Times New Roman"/>
          <w:b/>
          <w:bCs/>
          <w:sz w:val="24"/>
          <w:szCs w:val="24"/>
          <w:lang w:eastAsia="ru-RU"/>
        </w:rPr>
        <w:lastRenderedPageBreak/>
        <w:t>Раздел 3. Перечень профилактических мероприятий, сроки (периодичность) их проведения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План мероприятий по профилактике нарушений земельного законодательства на 2022 год и плановый 2023-2024 годы:</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30"/>
        <w:gridCol w:w="4110"/>
        <w:gridCol w:w="1418"/>
        <w:gridCol w:w="3564"/>
      </w:tblGrid>
      <w:tr w:rsidR="001B0B96" w:rsidRPr="001B0B96" w:rsidTr="00B07906">
        <w:tc>
          <w:tcPr>
            <w:tcW w:w="630"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 п/п </w:t>
            </w:r>
          </w:p>
        </w:tc>
        <w:tc>
          <w:tcPr>
            <w:tcW w:w="4110"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Наименование мероприятия </w:t>
            </w:r>
          </w:p>
        </w:tc>
        <w:tc>
          <w:tcPr>
            <w:tcW w:w="1418"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Срок исполнения </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Структурное подразделение, ответственное за реализацию</w:t>
            </w:r>
          </w:p>
        </w:tc>
      </w:tr>
      <w:tr w:rsidR="001B0B96" w:rsidRPr="001B0B96" w:rsidTr="00B07906">
        <w:tc>
          <w:tcPr>
            <w:tcW w:w="63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1. </w:t>
            </w:r>
          </w:p>
        </w:tc>
        <w:tc>
          <w:tcPr>
            <w:tcW w:w="411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uppressAutoHyphens/>
              <w:autoSpaceDE w:val="0"/>
              <w:spacing w:after="0" w:line="240" w:lineRule="auto"/>
              <w:jc w:val="center"/>
              <w:rPr>
                <w:rFonts w:ascii="Times New Roman" w:eastAsia="Times New Roman" w:hAnsi="Times New Roman" w:cs="Times New Roman"/>
                <w:sz w:val="20"/>
                <w:szCs w:val="20"/>
                <w:lang w:eastAsia="zh-CN"/>
              </w:rPr>
            </w:pPr>
            <w:r w:rsidRPr="001B0B96">
              <w:rPr>
                <w:rFonts w:ascii="Times New Roman" w:eastAsia="Times New Roman" w:hAnsi="Times New Roman" w:cs="Times New Roman"/>
                <w:b/>
                <w:iCs/>
                <w:sz w:val="24"/>
                <w:szCs w:val="24"/>
                <w:lang w:eastAsia="zh-CN"/>
              </w:rPr>
              <w:t>Информирование контролируемых и иных заинтересованных лиц по вопросам соблюдения обязательных требований</w:t>
            </w:r>
          </w:p>
          <w:p w:rsidR="001B0B96" w:rsidRPr="001B0B96" w:rsidRDefault="001B0B96" w:rsidP="001B0B96">
            <w:pPr>
              <w:tabs>
                <w:tab w:val="left" w:pos="1134"/>
              </w:tabs>
              <w:suppressAutoHyphens/>
              <w:spacing w:after="0" w:line="240" w:lineRule="auto"/>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eastAsia="zh-CN"/>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МО «Всеволожский муниципальный район» Ленинградской области (</w:t>
            </w:r>
            <w:r w:rsidRPr="001B0B96">
              <w:rPr>
                <w:rFonts w:ascii="Times New Roman" w:eastAsia="Times New Roman" w:hAnsi="Times New Roman" w:cs="Times New Roman"/>
                <w:sz w:val="24"/>
                <w:szCs w:val="24"/>
                <w:lang w:val="en-US" w:eastAsia="zh-CN"/>
              </w:rPr>
              <w:t>www</w:t>
            </w:r>
            <w:r w:rsidRPr="001B0B96">
              <w:rPr>
                <w:rFonts w:ascii="Times New Roman" w:eastAsia="Times New Roman" w:hAnsi="Times New Roman" w:cs="Times New Roman"/>
                <w:sz w:val="24"/>
                <w:szCs w:val="24"/>
                <w:lang w:eastAsia="zh-CN"/>
              </w:rPr>
              <w:t>.</w:t>
            </w:r>
            <w:proofErr w:type="spellStart"/>
            <w:r w:rsidRPr="001B0B96">
              <w:rPr>
                <w:rFonts w:ascii="Times New Roman" w:eastAsia="Times New Roman" w:hAnsi="Times New Roman" w:cs="Times New Roman"/>
                <w:sz w:val="24"/>
                <w:szCs w:val="24"/>
                <w:lang w:val="en-US" w:eastAsia="zh-CN"/>
              </w:rPr>
              <w:t>vsevreg</w:t>
            </w:r>
            <w:proofErr w:type="spellEnd"/>
            <w:r w:rsidRPr="001B0B96">
              <w:rPr>
                <w:rFonts w:ascii="Times New Roman" w:eastAsia="Times New Roman" w:hAnsi="Times New Roman" w:cs="Times New Roman"/>
                <w:sz w:val="24"/>
                <w:szCs w:val="24"/>
                <w:lang w:eastAsia="zh-CN"/>
              </w:rPr>
              <w:t>.</w:t>
            </w:r>
            <w:r w:rsidRPr="001B0B96">
              <w:rPr>
                <w:rFonts w:ascii="Times New Roman" w:eastAsia="Times New Roman" w:hAnsi="Times New Roman" w:cs="Times New Roman"/>
                <w:sz w:val="24"/>
                <w:szCs w:val="24"/>
                <w:lang w:val="en-US" w:eastAsia="zh-CN"/>
              </w:rPr>
              <w:t>ru</w:t>
            </w:r>
            <w:r w:rsidRPr="001B0B96">
              <w:rPr>
                <w:rFonts w:ascii="Times New Roman" w:eastAsia="Times New Roman" w:hAnsi="Times New Roman" w:cs="Times New Roman"/>
                <w:sz w:val="24"/>
                <w:szCs w:val="24"/>
                <w:lang w:eastAsia="zh-CN"/>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eastAsia="zh-CN"/>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1) тексты нормативных правовых актов, регулирующих осуществление государственного контроля (надзора), муниципального контроля;</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 xml:space="preserve">3) </w:t>
            </w:r>
            <w:r w:rsidRPr="001B0B96">
              <w:rPr>
                <w:rFonts w:ascii="Times New Roman" w:eastAsia="Times New Roman" w:hAnsi="Times New Roman" w:cs="Times New Roman"/>
                <w:color w:val="000000"/>
                <w:sz w:val="24"/>
                <w:szCs w:val="24"/>
                <w:lang w:val="x-none" w:eastAsia="zh-CN"/>
              </w:rPr>
              <w:t>перечень</w:t>
            </w:r>
            <w:r w:rsidRPr="001B0B96">
              <w:rPr>
                <w:rFonts w:ascii="Times New Roman" w:eastAsia="Times New Roman" w:hAnsi="Times New Roman" w:cs="Times New Roman"/>
                <w:sz w:val="24"/>
                <w:szCs w:val="24"/>
                <w:lang w:val="x-none" w:eastAsia="zh-C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w:t>
            </w:r>
            <w:r w:rsidRPr="001B0B96">
              <w:rPr>
                <w:rFonts w:ascii="Times New Roman" w:eastAsia="Times New Roman" w:hAnsi="Times New Roman" w:cs="Times New Roman"/>
                <w:sz w:val="24"/>
                <w:szCs w:val="24"/>
                <w:lang w:val="x-none" w:eastAsia="zh-CN"/>
              </w:rPr>
              <w:lastRenderedPageBreak/>
              <w:t>при нарушении обязательных требований, с текстами в действующей редакции;</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4) утвержденные проверочные листы в формате, допускающем их использование для самообследования;</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4"/>
                <w:szCs w:val="24"/>
                <w:lang w:val="x-none" w:eastAsia="zh-CN"/>
              </w:rPr>
            </w:pPr>
            <w:r w:rsidRPr="001B0B96">
              <w:rPr>
                <w:rFonts w:ascii="Times New Roman" w:eastAsia="Times New Roman" w:hAnsi="Times New Roman" w:cs="Times New Roman"/>
                <w:sz w:val="24"/>
                <w:szCs w:val="24"/>
                <w:lang w:eastAsia="zh-CN"/>
              </w:rPr>
              <w:t>5</w:t>
            </w:r>
            <w:r w:rsidRPr="001B0B96">
              <w:rPr>
                <w:rFonts w:ascii="Times New Roman" w:eastAsia="Times New Roman" w:hAnsi="Times New Roman" w:cs="Times New Roman"/>
                <w:sz w:val="24"/>
                <w:szCs w:val="24"/>
                <w:lang w:val="x-none" w:eastAsia="zh-CN"/>
              </w:rPr>
              <w:t>) перечень индикаторов риска нарушения обязательных требований, порядок отнесения</w:t>
            </w:r>
            <w:r w:rsidRPr="001B0B96">
              <w:rPr>
                <w:rFonts w:ascii="Times New Roman" w:eastAsia="Times New Roman" w:hAnsi="Times New Roman" w:cs="Times New Roman"/>
                <w:sz w:val="20"/>
                <w:szCs w:val="20"/>
                <w:lang w:val="x-none" w:eastAsia="zh-CN"/>
              </w:rPr>
              <w:t xml:space="preserve"> </w:t>
            </w:r>
            <w:r w:rsidRPr="001B0B96">
              <w:rPr>
                <w:rFonts w:ascii="Times New Roman" w:eastAsia="Times New Roman" w:hAnsi="Times New Roman" w:cs="Times New Roman"/>
                <w:sz w:val="24"/>
                <w:szCs w:val="24"/>
                <w:lang w:val="x-none" w:eastAsia="zh-CN"/>
              </w:rPr>
              <w:t>объектов контроля к категориям риска;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7)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8) исчерпывающий перечень сведений, которые могут запрашиваться контрольным (надзорным) органом у контролируемого лица;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9) сведения о способах получения консультаций по вопросам соблюдения обязательных требований;</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10) доклады, содержащие результаты обобщения правоприменительной практики контрольного (надзорного) органа;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11)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B0B96" w:rsidRPr="001B0B96" w:rsidRDefault="001B0B96" w:rsidP="001B0B96">
            <w:pPr>
              <w:suppressAutoHyphens/>
              <w:autoSpaceDE w:val="0"/>
              <w:spacing w:after="0" w:line="240" w:lineRule="auto"/>
              <w:rPr>
                <w:rFonts w:ascii="Times New Roman" w:eastAsia="Calibri" w:hAnsi="Times New Roman" w:cs="Times New Roman"/>
                <w:b/>
                <w:bCs/>
                <w:sz w:val="24"/>
                <w:szCs w:val="24"/>
                <w:lang w:eastAsia="zh-CN"/>
              </w:rPr>
            </w:pPr>
            <w:r w:rsidRPr="001B0B96">
              <w:rPr>
                <w:rFonts w:ascii="Times New Roman" w:eastAsia="Calibri" w:hAnsi="Times New Roman" w:cs="Times New Roman"/>
                <w:sz w:val="24"/>
                <w:szCs w:val="24"/>
                <w:lang w:eastAsia="zh-CN"/>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lastRenderedPageBreak/>
              <w:t>13) доклады о государственном контроле (надзоре), муниципальном контроле;</w:t>
            </w:r>
          </w:p>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center"/>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lastRenderedPageBreak/>
              <w:t>П.п.1-12 постоянно</w:t>
            </w:r>
          </w:p>
          <w:p w:rsidR="001B0B96" w:rsidRPr="001B0B96" w:rsidRDefault="001B0B96" w:rsidP="001B0B96">
            <w:pPr>
              <w:spacing w:after="0" w:line="240" w:lineRule="auto"/>
              <w:jc w:val="center"/>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в течение года</w:t>
            </w:r>
          </w:p>
          <w:p w:rsidR="001B0B96" w:rsidRPr="001B0B96" w:rsidRDefault="001B0B96" w:rsidP="001B0B96">
            <w:pPr>
              <w:spacing w:after="0" w:line="240" w:lineRule="auto"/>
              <w:jc w:val="center"/>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п. 13 до 01.03</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bidi="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r w:rsidR="001B0B96" w:rsidRPr="001B0B96" w:rsidTr="00B07906">
        <w:trPr>
          <w:trHeight w:val="2014"/>
        </w:trPr>
        <w:tc>
          <w:tcPr>
            <w:tcW w:w="63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2.</w:t>
            </w:r>
          </w:p>
        </w:tc>
        <w:tc>
          <w:tcPr>
            <w:tcW w:w="411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iCs/>
                <w:sz w:val="24"/>
                <w:szCs w:val="24"/>
                <w:lang w:eastAsia="ru-RU"/>
              </w:rPr>
              <w:t>Предостережение о недопустимости нарушения обязательных требований</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eastAsia="ru-RU"/>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Возражение должно содержать:</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3) дату и номер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lastRenderedPageBreak/>
              <w:t>4) доводы, на основании которых контролируемое лицо несогласно с объявленным предостережением;</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5) дату получения предостережения контролируемым лицом;</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6) личную подпись и дату.</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По результатам рассмотрения возражения Контрольный орган принимает одно из следующих решений:</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 удовлетворяет возражение в форме отмены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2) отказывает в удовлетворении возражения с указанием причины отказа.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Повторное направление возражения по тем же основаниям не допускается.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По мере необходимости</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bidi="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r w:rsidR="001B0B96" w:rsidRPr="001B0B96" w:rsidTr="00B07906">
        <w:tc>
          <w:tcPr>
            <w:tcW w:w="63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3. </w:t>
            </w:r>
          </w:p>
        </w:tc>
        <w:tc>
          <w:tcPr>
            <w:tcW w:w="411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iCs/>
                <w:sz w:val="24"/>
                <w:szCs w:val="24"/>
                <w:lang w:eastAsia="ru-RU"/>
              </w:rPr>
              <w:t>Консультирование:</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1) порядка проведения контрольных мероприятий;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lastRenderedPageBreak/>
              <w:t>2) периодичности проведения контрольных мероприятий;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3) порядка принятия решений по итогам контрольных мероприятий;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4) порядка обжалования решений контрольного органа.</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eastAsia="ru-RU"/>
              </w:rPr>
              <w:t>Инспекторы осуществляют консультирование контролируемых лиц и их представителей: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Индивидуальное консультирование на личном приеме каждого заявителя инспекторами не может превышать 10 минут.</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 Время разговора по телефону не должно превышать 10 минут.</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Письменное консультирование контролируемых лиц и их представителей осуществляется по вопросам, указанным в п. 3.3.1 в порядке и сроки, установленные Федеральным законом от 02.05.2006 № 59-ФЗ «О порядке рассмотрения обращений граждан Российской Федерации».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lastRenderedPageBreak/>
              <w:t xml:space="preserve">  Контрольный орган осуществляет учет проведенных консультирований.</w:t>
            </w:r>
          </w:p>
          <w:p w:rsidR="001B0B96" w:rsidRPr="001B0B96" w:rsidRDefault="001B0B96" w:rsidP="001B0B96">
            <w:pPr>
              <w:spacing w:after="0" w:line="240" w:lineRule="auto"/>
              <w:jc w:val="both"/>
              <w:rPr>
                <w:rFonts w:ascii="Times New Roman" w:eastAsia="Times New Roman" w:hAnsi="Times New Roman" w:cs="Times New Roman"/>
                <w:bCs/>
                <w:iCs/>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Постоянно</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в течение года.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По мере поступления обращений контролируемых лиц</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bidi="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r w:rsidR="001B0B96" w:rsidRPr="001B0B96" w:rsidTr="00B07906">
        <w:tc>
          <w:tcPr>
            <w:tcW w:w="630" w:type="dxa"/>
            <w:tcBorders>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4</w:t>
            </w:r>
          </w:p>
        </w:tc>
        <w:tc>
          <w:tcPr>
            <w:tcW w:w="4110" w:type="dxa"/>
            <w:tcBorders>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b/>
                <w:iCs/>
                <w:sz w:val="24"/>
                <w:szCs w:val="24"/>
                <w:lang w:val="x-none" w:eastAsia="ru-RU"/>
              </w:rPr>
              <w:t>Профилактический визит:</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Срок осуществления обязательного профилактического визита составляет один рабочий день.</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418" w:type="dxa"/>
            <w:tcBorders>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Постоянно</w:t>
            </w:r>
          </w:p>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в течение года.</w:t>
            </w:r>
          </w:p>
        </w:tc>
        <w:tc>
          <w:tcPr>
            <w:tcW w:w="3564" w:type="dxa"/>
            <w:tcBorders>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bl>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 рисков причинения вреда</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72"/>
      </w:tblGrid>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п/п</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Величина</w:t>
            </w:r>
          </w:p>
        </w:tc>
      </w:tr>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100 %</w:t>
            </w:r>
          </w:p>
        </w:tc>
      </w:tr>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2.</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100 % от числа обратившихся</w:t>
            </w:r>
          </w:p>
        </w:tc>
      </w:tr>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3.</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не менее 1 мероприятий, проведенных контрольным (надзорным) органом</w:t>
            </w:r>
          </w:p>
        </w:tc>
      </w:tr>
    </w:tbl>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lastRenderedPageBreak/>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муниципального образования </w:t>
      </w:r>
      <w:r w:rsidRPr="001B0B96">
        <w:rPr>
          <w:rFonts w:ascii="Times New Roman" w:eastAsia="Times New Roman" w:hAnsi="Times New Roman" w:cs="Times New Roman"/>
          <w:sz w:val="24"/>
          <w:szCs w:val="24"/>
          <w:lang w:eastAsia="ru-RU" w:bidi="ru-RU"/>
        </w:rPr>
        <w:t>«Всеволожский муниципальный район» Ленинградской области</w:t>
      </w:r>
      <w:r w:rsidRPr="001B0B96">
        <w:rPr>
          <w:rFonts w:ascii="Times New Roman" w:eastAsia="Times New Roman" w:hAnsi="Times New Roman" w:cs="Times New Roman"/>
          <w:sz w:val="24"/>
          <w:szCs w:val="24"/>
          <w:lang w:eastAsia="ru-RU"/>
        </w:rPr>
        <w:t xml:space="preserve"> на 2022 год, и плановый 2023-2024 годы.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Результаты профилактической работы включаются в годовой Доклад об осуществлении муниципального земельного контроля на территории муниципального образования</w:t>
      </w:r>
      <w:r w:rsidRPr="001B0B96">
        <w:rPr>
          <w:rFonts w:ascii="Times New Roman" w:eastAsia="Times New Roman" w:hAnsi="Times New Roman" w:cs="Times New Roman"/>
          <w:sz w:val="24"/>
          <w:szCs w:val="24"/>
          <w:lang w:eastAsia="ru-RU" w:bidi="ru-RU"/>
        </w:rPr>
        <w:t xml:space="preserve"> «Всеволожский муниципальный район» Ленинградской области</w:t>
      </w:r>
      <w:r w:rsidRPr="001B0B96">
        <w:rPr>
          <w:rFonts w:ascii="Times New Roman" w:eastAsia="Times New Roman" w:hAnsi="Times New Roman" w:cs="Times New Roman"/>
          <w:sz w:val="24"/>
          <w:szCs w:val="24"/>
          <w:lang w:eastAsia="ru-RU"/>
        </w:rPr>
        <w:t>.</w:t>
      </w:r>
    </w:p>
    <w:p w:rsidR="00DD0A2E" w:rsidRPr="001B0B96" w:rsidRDefault="00DD0A2E" w:rsidP="00586800">
      <w:pPr>
        <w:spacing w:after="0" w:line="240" w:lineRule="auto"/>
        <w:jc w:val="both"/>
        <w:rPr>
          <w:rFonts w:ascii="Times New Roman" w:eastAsia="Times New Roman" w:hAnsi="Times New Roman" w:cs="Times New Roman"/>
          <w:sz w:val="24"/>
          <w:szCs w:val="24"/>
          <w:lang w:eastAsia="ru-RU"/>
        </w:rPr>
      </w:pPr>
    </w:p>
    <w:sectPr w:rsidR="00DD0A2E" w:rsidRPr="001B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0"/>
        </w:tabs>
        <w:ind w:left="585" w:hanging="585"/>
      </w:pPr>
      <w:rPr>
        <w:rFonts w:hint="default"/>
        <w:bCs/>
        <w:sz w:val="26"/>
        <w:szCs w:val="26"/>
      </w:rPr>
    </w:lvl>
    <w:lvl w:ilvl="1">
      <w:start w:val="1"/>
      <w:numFmt w:val="decimal"/>
      <w:lvlText w:val="%1.%2."/>
      <w:lvlJc w:val="left"/>
      <w:pPr>
        <w:tabs>
          <w:tab w:val="num" w:pos="0"/>
        </w:tabs>
        <w:ind w:left="1074" w:hanging="720"/>
      </w:pPr>
      <w:rPr>
        <w:rFonts w:hint="default"/>
        <w:bCs/>
        <w:sz w:val="26"/>
        <w:szCs w:val="26"/>
      </w:rPr>
    </w:lvl>
    <w:lvl w:ilvl="2">
      <w:start w:val="1"/>
      <w:numFmt w:val="decimal"/>
      <w:lvlText w:val="%1.%2.%3."/>
      <w:lvlJc w:val="left"/>
      <w:pPr>
        <w:tabs>
          <w:tab w:val="num" w:pos="0"/>
        </w:tabs>
        <w:ind w:left="1428" w:hanging="720"/>
      </w:pPr>
      <w:rPr>
        <w:rFonts w:hint="default"/>
        <w:bCs/>
        <w:sz w:val="26"/>
        <w:szCs w:val="26"/>
      </w:rPr>
    </w:lvl>
    <w:lvl w:ilvl="3">
      <w:start w:val="1"/>
      <w:numFmt w:val="decimal"/>
      <w:lvlText w:val="%1.%2.%3.%4."/>
      <w:lvlJc w:val="left"/>
      <w:pPr>
        <w:tabs>
          <w:tab w:val="num" w:pos="0"/>
        </w:tabs>
        <w:ind w:left="2142" w:hanging="1080"/>
      </w:pPr>
      <w:rPr>
        <w:rFonts w:hint="default"/>
        <w:bCs/>
        <w:sz w:val="26"/>
        <w:szCs w:val="26"/>
      </w:rPr>
    </w:lvl>
    <w:lvl w:ilvl="4">
      <w:start w:val="1"/>
      <w:numFmt w:val="decimal"/>
      <w:lvlText w:val="%1.%2.%3.%4.%5."/>
      <w:lvlJc w:val="left"/>
      <w:pPr>
        <w:tabs>
          <w:tab w:val="num" w:pos="0"/>
        </w:tabs>
        <w:ind w:left="2496" w:hanging="1080"/>
      </w:pPr>
      <w:rPr>
        <w:rFonts w:hint="default"/>
        <w:bCs/>
        <w:sz w:val="26"/>
        <w:szCs w:val="26"/>
      </w:rPr>
    </w:lvl>
    <w:lvl w:ilvl="5">
      <w:start w:val="1"/>
      <w:numFmt w:val="decimal"/>
      <w:lvlText w:val="%1.%2.%3.%4.%5.%6."/>
      <w:lvlJc w:val="left"/>
      <w:pPr>
        <w:tabs>
          <w:tab w:val="num" w:pos="0"/>
        </w:tabs>
        <w:ind w:left="3210" w:hanging="1440"/>
      </w:pPr>
      <w:rPr>
        <w:rFonts w:hint="default"/>
        <w:bCs/>
        <w:sz w:val="26"/>
        <w:szCs w:val="26"/>
      </w:rPr>
    </w:lvl>
    <w:lvl w:ilvl="6">
      <w:start w:val="1"/>
      <w:numFmt w:val="decimal"/>
      <w:lvlText w:val="%1.%2.%3.%4.%5.%6.%7."/>
      <w:lvlJc w:val="left"/>
      <w:pPr>
        <w:tabs>
          <w:tab w:val="num" w:pos="0"/>
        </w:tabs>
        <w:ind w:left="3564" w:hanging="1440"/>
      </w:pPr>
      <w:rPr>
        <w:rFonts w:hint="default"/>
        <w:bCs/>
        <w:sz w:val="26"/>
        <w:szCs w:val="26"/>
      </w:rPr>
    </w:lvl>
    <w:lvl w:ilvl="7">
      <w:start w:val="1"/>
      <w:numFmt w:val="decimal"/>
      <w:lvlText w:val="%1.%2.%3.%4.%5.%6.%7.%8."/>
      <w:lvlJc w:val="left"/>
      <w:pPr>
        <w:tabs>
          <w:tab w:val="num" w:pos="0"/>
        </w:tabs>
        <w:ind w:left="4278" w:hanging="1800"/>
      </w:pPr>
      <w:rPr>
        <w:rFonts w:hint="default"/>
        <w:bCs/>
        <w:sz w:val="26"/>
        <w:szCs w:val="26"/>
      </w:rPr>
    </w:lvl>
    <w:lvl w:ilvl="8">
      <w:start w:val="1"/>
      <w:numFmt w:val="decimal"/>
      <w:lvlText w:val="%1.%2.%3.%4.%5.%6.%7.%8.%9."/>
      <w:lvlJc w:val="left"/>
      <w:pPr>
        <w:tabs>
          <w:tab w:val="num" w:pos="0"/>
        </w:tabs>
        <w:ind w:left="4632" w:hanging="1800"/>
      </w:pPr>
      <w:rPr>
        <w:rFonts w:hint="default"/>
        <w:bCs/>
        <w:sz w:val="26"/>
        <w:szCs w:val="26"/>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585" w:hanging="585"/>
      </w:pPr>
      <w:rPr>
        <w:rFonts w:hint="default"/>
        <w:sz w:val="26"/>
        <w:szCs w:val="26"/>
        <w:lang w:eastAsia="ru-RU"/>
      </w:rPr>
    </w:lvl>
    <w:lvl w:ilvl="1">
      <w:start w:val="2"/>
      <w:numFmt w:val="decimal"/>
      <w:lvlText w:val="%1.%2."/>
      <w:lvlJc w:val="left"/>
      <w:pPr>
        <w:tabs>
          <w:tab w:val="num" w:pos="0"/>
        </w:tabs>
        <w:ind w:left="1074" w:hanging="720"/>
      </w:pPr>
      <w:rPr>
        <w:rFonts w:hint="default"/>
        <w:sz w:val="26"/>
        <w:szCs w:val="26"/>
        <w:lang w:eastAsia="ru-RU"/>
      </w:rPr>
    </w:lvl>
    <w:lvl w:ilvl="2">
      <w:start w:val="1"/>
      <w:numFmt w:val="decimal"/>
      <w:lvlText w:val="%1.%2.%3."/>
      <w:lvlJc w:val="left"/>
      <w:pPr>
        <w:tabs>
          <w:tab w:val="num" w:pos="0"/>
        </w:tabs>
        <w:ind w:left="1428" w:hanging="720"/>
      </w:pPr>
      <w:rPr>
        <w:rFonts w:hint="default"/>
        <w:sz w:val="26"/>
        <w:szCs w:val="26"/>
        <w:lang w:eastAsia="ru-RU"/>
      </w:rPr>
    </w:lvl>
    <w:lvl w:ilvl="3">
      <w:start w:val="1"/>
      <w:numFmt w:val="decimal"/>
      <w:lvlText w:val="%1.%2.%3.%4."/>
      <w:lvlJc w:val="left"/>
      <w:pPr>
        <w:tabs>
          <w:tab w:val="num" w:pos="0"/>
        </w:tabs>
        <w:ind w:left="2142" w:hanging="1080"/>
      </w:pPr>
      <w:rPr>
        <w:rFonts w:hint="default"/>
        <w:sz w:val="26"/>
        <w:szCs w:val="26"/>
        <w:lang w:eastAsia="ru-RU"/>
      </w:rPr>
    </w:lvl>
    <w:lvl w:ilvl="4">
      <w:start w:val="1"/>
      <w:numFmt w:val="decimal"/>
      <w:lvlText w:val="%1.%2.%3.%4.%5."/>
      <w:lvlJc w:val="left"/>
      <w:pPr>
        <w:tabs>
          <w:tab w:val="num" w:pos="0"/>
        </w:tabs>
        <w:ind w:left="2496" w:hanging="1080"/>
      </w:pPr>
      <w:rPr>
        <w:rFonts w:hint="default"/>
        <w:sz w:val="26"/>
        <w:szCs w:val="26"/>
        <w:lang w:eastAsia="ru-RU"/>
      </w:rPr>
    </w:lvl>
    <w:lvl w:ilvl="5">
      <w:start w:val="1"/>
      <w:numFmt w:val="decimal"/>
      <w:lvlText w:val="%1.%2.%3.%4.%5.%6."/>
      <w:lvlJc w:val="left"/>
      <w:pPr>
        <w:tabs>
          <w:tab w:val="num" w:pos="0"/>
        </w:tabs>
        <w:ind w:left="3210" w:hanging="1440"/>
      </w:pPr>
      <w:rPr>
        <w:rFonts w:hint="default"/>
        <w:sz w:val="26"/>
        <w:szCs w:val="26"/>
        <w:lang w:eastAsia="ru-RU"/>
      </w:rPr>
    </w:lvl>
    <w:lvl w:ilvl="6">
      <w:start w:val="1"/>
      <w:numFmt w:val="decimal"/>
      <w:lvlText w:val="%1.%2.%3.%4.%5.%6.%7."/>
      <w:lvlJc w:val="left"/>
      <w:pPr>
        <w:tabs>
          <w:tab w:val="num" w:pos="0"/>
        </w:tabs>
        <w:ind w:left="3564" w:hanging="1440"/>
      </w:pPr>
      <w:rPr>
        <w:rFonts w:hint="default"/>
        <w:sz w:val="26"/>
        <w:szCs w:val="26"/>
        <w:lang w:eastAsia="ru-RU"/>
      </w:rPr>
    </w:lvl>
    <w:lvl w:ilvl="7">
      <w:start w:val="1"/>
      <w:numFmt w:val="decimal"/>
      <w:lvlText w:val="%1.%2.%3.%4.%5.%6.%7.%8."/>
      <w:lvlJc w:val="left"/>
      <w:pPr>
        <w:tabs>
          <w:tab w:val="num" w:pos="0"/>
        </w:tabs>
        <w:ind w:left="4278" w:hanging="1800"/>
      </w:pPr>
      <w:rPr>
        <w:rFonts w:hint="default"/>
        <w:sz w:val="26"/>
        <w:szCs w:val="26"/>
        <w:lang w:eastAsia="ru-RU"/>
      </w:rPr>
    </w:lvl>
    <w:lvl w:ilvl="8">
      <w:start w:val="1"/>
      <w:numFmt w:val="decimal"/>
      <w:lvlText w:val="%1.%2.%3.%4.%5.%6.%7.%8.%9."/>
      <w:lvlJc w:val="left"/>
      <w:pPr>
        <w:tabs>
          <w:tab w:val="num" w:pos="0"/>
        </w:tabs>
        <w:ind w:left="4632" w:hanging="1800"/>
      </w:pPr>
      <w:rPr>
        <w:rFonts w:hint="default"/>
        <w:sz w:val="26"/>
        <w:szCs w:val="26"/>
        <w:lang w:eastAsia="ru-RU"/>
      </w:rPr>
    </w:lvl>
  </w:abstractNum>
  <w:abstractNum w:abstractNumId="2" w15:restartNumberingAfterBreak="0">
    <w:nsid w:val="07FD2054"/>
    <w:multiLevelType w:val="hybridMultilevel"/>
    <w:tmpl w:val="E960C074"/>
    <w:lvl w:ilvl="0" w:tplc="AEA0BB7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114974"/>
    <w:multiLevelType w:val="hybridMultilevel"/>
    <w:tmpl w:val="C25E0358"/>
    <w:lvl w:ilvl="0" w:tplc="794250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D"/>
    <w:rsid w:val="000552E4"/>
    <w:rsid w:val="000819D3"/>
    <w:rsid w:val="000878A7"/>
    <w:rsid w:val="000A500A"/>
    <w:rsid w:val="000D3257"/>
    <w:rsid w:val="001166E5"/>
    <w:rsid w:val="001B0B96"/>
    <w:rsid w:val="00282F28"/>
    <w:rsid w:val="002F6CB3"/>
    <w:rsid w:val="00323778"/>
    <w:rsid w:val="00383410"/>
    <w:rsid w:val="003A115D"/>
    <w:rsid w:val="0043543F"/>
    <w:rsid w:val="00442FDC"/>
    <w:rsid w:val="00482CD9"/>
    <w:rsid w:val="00586800"/>
    <w:rsid w:val="005A6C44"/>
    <w:rsid w:val="005F3D58"/>
    <w:rsid w:val="0061306B"/>
    <w:rsid w:val="00677044"/>
    <w:rsid w:val="00710A58"/>
    <w:rsid w:val="008D6153"/>
    <w:rsid w:val="009236DB"/>
    <w:rsid w:val="00A932F6"/>
    <w:rsid w:val="00AB6EC4"/>
    <w:rsid w:val="00AD7C6A"/>
    <w:rsid w:val="00B41BB4"/>
    <w:rsid w:val="00B7404E"/>
    <w:rsid w:val="00CD7172"/>
    <w:rsid w:val="00CF32CD"/>
    <w:rsid w:val="00DD0A2E"/>
    <w:rsid w:val="00E37E35"/>
    <w:rsid w:val="00E42595"/>
    <w:rsid w:val="00EB05A0"/>
    <w:rsid w:val="00F26F4A"/>
    <w:rsid w:val="00F4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B3265-3CEC-485F-A704-B0CB886E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2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A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0A2E"/>
    <w:rPr>
      <w:rFonts w:ascii="Segoe UI" w:hAnsi="Segoe UI" w:cs="Segoe UI"/>
      <w:sz w:val="18"/>
      <w:szCs w:val="18"/>
    </w:rPr>
  </w:style>
  <w:style w:type="paragraph" w:styleId="a5">
    <w:name w:val="List Paragraph"/>
    <w:basedOn w:val="a"/>
    <w:uiPriority w:val="34"/>
    <w:qFormat/>
    <w:rsid w:val="002F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Баскова</dc:creator>
  <cp:lastModifiedBy>Виноградский МФЦ</cp:lastModifiedBy>
  <cp:revision>12</cp:revision>
  <cp:lastPrinted>2021-12-30T08:49:00Z</cp:lastPrinted>
  <dcterms:created xsi:type="dcterms:W3CDTF">2021-10-26T08:27:00Z</dcterms:created>
  <dcterms:modified xsi:type="dcterms:W3CDTF">2021-12-30T10:09:00Z</dcterms:modified>
</cp:coreProperties>
</file>