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D14" w:rsidRPr="00EA2D14" w:rsidRDefault="00926C98" w:rsidP="00741915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5078095</wp:posOffset>
            </wp:positionH>
            <wp:positionV relativeFrom="margin">
              <wp:posOffset>-381000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D14" w:rsidRPr="00EA2D14">
        <w:rPr>
          <w:rFonts w:ascii="Times New Roman" w:hAnsi="Times New Roman" w:cs="Times New Roman"/>
          <w:i/>
          <w:sz w:val="28"/>
        </w:rPr>
        <w:t>Приложение № 1</w:t>
      </w:r>
    </w:p>
    <w:p w:rsidR="00EA2D14" w:rsidRPr="00EA2D14" w:rsidRDefault="00EA2D14" w:rsidP="00EA2D14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EA2D14" w:rsidRPr="00EA2D14" w:rsidRDefault="00EA2D14" w:rsidP="00EA2D1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A2D14">
        <w:rPr>
          <w:rFonts w:ascii="Times New Roman" w:hAnsi="Times New Roman" w:cs="Times New Roman"/>
          <w:i/>
          <w:sz w:val="28"/>
        </w:rPr>
        <w:t>УТВЕРЖДЕНО</w:t>
      </w:r>
    </w:p>
    <w:p w:rsidR="00EA2D14" w:rsidRPr="00EA2D14" w:rsidRDefault="00EA2D14" w:rsidP="00EA2D1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A2D14">
        <w:rPr>
          <w:rFonts w:ascii="Times New Roman" w:hAnsi="Times New Roman" w:cs="Times New Roman"/>
          <w:i/>
          <w:sz w:val="28"/>
        </w:rPr>
        <w:t>постановлением</w:t>
      </w:r>
    </w:p>
    <w:p w:rsidR="00EA2D14" w:rsidRPr="00EA2D14" w:rsidRDefault="00EA2D14" w:rsidP="00EA2D1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A2D14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EA2D14" w:rsidRPr="00EA2D14" w:rsidRDefault="00EA2D14" w:rsidP="00EA2D1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EA2D14" w:rsidRPr="00EA2D14" w:rsidRDefault="00EA2D14" w:rsidP="00EA2D1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A2D14">
        <w:rPr>
          <w:rFonts w:ascii="Times New Roman" w:hAnsi="Times New Roman" w:cs="Times New Roman"/>
          <w:i/>
          <w:sz w:val="28"/>
        </w:rPr>
        <w:t>от ______________ № ________</w:t>
      </w:r>
    </w:p>
    <w:p w:rsidR="00B366BD" w:rsidRPr="00EA2D14" w:rsidRDefault="00B366BD" w:rsidP="00EA2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2D14" w:rsidRPr="00EA2D14" w:rsidRDefault="00EA2D14" w:rsidP="00EA2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BD" w:rsidRPr="00EA2D14" w:rsidRDefault="00B366BD" w:rsidP="00E57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D14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FC0B37" w:rsidRDefault="00B366BD" w:rsidP="00E578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 xml:space="preserve">о Наблюдательном совете муниципального автономного учреждения «Всеволожский центр тестирования Всероссийского физкультурно-спортивного комплекса «Готов к труду и обороне» муниципального образования «Всеволожский муниципальный район» </w:t>
      </w:r>
    </w:p>
    <w:p w:rsidR="00B366BD" w:rsidRDefault="00B366BD" w:rsidP="005D3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Ленинградской области»</w:t>
      </w:r>
    </w:p>
    <w:p w:rsidR="005D3F78" w:rsidRDefault="005D3F78" w:rsidP="005D3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BD" w:rsidRPr="00FC0B37" w:rsidRDefault="00B366BD" w:rsidP="00B366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B3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366BD" w:rsidRPr="00FC0B37" w:rsidRDefault="00B366BD" w:rsidP="00EA2D1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1.1</w:t>
      </w:r>
      <w:r w:rsidR="00EA2D14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Наблюдательный совет является коллегиальным органом управления муниципальным автономным учреждением «Всеволожский центр тестирования Всероссийского физкультурно-спортивного комплекса «Готов к труду и обороне» муниципального образования «Всеволожский муниципальный район» Ленинградской области» (далее-Учреждение)</w:t>
      </w:r>
    </w:p>
    <w:p w:rsidR="00B366BD" w:rsidRPr="00EA2D14" w:rsidRDefault="00B366BD" w:rsidP="00EA2D1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1.2.</w:t>
      </w:r>
      <w:r w:rsidR="00EA2D14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В своей деятельности наблюдательный совет руководствуется Конституцией Российской Федерации, </w:t>
      </w:r>
      <w:r w:rsidR="00A46FC6" w:rsidRPr="00FC0B37">
        <w:rPr>
          <w:rFonts w:ascii="Times New Roman" w:hAnsi="Times New Roman" w:cs="Times New Roman"/>
          <w:bCs/>
          <w:sz w:val="28"/>
          <w:szCs w:val="28"/>
          <w:lang w:eastAsia="ar-SA"/>
        </w:rPr>
        <w:t>Гражданским кодексом Российской Федерации,</w:t>
      </w:r>
      <w:r w:rsidR="00A46FC6" w:rsidRPr="00FC0B37">
        <w:rPr>
          <w:rFonts w:ascii="Times New Roman" w:hAnsi="Times New Roman" w:cs="Times New Roman"/>
          <w:sz w:val="28"/>
          <w:szCs w:val="28"/>
        </w:rPr>
        <w:t xml:space="preserve"> Федеральными законами от 03.11.2006 № 174 «Об автономных учреждениях», от 18.07.2011 № 223-ФЗ «О закупках товаров, работ, услуг отдельными видами юридических лиц», от 4 декабря 2007 года № 329-ФЗ </w:t>
      </w:r>
      <w:r w:rsidR="00EA2D14">
        <w:rPr>
          <w:rFonts w:ascii="Times New Roman" w:hAnsi="Times New Roman" w:cs="Times New Roman"/>
          <w:sz w:val="28"/>
          <w:szCs w:val="28"/>
        </w:rPr>
        <w:br/>
      </w:r>
      <w:r w:rsidR="00A46FC6" w:rsidRPr="00FC0B37">
        <w:rPr>
          <w:rFonts w:ascii="Times New Roman" w:hAnsi="Times New Roman" w:cs="Times New Roman"/>
          <w:sz w:val="28"/>
          <w:szCs w:val="28"/>
        </w:rPr>
        <w:t xml:space="preserve">«О физической культуре и спорте в Российской Федерации»; Указом </w:t>
      </w:r>
      <w:r w:rsidR="00A46FC6" w:rsidRPr="00EA2D14">
        <w:rPr>
          <w:rFonts w:ascii="Times New Roman" w:hAnsi="Times New Roman" w:cs="Times New Roman"/>
          <w:spacing w:val="-6"/>
          <w:sz w:val="28"/>
          <w:szCs w:val="28"/>
        </w:rPr>
        <w:t xml:space="preserve">Президента Российской Федерации от 24.03.2014 года №172 «О Всероссийском </w:t>
      </w:r>
      <w:r w:rsidR="00A46FC6" w:rsidRPr="00EA2D14">
        <w:rPr>
          <w:rFonts w:ascii="Times New Roman" w:hAnsi="Times New Roman" w:cs="Times New Roman"/>
          <w:spacing w:val="-10"/>
          <w:sz w:val="28"/>
          <w:szCs w:val="28"/>
        </w:rPr>
        <w:t>физкультурно-спортивном комплексе «Готов к труду и обороне»; Распоряжением Правительства Российской</w:t>
      </w:r>
      <w:r w:rsidR="00A46FC6" w:rsidRPr="00FC0B37">
        <w:rPr>
          <w:rFonts w:ascii="Times New Roman" w:hAnsi="Times New Roman" w:cs="Times New Roman"/>
          <w:sz w:val="28"/>
          <w:szCs w:val="28"/>
        </w:rPr>
        <w:t xml:space="preserve"> Федерации от 30.06.2014 года №1165-р </w:t>
      </w:r>
      <w:r w:rsidR="00EA2D14">
        <w:rPr>
          <w:rFonts w:ascii="Times New Roman" w:hAnsi="Times New Roman" w:cs="Times New Roman"/>
          <w:sz w:val="28"/>
          <w:szCs w:val="28"/>
        </w:rPr>
        <w:br/>
      </w:r>
      <w:r w:rsidR="00A46FC6" w:rsidRPr="00EA2D14">
        <w:rPr>
          <w:rFonts w:ascii="Times New Roman" w:hAnsi="Times New Roman" w:cs="Times New Roman"/>
          <w:spacing w:val="-6"/>
          <w:sz w:val="28"/>
          <w:szCs w:val="28"/>
        </w:rPr>
        <w:t>«Об утверждении плана мероприятий по поэтапному внедрению Всероссийского физкультурно-спортивного</w:t>
      </w:r>
      <w:r w:rsidR="00A46FC6" w:rsidRPr="00FC0B37">
        <w:rPr>
          <w:rFonts w:ascii="Times New Roman" w:hAnsi="Times New Roman" w:cs="Times New Roman"/>
          <w:sz w:val="28"/>
          <w:szCs w:val="28"/>
        </w:rPr>
        <w:t xml:space="preserve"> комплекса «Готов к труду и обороне»; Приказом Министерства спорта Российской Федерации от 21.12.2015 года № 1219 </w:t>
      </w:r>
      <w:r w:rsidR="00EA2D14">
        <w:rPr>
          <w:rFonts w:ascii="Times New Roman" w:hAnsi="Times New Roman" w:cs="Times New Roman"/>
          <w:sz w:val="28"/>
          <w:szCs w:val="28"/>
        </w:rPr>
        <w:br/>
      </w:r>
      <w:r w:rsidR="00A46FC6" w:rsidRPr="00FC0B37">
        <w:rPr>
          <w:rFonts w:ascii="Times New Roman" w:hAnsi="Times New Roman" w:cs="Times New Roman"/>
          <w:sz w:val="28"/>
          <w:szCs w:val="28"/>
        </w:rPr>
        <w:t xml:space="preserve">«Об утверждении Порядка создания Центров тестирования по выполнению нормативов испытаний (тестов) Всероссийского физкультурно-спортивного комплекса «Готов к труду и обороне» (ГТО) и положения о них»; Распоряжением Губернатора Ленинградской области от 16.10.2014 года </w:t>
      </w:r>
      <w:r w:rsidR="00EA2D14">
        <w:rPr>
          <w:rFonts w:ascii="Times New Roman" w:hAnsi="Times New Roman" w:cs="Times New Roman"/>
          <w:sz w:val="28"/>
          <w:szCs w:val="28"/>
        </w:rPr>
        <w:br/>
      </w:r>
      <w:r w:rsidR="00A46FC6" w:rsidRPr="00FC0B37">
        <w:rPr>
          <w:rFonts w:ascii="Times New Roman" w:hAnsi="Times New Roman" w:cs="Times New Roman"/>
          <w:sz w:val="28"/>
          <w:szCs w:val="28"/>
        </w:rPr>
        <w:t xml:space="preserve">№ 756-рг «Об утверждении плана мероприятий по поэтапному внедрению Всероссийского физкультурно-спортивного комплекса «Готов к труду </w:t>
      </w:r>
      <w:r w:rsidR="00EA2D14">
        <w:rPr>
          <w:rFonts w:ascii="Times New Roman" w:hAnsi="Times New Roman" w:cs="Times New Roman"/>
          <w:sz w:val="28"/>
          <w:szCs w:val="28"/>
        </w:rPr>
        <w:br/>
      </w:r>
      <w:r w:rsidR="00A46FC6" w:rsidRPr="00EA2D14">
        <w:rPr>
          <w:rFonts w:ascii="Times New Roman" w:hAnsi="Times New Roman" w:cs="Times New Roman"/>
          <w:spacing w:val="-6"/>
          <w:sz w:val="28"/>
          <w:szCs w:val="28"/>
        </w:rPr>
        <w:t xml:space="preserve">и обороне» (ГТО) в Ленинградской области», </w:t>
      </w:r>
      <w:r w:rsidR="006E76BD" w:rsidRPr="00EA2D14">
        <w:rPr>
          <w:rFonts w:ascii="Times New Roman" w:hAnsi="Times New Roman" w:cs="Times New Roman"/>
          <w:spacing w:val="-6"/>
          <w:sz w:val="28"/>
          <w:szCs w:val="28"/>
        </w:rPr>
        <w:t>Уставом Учреждения,</w:t>
      </w:r>
      <w:r w:rsidR="00A46FC6" w:rsidRPr="00EA2D14">
        <w:rPr>
          <w:rFonts w:ascii="Times New Roman" w:hAnsi="Times New Roman" w:cs="Times New Roman"/>
          <w:spacing w:val="-6"/>
          <w:sz w:val="28"/>
          <w:szCs w:val="28"/>
        </w:rPr>
        <w:t xml:space="preserve"> настоящим Положением. </w:t>
      </w:r>
    </w:p>
    <w:p w:rsidR="00A46FC6" w:rsidRPr="00FC0B37" w:rsidRDefault="00A46FC6" w:rsidP="00EA2D1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2D14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Наблюдательный совет взаимодействует с другими органами управления автономного Учреждения. </w:t>
      </w:r>
    </w:p>
    <w:p w:rsidR="00A46FC6" w:rsidRDefault="00A46FC6" w:rsidP="00EA2D1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1.4.</w:t>
      </w:r>
      <w:r w:rsidR="00EA2D14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Члены наблюдательного совета не получают вознаграждения за выполнение ими своих обязанностей, за исключением, компенсации документально подтвержденных расходов, непосредственно связанных </w:t>
      </w:r>
      <w:r w:rsidR="00EA2D14">
        <w:rPr>
          <w:rFonts w:ascii="Times New Roman" w:hAnsi="Times New Roman" w:cs="Times New Roman"/>
          <w:sz w:val="28"/>
          <w:szCs w:val="28"/>
        </w:rPr>
        <w:br/>
      </w:r>
      <w:r w:rsidRPr="00FC0B37">
        <w:rPr>
          <w:rFonts w:ascii="Times New Roman" w:hAnsi="Times New Roman" w:cs="Times New Roman"/>
          <w:sz w:val="28"/>
          <w:szCs w:val="28"/>
        </w:rPr>
        <w:t>с участием в работе наблюдательного совета Учреждения.</w:t>
      </w:r>
    </w:p>
    <w:p w:rsidR="000505C8" w:rsidRPr="00FC0B37" w:rsidRDefault="000505C8" w:rsidP="00FC0B37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A46FC6" w:rsidRPr="00EA2D14" w:rsidRDefault="00A46FC6" w:rsidP="00EA2D1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D14">
        <w:rPr>
          <w:rFonts w:ascii="Times New Roman" w:hAnsi="Times New Roman" w:cs="Times New Roman"/>
          <w:b/>
          <w:sz w:val="28"/>
          <w:szCs w:val="28"/>
        </w:rPr>
        <w:t>Компетенция наблюдательного совета</w:t>
      </w:r>
    </w:p>
    <w:tbl>
      <w:tblPr>
        <w:tblW w:w="977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6"/>
        <w:gridCol w:w="3460"/>
        <w:gridCol w:w="2500"/>
        <w:gridCol w:w="2832"/>
      </w:tblGrid>
      <w:tr w:rsidR="00EA2D14" w:rsidRPr="00FC0B37" w:rsidTr="00EA2D14">
        <w:trPr>
          <w:trHeight w:val="580"/>
        </w:trPr>
        <w:tc>
          <w:tcPr>
            <w:tcW w:w="986" w:type="dxa"/>
          </w:tcPr>
          <w:p w:rsidR="00EA2D14" w:rsidRPr="00FC0B37" w:rsidRDefault="00EA2D14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A2D14" w:rsidRPr="00FC0B37" w:rsidRDefault="00EA2D14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3460" w:type="dxa"/>
            <w:shd w:val="clear" w:color="auto" w:fill="auto"/>
          </w:tcPr>
          <w:p w:rsidR="00EA2D14" w:rsidRPr="00FC0B37" w:rsidRDefault="00EA2D14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Рассматриваемый вопрос</w:t>
            </w:r>
          </w:p>
        </w:tc>
        <w:tc>
          <w:tcPr>
            <w:tcW w:w="2500" w:type="dxa"/>
            <w:shd w:val="clear" w:color="auto" w:fill="auto"/>
          </w:tcPr>
          <w:p w:rsidR="00EA2D14" w:rsidRPr="00FC0B37" w:rsidRDefault="00EA2D14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Компетенция Наблюдательного совета</w:t>
            </w:r>
          </w:p>
        </w:tc>
        <w:tc>
          <w:tcPr>
            <w:tcW w:w="2832" w:type="dxa"/>
            <w:shd w:val="clear" w:color="auto" w:fill="auto"/>
          </w:tcPr>
          <w:p w:rsidR="00EA2D14" w:rsidRPr="00FC0B37" w:rsidRDefault="00EA2D14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Орган, принимающий око</w:t>
            </w:r>
            <w:bookmarkStart w:id="0" w:name="_GoBack"/>
            <w:bookmarkEnd w:id="0"/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нчательное решение</w:t>
            </w:r>
          </w:p>
        </w:tc>
      </w:tr>
    </w:tbl>
    <w:p w:rsidR="00EA2D14" w:rsidRPr="00EA2D14" w:rsidRDefault="00EA2D14" w:rsidP="00EA2D14">
      <w:pPr>
        <w:spacing w:before="40" w:after="40"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7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6"/>
        <w:gridCol w:w="3551"/>
        <w:gridCol w:w="2126"/>
        <w:gridCol w:w="3115"/>
      </w:tblGrid>
      <w:tr w:rsidR="00A46FC6" w:rsidRPr="00FC0B37" w:rsidTr="008D16CE">
        <w:trPr>
          <w:trHeight w:val="339"/>
          <w:tblHeader/>
        </w:trPr>
        <w:tc>
          <w:tcPr>
            <w:tcW w:w="986" w:type="dxa"/>
          </w:tcPr>
          <w:p w:rsidR="00A46FC6" w:rsidRPr="00EA2D14" w:rsidRDefault="00EA2D14" w:rsidP="00EA2D1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2D14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551" w:type="dxa"/>
            <w:shd w:val="clear" w:color="auto" w:fill="auto"/>
          </w:tcPr>
          <w:p w:rsidR="00A46FC6" w:rsidRPr="00EA2D14" w:rsidRDefault="00EA2D14" w:rsidP="00EA2D1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2D14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A46FC6" w:rsidRPr="00EA2D14" w:rsidRDefault="00EA2D14" w:rsidP="00EA2D1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2D1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3115" w:type="dxa"/>
            <w:shd w:val="clear" w:color="auto" w:fill="auto"/>
          </w:tcPr>
          <w:p w:rsidR="00A46FC6" w:rsidRPr="00EA2D14" w:rsidRDefault="00EA2D14" w:rsidP="00EA2D1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2D14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</w:tr>
      <w:tr w:rsidR="00A46FC6" w:rsidRPr="00FC0B37" w:rsidTr="00FC0B37">
        <w:trPr>
          <w:trHeight w:val="430"/>
        </w:trPr>
        <w:tc>
          <w:tcPr>
            <w:tcW w:w="9778" w:type="dxa"/>
            <w:gridSpan w:val="4"/>
          </w:tcPr>
          <w:p w:rsidR="00A46FC6" w:rsidRPr="00EA2D14" w:rsidRDefault="00A46FC6" w:rsidP="00EA2D14">
            <w:pPr>
              <w:spacing w:before="40" w:after="40" w:line="260" w:lineRule="exact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D14">
              <w:rPr>
                <w:rFonts w:ascii="Times New Roman" w:hAnsi="Times New Roman" w:cs="Times New Roman"/>
                <w:sz w:val="28"/>
                <w:szCs w:val="28"/>
              </w:rPr>
              <w:t>Предложения учредителя или руководителя Учреждения</w:t>
            </w:r>
          </w:p>
        </w:tc>
      </w:tr>
      <w:tr w:rsidR="00A46FC6" w:rsidRPr="00FC0B37" w:rsidTr="008D16CE">
        <w:trPr>
          <w:trHeight w:val="1192"/>
        </w:trPr>
        <w:tc>
          <w:tcPr>
            <w:tcW w:w="986" w:type="dxa"/>
          </w:tcPr>
          <w:p w:rsidR="00A46FC6" w:rsidRPr="00FC0B37" w:rsidRDefault="00A46FC6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3551" w:type="dxa"/>
          </w:tcPr>
          <w:p w:rsidR="00A46FC6" w:rsidRPr="00FC0B37" w:rsidRDefault="00A46FC6" w:rsidP="00EA2D14">
            <w:pPr>
              <w:spacing w:before="40" w:after="40" w:line="260" w:lineRule="exact"/>
              <w:ind w:left="41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r w:rsidR="00EA2D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в устав Учреждения</w:t>
            </w:r>
          </w:p>
        </w:tc>
        <w:tc>
          <w:tcPr>
            <w:tcW w:w="2126" w:type="dxa"/>
          </w:tcPr>
          <w:p w:rsidR="00A46FC6" w:rsidRPr="00FC0B37" w:rsidRDefault="00A46FC6" w:rsidP="00EA2D14">
            <w:pPr>
              <w:spacing w:before="40" w:after="40" w:line="260" w:lineRule="exact"/>
              <w:ind w:left="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Дает рекомендации</w:t>
            </w:r>
          </w:p>
        </w:tc>
        <w:tc>
          <w:tcPr>
            <w:tcW w:w="3115" w:type="dxa"/>
          </w:tcPr>
          <w:p w:rsidR="00A46FC6" w:rsidRPr="00FC0B37" w:rsidRDefault="00C10F6C" w:rsidP="008D16CE">
            <w:pPr>
              <w:spacing w:before="40" w:after="4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Учредитель принимает </w:t>
            </w:r>
            <w:r w:rsidR="00A46FC6"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решение после рассмотрения рекомендаций </w:t>
            </w:r>
          </w:p>
        </w:tc>
      </w:tr>
      <w:tr w:rsidR="00A46FC6" w:rsidRPr="00FC0B37" w:rsidTr="008D16CE">
        <w:trPr>
          <w:trHeight w:val="430"/>
        </w:trPr>
        <w:tc>
          <w:tcPr>
            <w:tcW w:w="986" w:type="dxa"/>
          </w:tcPr>
          <w:p w:rsidR="00A46FC6" w:rsidRPr="00FC0B37" w:rsidRDefault="00A46FC6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3551" w:type="dxa"/>
          </w:tcPr>
          <w:p w:rsidR="00A46FC6" w:rsidRPr="00FC0B37" w:rsidRDefault="00A46FC6" w:rsidP="008D16CE">
            <w:pPr>
              <w:spacing w:before="40" w:after="40" w:line="260" w:lineRule="exact"/>
              <w:ind w:left="41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О создании и ликвидации филиалов, об открытии</w:t>
            </w:r>
            <w:r w:rsidR="00EA2D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и закрытии представительств Учреждения</w:t>
            </w:r>
          </w:p>
        </w:tc>
        <w:tc>
          <w:tcPr>
            <w:tcW w:w="2126" w:type="dxa"/>
          </w:tcPr>
          <w:p w:rsidR="00A46FC6" w:rsidRPr="00FC0B37" w:rsidRDefault="00A46FC6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Дает рекомендации</w:t>
            </w:r>
          </w:p>
        </w:tc>
        <w:tc>
          <w:tcPr>
            <w:tcW w:w="3115" w:type="dxa"/>
          </w:tcPr>
          <w:p w:rsidR="00A46FC6" w:rsidRPr="00FC0B37" w:rsidRDefault="00A46FC6" w:rsidP="008D16CE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Учредитель принимает решение после рассмотрения рекомендаций</w:t>
            </w:r>
          </w:p>
        </w:tc>
      </w:tr>
      <w:tr w:rsidR="00F37BAA" w:rsidRPr="00FC0B37" w:rsidTr="008D16CE">
        <w:trPr>
          <w:trHeight w:val="430"/>
        </w:trPr>
        <w:tc>
          <w:tcPr>
            <w:tcW w:w="986" w:type="dxa"/>
          </w:tcPr>
          <w:p w:rsidR="00F37BAA" w:rsidRPr="00FC0B37" w:rsidRDefault="00F37BAA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2.1.3</w:t>
            </w:r>
          </w:p>
        </w:tc>
        <w:tc>
          <w:tcPr>
            <w:tcW w:w="3551" w:type="dxa"/>
          </w:tcPr>
          <w:p w:rsidR="00F37BAA" w:rsidRPr="00FC0B37" w:rsidRDefault="00F37BAA" w:rsidP="00EA2D14">
            <w:pPr>
              <w:spacing w:before="40" w:after="40" w:line="260" w:lineRule="exact"/>
              <w:ind w:left="41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О реорганизации Учреждения или о его ликвидации </w:t>
            </w:r>
          </w:p>
        </w:tc>
        <w:tc>
          <w:tcPr>
            <w:tcW w:w="2126" w:type="dxa"/>
          </w:tcPr>
          <w:p w:rsidR="008D1115" w:rsidRDefault="008D1115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Дает</w:t>
            </w:r>
          </w:p>
          <w:p w:rsidR="00F37BAA" w:rsidRPr="00FC0B37" w:rsidRDefault="00F37BAA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3115" w:type="dxa"/>
          </w:tcPr>
          <w:p w:rsidR="00F37BAA" w:rsidRPr="00FC0B37" w:rsidRDefault="00F37BAA" w:rsidP="008D16CE">
            <w:pPr>
              <w:spacing w:before="40" w:after="4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Учредитель принимает решение после рассмотрения рекомендаций</w:t>
            </w:r>
          </w:p>
        </w:tc>
      </w:tr>
      <w:tr w:rsidR="00E14EF6" w:rsidRPr="00FC0B37" w:rsidTr="008D16CE">
        <w:trPr>
          <w:trHeight w:val="430"/>
        </w:trPr>
        <w:tc>
          <w:tcPr>
            <w:tcW w:w="986" w:type="dxa"/>
          </w:tcPr>
          <w:p w:rsidR="00E14EF6" w:rsidRPr="00296020" w:rsidRDefault="00E14EF6" w:rsidP="00EA2D14">
            <w:pPr>
              <w:spacing w:before="40" w:after="40" w:line="260" w:lineRule="exact"/>
              <w:ind w:left="-18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020">
              <w:rPr>
                <w:rFonts w:ascii="Times New Roman" w:hAnsi="Times New Roman" w:cs="Times New Roman"/>
                <w:sz w:val="28"/>
                <w:szCs w:val="28"/>
              </w:rPr>
              <w:t>2.1.4.</w:t>
            </w:r>
          </w:p>
        </w:tc>
        <w:tc>
          <w:tcPr>
            <w:tcW w:w="3551" w:type="dxa"/>
          </w:tcPr>
          <w:p w:rsidR="00E14EF6" w:rsidRPr="00296020" w:rsidRDefault="00E14EF6" w:rsidP="008D16CE">
            <w:pPr>
              <w:spacing w:before="40" w:after="40" w:line="260" w:lineRule="exact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2960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 изъятии имущества, закрепленного за Учреждением на праве оперативного управления</w:t>
            </w:r>
          </w:p>
        </w:tc>
        <w:tc>
          <w:tcPr>
            <w:tcW w:w="2126" w:type="dxa"/>
          </w:tcPr>
          <w:p w:rsidR="00E14EF6" w:rsidRPr="00296020" w:rsidRDefault="00E14EF6" w:rsidP="00EA2D14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2960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Дает рекомендации</w:t>
            </w:r>
          </w:p>
        </w:tc>
        <w:tc>
          <w:tcPr>
            <w:tcW w:w="3115" w:type="dxa"/>
          </w:tcPr>
          <w:p w:rsidR="00E14EF6" w:rsidRPr="00296020" w:rsidRDefault="00E14EF6" w:rsidP="00EA2D14">
            <w:pPr>
              <w:spacing w:before="40" w:after="40" w:line="260" w:lineRule="exact"/>
              <w:ind w:right="-108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2960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Учредитель принимает решение после рассмотрения рекомендаций</w:t>
            </w:r>
          </w:p>
        </w:tc>
      </w:tr>
      <w:tr w:rsidR="00F37BAA" w:rsidRPr="00FC0B37" w:rsidTr="00FC0B37">
        <w:trPr>
          <w:trHeight w:val="430"/>
        </w:trPr>
        <w:tc>
          <w:tcPr>
            <w:tcW w:w="9778" w:type="dxa"/>
            <w:gridSpan w:val="4"/>
          </w:tcPr>
          <w:p w:rsidR="00F37BAA" w:rsidRPr="008D16CE" w:rsidRDefault="00F37BAA" w:rsidP="008D16CE">
            <w:pPr>
              <w:spacing w:before="40" w:after="40" w:line="240" w:lineRule="auto"/>
              <w:ind w:left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6CE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руководителя Учреждения </w:t>
            </w:r>
          </w:p>
        </w:tc>
      </w:tr>
      <w:tr w:rsidR="00F37BAA" w:rsidRPr="00FC0B37" w:rsidTr="008D16CE">
        <w:trPr>
          <w:trHeight w:val="430"/>
        </w:trPr>
        <w:tc>
          <w:tcPr>
            <w:tcW w:w="986" w:type="dxa"/>
          </w:tcPr>
          <w:p w:rsidR="00F37BAA" w:rsidRPr="00FC0B37" w:rsidRDefault="00F37BAA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2.1.5.</w:t>
            </w:r>
          </w:p>
        </w:tc>
        <w:tc>
          <w:tcPr>
            <w:tcW w:w="3551" w:type="dxa"/>
          </w:tcPr>
          <w:p w:rsidR="00F37BAA" w:rsidRPr="00FC0B37" w:rsidRDefault="00F37BAA" w:rsidP="008D16CE">
            <w:pPr>
              <w:spacing w:before="40" w:after="40" w:line="260" w:lineRule="exact"/>
              <w:ind w:left="64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Об участии Учреждения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</w:t>
            </w:r>
          </w:p>
        </w:tc>
        <w:tc>
          <w:tcPr>
            <w:tcW w:w="2126" w:type="dxa"/>
          </w:tcPr>
          <w:p w:rsidR="00F37BAA" w:rsidRPr="00FC0B37" w:rsidRDefault="00F37BAA" w:rsidP="008D16CE">
            <w:pPr>
              <w:spacing w:before="40" w:after="40" w:line="260" w:lineRule="exact"/>
              <w:ind w:left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Дает рекомендации</w:t>
            </w:r>
          </w:p>
        </w:tc>
        <w:tc>
          <w:tcPr>
            <w:tcW w:w="3115" w:type="dxa"/>
          </w:tcPr>
          <w:p w:rsidR="00F37BAA" w:rsidRPr="00FC0B37" w:rsidRDefault="00F37BAA" w:rsidP="00EA2D14">
            <w:pPr>
              <w:spacing w:before="40" w:after="40" w:line="260" w:lineRule="exact"/>
              <w:ind w:left="-10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Учредитель принимает решение после рассмотрения рекомендаций</w:t>
            </w:r>
          </w:p>
        </w:tc>
      </w:tr>
      <w:tr w:rsidR="00F37BAA" w:rsidRPr="00FC0B37" w:rsidTr="008D16CE">
        <w:trPr>
          <w:trHeight w:val="430"/>
        </w:trPr>
        <w:tc>
          <w:tcPr>
            <w:tcW w:w="986" w:type="dxa"/>
          </w:tcPr>
          <w:p w:rsidR="00F37BAA" w:rsidRPr="00FC0B37" w:rsidRDefault="00F37BAA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2.1.6</w:t>
            </w:r>
          </w:p>
        </w:tc>
        <w:tc>
          <w:tcPr>
            <w:tcW w:w="3551" w:type="dxa"/>
          </w:tcPr>
          <w:p w:rsidR="00F37BAA" w:rsidRPr="00FC0B37" w:rsidRDefault="00F37BAA" w:rsidP="008D16CE">
            <w:pPr>
              <w:spacing w:before="40" w:after="40" w:line="260" w:lineRule="exact"/>
              <w:ind w:left="64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О совершении сделок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по распоряжению 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</w:t>
            </w:r>
            <w:r w:rsidR="000643C7">
              <w:rPr>
                <w:rFonts w:ascii="Times New Roman" w:hAnsi="Times New Roman" w:cs="Times New Roman"/>
                <w:sz w:val="28"/>
                <w:szCs w:val="28"/>
              </w:rPr>
              <w:t xml:space="preserve">твом, которым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643C7">
              <w:rPr>
                <w:rFonts w:ascii="Times New Roman" w:hAnsi="Times New Roman" w:cs="Times New Roman"/>
                <w:sz w:val="28"/>
                <w:szCs w:val="28"/>
              </w:rPr>
              <w:t>в соответствии с з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аконом Учреждение не вправе распоряжаться </w:t>
            </w:r>
            <w:r w:rsidR="000643C7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2126" w:type="dxa"/>
          </w:tcPr>
          <w:p w:rsidR="00F37BAA" w:rsidRPr="00FC0B37" w:rsidRDefault="00F37BAA" w:rsidP="008D16CE">
            <w:pPr>
              <w:spacing w:before="40" w:after="40" w:line="260" w:lineRule="exact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Дает рекомендации</w:t>
            </w:r>
          </w:p>
        </w:tc>
        <w:tc>
          <w:tcPr>
            <w:tcW w:w="3115" w:type="dxa"/>
          </w:tcPr>
          <w:p w:rsidR="00F37BAA" w:rsidRPr="00FC0B37" w:rsidRDefault="00F37BAA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Учредитель принимает решение после 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рассмотрения рекомендаций</w:t>
            </w:r>
          </w:p>
        </w:tc>
      </w:tr>
      <w:tr w:rsidR="00F37BAA" w:rsidRPr="00FC0B37" w:rsidTr="008D16CE">
        <w:trPr>
          <w:trHeight w:val="430"/>
        </w:trPr>
        <w:tc>
          <w:tcPr>
            <w:tcW w:w="986" w:type="dxa"/>
          </w:tcPr>
          <w:p w:rsidR="00F37BAA" w:rsidRPr="00FC0B37" w:rsidRDefault="00F37BAA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2.1.7.</w:t>
            </w:r>
          </w:p>
        </w:tc>
        <w:tc>
          <w:tcPr>
            <w:tcW w:w="3551" w:type="dxa"/>
          </w:tcPr>
          <w:p w:rsidR="00F37BAA" w:rsidRPr="00FC0B37" w:rsidRDefault="00F37BAA" w:rsidP="00EA2D14">
            <w:pPr>
              <w:spacing w:before="40" w:after="40" w:line="260" w:lineRule="exact"/>
              <w:ind w:left="64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Проект план финансово-хозяйственной деятельности Учреждения </w:t>
            </w:r>
          </w:p>
        </w:tc>
        <w:tc>
          <w:tcPr>
            <w:tcW w:w="2126" w:type="dxa"/>
          </w:tcPr>
          <w:p w:rsidR="00F37BAA" w:rsidRPr="00FC0B37" w:rsidRDefault="00F37BAA" w:rsidP="008D16CE">
            <w:pPr>
              <w:spacing w:before="40" w:after="40" w:line="260" w:lineRule="exact"/>
              <w:ind w:left="-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Дает заключение, копия которого направляется Учредителю Учреждения</w:t>
            </w:r>
          </w:p>
        </w:tc>
        <w:tc>
          <w:tcPr>
            <w:tcW w:w="3115" w:type="dxa"/>
          </w:tcPr>
          <w:p w:rsidR="00F37BAA" w:rsidRPr="00FC0B37" w:rsidRDefault="00F37BAA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Учреждения принимает </w:t>
            </w:r>
            <w:r w:rsidR="006B39BF" w:rsidRPr="00FC0B37">
              <w:rPr>
                <w:rFonts w:ascii="Times New Roman" w:hAnsi="Times New Roman" w:cs="Times New Roman"/>
                <w:sz w:val="28"/>
                <w:szCs w:val="28"/>
              </w:rPr>
              <w:t>решение на основании заключения</w:t>
            </w:r>
          </w:p>
        </w:tc>
      </w:tr>
      <w:tr w:rsidR="006B39BF" w:rsidRPr="00FC0B37" w:rsidTr="008D16CE">
        <w:trPr>
          <w:trHeight w:val="430"/>
        </w:trPr>
        <w:tc>
          <w:tcPr>
            <w:tcW w:w="986" w:type="dxa"/>
          </w:tcPr>
          <w:p w:rsidR="006B39BF" w:rsidRPr="00FC0B37" w:rsidRDefault="006B39BF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2.1.8</w:t>
            </w:r>
          </w:p>
        </w:tc>
        <w:tc>
          <w:tcPr>
            <w:tcW w:w="3551" w:type="dxa"/>
          </w:tcPr>
          <w:p w:rsidR="006B39BF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Предложения руководителя Учреждения о выборе кредитных организаций, в которых Учреждение может открыть банковские счета</w:t>
            </w:r>
          </w:p>
        </w:tc>
        <w:tc>
          <w:tcPr>
            <w:tcW w:w="2126" w:type="dxa"/>
          </w:tcPr>
          <w:p w:rsidR="006B39BF" w:rsidRPr="00FC0B37" w:rsidRDefault="00C754C7" w:rsidP="00EA2D14">
            <w:pPr>
              <w:spacing w:before="40" w:after="40" w:line="260" w:lineRule="exact"/>
              <w:ind w:left="36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Дает заключение</w:t>
            </w:r>
          </w:p>
        </w:tc>
        <w:tc>
          <w:tcPr>
            <w:tcW w:w="3115" w:type="dxa"/>
          </w:tcPr>
          <w:p w:rsidR="006B39BF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 принимает решение на основании заключения</w:t>
            </w:r>
          </w:p>
        </w:tc>
      </w:tr>
      <w:tr w:rsidR="00C754C7" w:rsidRPr="00FC0B37" w:rsidTr="008D16CE">
        <w:trPr>
          <w:trHeight w:val="430"/>
        </w:trPr>
        <w:tc>
          <w:tcPr>
            <w:tcW w:w="986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2.1.9.</w:t>
            </w:r>
          </w:p>
        </w:tc>
        <w:tc>
          <w:tcPr>
            <w:tcW w:w="3551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О совершении крупных сделок (размер сделки превышает 10 процентов балансовой стоимости активов)</w:t>
            </w:r>
          </w:p>
        </w:tc>
        <w:tc>
          <w:tcPr>
            <w:tcW w:w="2126" w:type="dxa"/>
          </w:tcPr>
          <w:p w:rsidR="00C754C7" w:rsidRPr="00FC0B37" w:rsidRDefault="00293E4D" w:rsidP="008D16CE">
            <w:pPr>
              <w:spacing w:before="40" w:after="40" w:line="260" w:lineRule="exact"/>
              <w:ind w:left="-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Принимает </w:t>
            </w:r>
            <w:r w:rsidR="00C754C7" w:rsidRPr="00FC0B37">
              <w:rPr>
                <w:rFonts w:ascii="Times New Roman" w:hAnsi="Times New Roman" w:cs="Times New Roman"/>
                <w:sz w:val="28"/>
                <w:szCs w:val="28"/>
              </w:rPr>
              <w:t>решение обязательное для руководителя Учреждения</w:t>
            </w:r>
          </w:p>
        </w:tc>
        <w:tc>
          <w:tcPr>
            <w:tcW w:w="3115" w:type="dxa"/>
          </w:tcPr>
          <w:p w:rsidR="00C754C7" w:rsidRPr="00FC0B37" w:rsidRDefault="00C754C7" w:rsidP="008D16CE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Наблюдательный совет рассматривает предложение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5 календарных дней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(но не более 15)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D16C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 момента поступления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предложения председателю Наблюдательного совета и принимает решение большинством голосов (две трети голосов от общего числа голосов)</w:t>
            </w:r>
          </w:p>
        </w:tc>
      </w:tr>
      <w:tr w:rsidR="00C754C7" w:rsidRPr="00FC0B37" w:rsidTr="008D16CE">
        <w:trPr>
          <w:trHeight w:val="430"/>
        </w:trPr>
        <w:tc>
          <w:tcPr>
            <w:tcW w:w="986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2.1.10.</w:t>
            </w:r>
          </w:p>
        </w:tc>
        <w:tc>
          <w:tcPr>
            <w:tcW w:w="3551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О совершении сделок,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в совершении которых имеется заинтересованность </w:t>
            </w:r>
          </w:p>
        </w:tc>
        <w:tc>
          <w:tcPr>
            <w:tcW w:w="2126" w:type="dxa"/>
          </w:tcPr>
          <w:p w:rsidR="00C754C7" w:rsidRPr="00FC0B37" w:rsidRDefault="00C754C7" w:rsidP="008D16CE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Принимает решение обязательное для руководителя Учреждения</w:t>
            </w:r>
          </w:p>
        </w:tc>
        <w:tc>
          <w:tcPr>
            <w:tcW w:w="3115" w:type="dxa"/>
          </w:tcPr>
          <w:p w:rsidR="00C754C7" w:rsidRPr="00FC0B37" w:rsidRDefault="00C754C7" w:rsidP="008D16CE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Наблюдательный совет рассматривает предложение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5 календарных дней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(но не более 15)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D16C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 момента поступления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предложения председателю Наблюдательного совета и принимает решение большинством голосов (членов наблюдательного совета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не заинтересованных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в совершении сделки)</w:t>
            </w:r>
          </w:p>
        </w:tc>
      </w:tr>
      <w:tr w:rsidR="00C754C7" w:rsidRPr="00FC0B37" w:rsidTr="008D16CE">
        <w:trPr>
          <w:trHeight w:val="430"/>
        </w:trPr>
        <w:tc>
          <w:tcPr>
            <w:tcW w:w="986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2.1.11.</w:t>
            </w:r>
          </w:p>
        </w:tc>
        <w:tc>
          <w:tcPr>
            <w:tcW w:w="3551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Вопросы проведения аудита годовой бухгалтерской отчетности</w:t>
            </w:r>
          </w:p>
        </w:tc>
        <w:tc>
          <w:tcPr>
            <w:tcW w:w="2126" w:type="dxa"/>
          </w:tcPr>
          <w:p w:rsidR="00C754C7" w:rsidRPr="00FC0B37" w:rsidRDefault="00C754C7" w:rsidP="008D16CE">
            <w:pPr>
              <w:spacing w:before="40" w:after="4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Принимает решение обязательное 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руководителя Учреждения</w:t>
            </w:r>
          </w:p>
        </w:tc>
        <w:tc>
          <w:tcPr>
            <w:tcW w:w="3115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Наблюдательный совет принимает решение большинством голосов </w:t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(две трети голосов от общего числа голосов)</w:t>
            </w:r>
          </w:p>
        </w:tc>
      </w:tr>
      <w:tr w:rsidR="00C754C7" w:rsidRPr="00FC0B37" w:rsidTr="008D16CE">
        <w:trPr>
          <w:trHeight w:val="430"/>
        </w:trPr>
        <w:tc>
          <w:tcPr>
            <w:tcW w:w="986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2.1.12.</w:t>
            </w:r>
          </w:p>
        </w:tc>
        <w:tc>
          <w:tcPr>
            <w:tcW w:w="3551" w:type="dxa"/>
          </w:tcPr>
          <w:p w:rsidR="00C754C7" w:rsidRPr="00FC0B37" w:rsidRDefault="00DF6A16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Проекты отчетов о деятельности Учреждения и об использовании его имущества, об исполнении плана его финансово-хозяйственной деятельности, годовую бухгалтерскую отчетность </w:t>
            </w:r>
          </w:p>
        </w:tc>
        <w:tc>
          <w:tcPr>
            <w:tcW w:w="2126" w:type="dxa"/>
          </w:tcPr>
          <w:p w:rsidR="00C754C7" w:rsidRPr="00FC0B37" w:rsidRDefault="00DF6A16" w:rsidP="008D16CE">
            <w:pPr>
              <w:spacing w:before="40" w:after="40" w:line="260" w:lineRule="exact"/>
              <w:ind w:left="-17" w:firstLine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Утверждает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с направлением учредителю копий указанных документов</w:t>
            </w:r>
          </w:p>
        </w:tc>
        <w:tc>
          <w:tcPr>
            <w:tcW w:w="3115" w:type="dxa"/>
          </w:tcPr>
          <w:p w:rsidR="00C754C7" w:rsidRPr="00FC0B37" w:rsidRDefault="00C754C7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6A16" w:rsidRPr="00FC0B37" w:rsidTr="008D16CE">
        <w:trPr>
          <w:trHeight w:val="430"/>
        </w:trPr>
        <w:tc>
          <w:tcPr>
            <w:tcW w:w="986" w:type="dxa"/>
            <w:tcBorders>
              <w:bottom w:val="single" w:sz="4" w:space="0" w:color="auto"/>
            </w:tcBorders>
          </w:tcPr>
          <w:p w:rsidR="00DF6A16" w:rsidRPr="00FC0B37" w:rsidRDefault="00DF6A16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2.1.13.</w:t>
            </w:r>
          </w:p>
        </w:tc>
        <w:tc>
          <w:tcPr>
            <w:tcW w:w="3551" w:type="dxa"/>
          </w:tcPr>
          <w:p w:rsidR="00DF6A16" w:rsidRPr="00FC0B37" w:rsidRDefault="00DF6A16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Положение о закупках</w:t>
            </w:r>
          </w:p>
        </w:tc>
        <w:tc>
          <w:tcPr>
            <w:tcW w:w="2126" w:type="dxa"/>
          </w:tcPr>
          <w:p w:rsidR="00DF6A16" w:rsidRPr="00FC0B37" w:rsidRDefault="00DF6A16" w:rsidP="008D16CE">
            <w:pPr>
              <w:spacing w:before="40" w:after="40" w:line="260" w:lineRule="exact"/>
              <w:ind w:left="-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 xml:space="preserve">Утверждает </w:t>
            </w:r>
            <w:r w:rsidR="008D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0B37">
              <w:rPr>
                <w:rFonts w:ascii="Times New Roman" w:hAnsi="Times New Roman" w:cs="Times New Roman"/>
                <w:sz w:val="28"/>
                <w:szCs w:val="28"/>
              </w:rPr>
              <w:t>с направлением учредителю копий указанных документов</w:t>
            </w:r>
          </w:p>
        </w:tc>
        <w:tc>
          <w:tcPr>
            <w:tcW w:w="3115" w:type="dxa"/>
          </w:tcPr>
          <w:p w:rsidR="00DF6A16" w:rsidRPr="00FC0B37" w:rsidRDefault="00DF6A16" w:rsidP="00EA2D14">
            <w:pPr>
              <w:spacing w:before="40" w:after="4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16CE" w:rsidRDefault="008D16CE" w:rsidP="008D1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6BD" w:rsidRPr="00FC0B37" w:rsidRDefault="00DF6A16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2.2.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Вопросы</w:t>
      </w:r>
      <w:r w:rsidR="008D16CE">
        <w:rPr>
          <w:rFonts w:ascii="Times New Roman" w:hAnsi="Times New Roman" w:cs="Times New Roman"/>
          <w:sz w:val="28"/>
          <w:szCs w:val="28"/>
        </w:rPr>
        <w:t>,</w:t>
      </w:r>
      <w:r w:rsidRPr="00FC0B37">
        <w:rPr>
          <w:rFonts w:ascii="Times New Roman" w:hAnsi="Times New Roman" w:cs="Times New Roman"/>
          <w:sz w:val="28"/>
          <w:szCs w:val="28"/>
        </w:rPr>
        <w:t xml:space="preserve"> относящиеся к компетенции Наблюдательного совета, </w:t>
      </w:r>
      <w:r w:rsidR="008D16CE">
        <w:rPr>
          <w:rFonts w:ascii="Times New Roman" w:hAnsi="Times New Roman" w:cs="Times New Roman"/>
          <w:sz w:val="28"/>
          <w:szCs w:val="28"/>
        </w:rPr>
        <w:br/>
      </w:r>
      <w:r w:rsidRPr="00FC0B37">
        <w:rPr>
          <w:rFonts w:ascii="Times New Roman" w:hAnsi="Times New Roman" w:cs="Times New Roman"/>
          <w:sz w:val="28"/>
          <w:szCs w:val="28"/>
        </w:rPr>
        <w:t>не могут быть переданы на рассмотрение другим органам Учреждения.</w:t>
      </w:r>
    </w:p>
    <w:p w:rsidR="00DF6A16" w:rsidRPr="00FC0B37" w:rsidRDefault="00DF6A16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2.3.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Изменения в утвержденный план финансово-хозяйственной деятельности, руководитель Учреждения вправе утвердить только после согласования внесенных изменений с Наблюдательным советом. </w:t>
      </w:r>
    </w:p>
    <w:p w:rsidR="000505C8" w:rsidRDefault="000505C8" w:rsidP="008D16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A16" w:rsidRPr="008D16CE" w:rsidRDefault="00DF6A16" w:rsidP="008D16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6CE">
        <w:rPr>
          <w:rFonts w:ascii="Times New Roman" w:hAnsi="Times New Roman" w:cs="Times New Roman"/>
          <w:b/>
          <w:sz w:val="28"/>
          <w:szCs w:val="28"/>
        </w:rPr>
        <w:t>Состав наблюдательного совета Учреждения</w:t>
      </w:r>
    </w:p>
    <w:p w:rsidR="008D16CE" w:rsidRPr="009F28C9" w:rsidRDefault="008D16CE" w:rsidP="009F28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A16" w:rsidRPr="00FC0B37" w:rsidRDefault="00DF6A16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3.1.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Наблюдательный совет Учреждения создается</w:t>
      </w:r>
      <w:r w:rsidR="00E93B21">
        <w:rPr>
          <w:rFonts w:ascii="Times New Roman" w:hAnsi="Times New Roman" w:cs="Times New Roman"/>
          <w:sz w:val="28"/>
          <w:szCs w:val="28"/>
        </w:rPr>
        <w:t xml:space="preserve"> в составе не менее пяти членов и не более 11 членов.</w:t>
      </w:r>
    </w:p>
    <w:p w:rsidR="004C764F" w:rsidRPr="004C764F" w:rsidRDefault="004C764F" w:rsidP="008D16CE">
      <w:pPr>
        <w:pStyle w:val="a4"/>
        <w:tabs>
          <w:tab w:val="left" w:pos="1276"/>
        </w:tabs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4C764F">
        <w:rPr>
          <w:sz w:val="28"/>
          <w:szCs w:val="28"/>
        </w:rPr>
        <w:t>3.2.</w:t>
      </w:r>
      <w:r w:rsidR="008D16CE">
        <w:rPr>
          <w:sz w:val="28"/>
          <w:szCs w:val="28"/>
        </w:rPr>
        <w:tab/>
      </w:r>
      <w:r w:rsidRPr="004C764F">
        <w:rPr>
          <w:sz w:val="28"/>
          <w:szCs w:val="28"/>
        </w:rPr>
        <w:t>В состав наблюдательного совета входят:</w:t>
      </w:r>
    </w:p>
    <w:p w:rsidR="004C764F" w:rsidRPr="004C764F" w:rsidRDefault="004C764F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64F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4C764F">
        <w:rPr>
          <w:rFonts w:ascii="Times New Roman" w:hAnsi="Times New Roman" w:cs="Times New Roman"/>
          <w:sz w:val="28"/>
          <w:szCs w:val="28"/>
        </w:rPr>
        <w:t>представители органов местного самоуправления (Учредителя) – 1 человек;</w:t>
      </w:r>
    </w:p>
    <w:p w:rsidR="004C764F" w:rsidRPr="004C764F" w:rsidRDefault="004C764F" w:rsidP="008D16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64F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4C764F">
        <w:rPr>
          <w:rFonts w:ascii="Times New Roman" w:hAnsi="Times New Roman" w:cs="Times New Roman"/>
          <w:sz w:val="28"/>
          <w:szCs w:val="28"/>
        </w:rPr>
        <w:t>представители органов местного самоуправления, на которые возложено управление муниципальным имуществом – 1 человек;</w:t>
      </w:r>
    </w:p>
    <w:p w:rsidR="004C764F" w:rsidRPr="004C764F" w:rsidRDefault="004C764F" w:rsidP="008D16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64F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4C764F">
        <w:rPr>
          <w:rFonts w:ascii="Times New Roman" w:hAnsi="Times New Roman" w:cs="Times New Roman"/>
          <w:sz w:val="28"/>
          <w:szCs w:val="28"/>
        </w:rPr>
        <w:t>представители работников Учреждения – 2 человека;</w:t>
      </w:r>
    </w:p>
    <w:p w:rsidR="004C764F" w:rsidRPr="004C764F" w:rsidRDefault="004C764F" w:rsidP="008D16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64F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4C764F">
        <w:rPr>
          <w:rFonts w:ascii="Times New Roman" w:hAnsi="Times New Roman" w:cs="Times New Roman"/>
          <w:sz w:val="28"/>
          <w:szCs w:val="28"/>
        </w:rPr>
        <w:t>представители общественности – 2 человека.</w:t>
      </w:r>
    </w:p>
    <w:p w:rsidR="00DF6A16" w:rsidRPr="00FC0B37" w:rsidRDefault="00DF6A16" w:rsidP="008D1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3.2.1.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В состав Наблюдательного совета Учреждения могут входить </w:t>
      </w:r>
      <w:r w:rsidRPr="008D16CE">
        <w:rPr>
          <w:rFonts w:ascii="Times New Roman" w:hAnsi="Times New Roman" w:cs="Times New Roman"/>
          <w:spacing w:val="-10"/>
          <w:sz w:val="28"/>
          <w:szCs w:val="28"/>
        </w:rPr>
        <w:t>представители иных государственных органов, органов местного самоуправления, представители</w:t>
      </w:r>
      <w:r w:rsidRPr="00FC0B37">
        <w:rPr>
          <w:rFonts w:ascii="Times New Roman" w:hAnsi="Times New Roman" w:cs="Times New Roman"/>
          <w:sz w:val="28"/>
          <w:szCs w:val="28"/>
        </w:rPr>
        <w:t xml:space="preserve"> работников учреждения. Количество представителей государственных органов и органов местного самоуправления в составе Наблюдательного совета должно превышать одну треть от общего числа членов Наблюдательного совета Учреждения. Количество представителей работников Учреждения не может превышать одну треть от общего числа членов Наблюдательного совета </w:t>
      </w:r>
      <w:r w:rsidR="000B287D" w:rsidRPr="00FC0B37">
        <w:rPr>
          <w:rFonts w:ascii="Times New Roman" w:hAnsi="Times New Roman" w:cs="Times New Roman"/>
          <w:sz w:val="28"/>
          <w:szCs w:val="28"/>
        </w:rPr>
        <w:t>Учреждения.</w:t>
      </w:r>
    </w:p>
    <w:p w:rsidR="000B287D" w:rsidRPr="00FC0B37" w:rsidRDefault="000B287D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3.3.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Срок полномочий Наблюдательного совета составляет пять лет.</w:t>
      </w:r>
    </w:p>
    <w:p w:rsidR="000B287D" w:rsidRPr="00FC0B37" w:rsidRDefault="000B287D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3.4.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Членами наблюдательного совета не могут быть:</w:t>
      </w:r>
    </w:p>
    <w:p w:rsidR="000B287D" w:rsidRPr="00FC0B37" w:rsidRDefault="000B287D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лица, имеющие неснятую или непогашенную судимость;</w:t>
      </w:r>
    </w:p>
    <w:p w:rsidR="000B287D" w:rsidRPr="00FC0B37" w:rsidRDefault="000B287D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руководитель Учреждения, его заместители</w:t>
      </w:r>
      <w:r w:rsidR="008D16CE">
        <w:rPr>
          <w:rFonts w:ascii="Times New Roman" w:hAnsi="Times New Roman" w:cs="Times New Roman"/>
          <w:sz w:val="28"/>
          <w:szCs w:val="28"/>
        </w:rPr>
        <w:t>.</w:t>
      </w:r>
    </w:p>
    <w:p w:rsidR="000B287D" w:rsidRPr="00FC0B37" w:rsidRDefault="000B287D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3.5.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Одно и тоже лицо может быть членом наблюдательного совета неограниченное число раз.</w:t>
      </w:r>
    </w:p>
    <w:p w:rsidR="000B287D" w:rsidRPr="00FC0B37" w:rsidRDefault="000B287D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3.6.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Решение о назначении членов наблюдательного совета ил</w:t>
      </w:r>
      <w:r w:rsidR="00223857">
        <w:rPr>
          <w:rFonts w:ascii="Times New Roman" w:hAnsi="Times New Roman" w:cs="Times New Roman"/>
          <w:sz w:val="28"/>
          <w:szCs w:val="28"/>
        </w:rPr>
        <w:t>и</w:t>
      </w:r>
      <w:r w:rsidRPr="00FC0B37">
        <w:rPr>
          <w:rFonts w:ascii="Times New Roman" w:hAnsi="Times New Roman" w:cs="Times New Roman"/>
          <w:sz w:val="28"/>
          <w:szCs w:val="28"/>
        </w:rPr>
        <w:t xml:space="preserve"> досрочн</w:t>
      </w:r>
      <w:r w:rsidR="00334C2A">
        <w:rPr>
          <w:rFonts w:ascii="Times New Roman" w:hAnsi="Times New Roman" w:cs="Times New Roman"/>
          <w:sz w:val="28"/>
          <w:szCs w:val="28"/>
        </w:rPr>
        <w:t>ом</w:t>
      </w:r>
      <w:r w:rsidRPr="00FC0B37">
        <w:rPr>
          <w:rFonts w:ascii="Times New Roman" w:hAnsi="Times New Roman" w:cs="Times New Roman"/>
          <w:sz w:val="28"/>
          <w:szCs w:val="28"/>
        </w:rPr>
        <w:t xml:space="preserve"> прекращении из полномочий принимает учредитель Учреждения</w:t>
      </w:r>
      <w:r w:rsidR="00723D02">
        <w:rPr>
          <w:rFonts w:ascii="Times New Roman" w:hAnsi="Times New Roman" w:cs="Times New Roman"/>
          <w:sz w:val="28"/>
          <w:szCs w:val="28"/>
        </w:rPr>
        <w:t>.</w:t>
      </w:r>
    </w:p>
    <w:p w:rsidR="000B287D" w:rsidRPr="00FC0B37" w:rsidRDefault="000B287D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3.7.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Решение о назначении представителей работников Учреждения </w:t>
      </w:r>
      <w:r w:rsidRPr="008D16CE">
        <w:rPr>
          <w:rFonts w:ascii="Times New Roman" w:hAnsi="Times New Roman" w:cs="Times New Roman"/>
          <w:spacing w:val="-6"/>
          <w:sz w:val="28"/>
          <w:szCs w:val="28"/>
        </w:rPr>
        <w:t>членами Наблюдательного совета или досрочном прекращении из полномочий принимает общее</w:t>
      </w:r>
      <w:r w:rsidRPr="00FC0B37">
        <w:rPr>
          <w:rFonts w:ascii="Times New Roman" w:hAnsi="Times New Roman" w:cs="Times New Roman"/>
          <w:sz w:val="28"/>
          <w:szCs w:val="28"/>
        </w:rPr>
        <w:t xml:space="preserve"> собрание трудового коллектива Учреждения.</w:t>
      </w:r>
    </w:p>
    <w:p w:rsidR="000B287D" w:rsidRPr="008D16CE" w:rsidRDefault="000B287D" w:rsidP="008D16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3.8.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8D16CE">
        <w:rPr>
          <w:rFonts w:ascii="Times New Roman" w:hAnsi="Times New Roman" w:cs="Times New Roman"/>
          <w:spacing w:val="-6"/>
          <w:sz w:val="28"/>
          <w:szCs w:val="28"/>
        </w:rPr>
        <w:t>Полномочия члена Наблюдательного совета могут быть прекращены досрочно:</w:t>
      </w:r>
    </w:p>
    <w:p w:rsidR="000B287D" w:rsidRPr="00FC0B37" w:rsidRDefault="000B287D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 xml:space="preserve"> 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по просьбе члена Наблюдательного совета;</w:t>
      </w:r>
    </w:p>
    <w:p w:rsidR="000B287D" w:rsidRPr="00FC0B37" w:rsidRDefault="000B287D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месяцев;</w:t>
      </w:r>
    </w:p>
    <w:p w:rsidR="000B287D" w:rsidRPr="00FC0B37" w:rsidRDefault="000B287D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в случае привлечения члена Наблюдательного совета к уголовной ответственности;</w:t>
      </w:r>
    </w:p>
    <w:p w:rsidR="008F2A55" w:rsidRPr="00FC0B37" w:rsidRDefault="000B287D" w:rsidP="008D16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-</w:t>
      </w:r>
      <w:r w:rsidR="008D16CE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в случае прекращения трудовых правоотношений членом Наблюдательного совета</w:t>
      </w:r>
      <w:r w:rsidR="000F264F" w:rsidRPr="00FC0B37">
        <w:rPr>
          <w:rFonts w:ascii="Times New Roman" w:hAnsi="Times New Roman" w:cs="Times New Roman"/>
          <w:sz w:val="28"/>
          <w:szCs w:val="28"/>
        </w:rPr>
        <w:t xml:space="preserve">, являющимся представителем органа местного самоуправления и\или </w:t>
      </w:r>
      <w:r w:rsidR="008F2A55" w:rsidRPr="00FC0B37">
        <w:rPr>
          <w:rFonts w:ascii="Times New Roman" w:hAnsi="Times New Roman" w:cs="Times New Roman"/>
          <w:sz w:val="28"/>
          <w:szCs w:val="28"/>
        </w:rPr>
        <w:t>трудового коллектива Учреждения, с этим органом и\или Автономным учреждением.</w:t>
      </w:r>
    </w:p>
    <w:p w:rsidR="008F2A55" w:rsidRPr="00FC0B37" w:rsidRDefault="008F2A55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3.9.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Вакантные места, образовавшиеся в Наблюдательном совете</w:t>
      </w:r>
      <w:r w:rsidR="009F28C9">
        <w:rPr>
          <w:rFonts w:ascii="Times New Roman" w:hAnsi="Times New Roman" w:cs="Times New Roman"/>
          <w:sz w:val="28"/>
          <w:szCs w:val="28"/>
        </w:rPr>
        <w:br/>
      </w:r>
      <w:r w:rsidRPr="00FC0B37">
        <w:rPr>
          <w:rFonts w:ascii="Times New Roman" w:hAnsi="Times New Roman" w:cs="Times New Roman"/>
          <w:sz w:val="28"/>
          <w:szCs w:val="28"/>
        </w:rPr>
        <w:t>в связи со смертью или с досрочным прекращением полномочий его членов, замещаются на оставшийся срок полномочий Наблюдательного совета.</w:t>
      </w:r>
    </w:p>
    <w:p w:rsidR="008F2A55" w:rsidRPr="009F28C9" w:rsidRDefault="009F28C9" w:rsidP="009F28C9">
      <w:pPr>
        <w:spacing w:before="120" w:after="0" w:line="240" w:lineRule="auto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F2A55" w:rsidRPr="009F28C9">
        <w:rPr>
          <w:rFonts w:ascii="Times New Roman" w:hAnsi="Times New Roman" w:cs="Times New Roman"/>
          <w:b/>
          <w:sz w:val="28"/>
          <w:szCs w:val="28"/>
        </w:rPr>
        <w:t>Председатель наблюдательного совета</w:t>
      </w:r>
    </w:p>
    <w:p w:rsidR="008F2A55" w:rsidRPr="00FC0B37" w:rsidRDefault="008F2A55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4.1.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Председатель Наблюдательного совета Учреждения избирается сроком на пять лет членами наблюдательного совета из их числа простым большинством голосов от общего числа членов Наблюдательного совета</w:t>
      </w:r>
    </w:p>
    <w:p w:rsidR="008F2A55" w:rsidRPr="00FC0B37" w:rsidRDefault="008F2A55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4.2.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Представитель работников Учреждения не может быть избран председателем Наблюдательного совета.</w:t>
      </w:r>
    </w:p>
    <w:p w:rsidR="008F2A55" w:rsidRPr="00FC0B37" w:rsidRDefault="008F2A55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4.3.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Председатель Наблюдательного совета Учреждения организует </w:t>
      </w:r>
      <w:r w:rsidRPr="009F28C9">
        <w:rPr>
          <w:rFonts w:ascii="Times New Roman" w:hAnsi="Times New Roman" w:cs="Times New Roman"/>
          <w:spacing w:val="-6"/>
          <w:sz w:val="28"/>
          <w:szCs w:val="28"/>
        </w:rPr>
        <w:t xml:space="preserve">работу Наблюдательного совета, созывает его заседания, представительствует </w:t>
      </w:r>
      <w:r w:rsidR="009F28C9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9F28C9">
        <w:rPr>
          <w:rFonts w:ascii="Times New Roman" w:hAnsi="Times New Roman" w:cs="Times New Roman"/>
          <w:spacing w:val="-6"/>
          <w:sz w:val="28"/>
          <w:szCs w:val="28"/>
        </w:rPr>
        <w:t>на них и организует ведение протокола, подписывает решения Наблюдательного совета, контролирует</w:t>
      </w:r>
      <w:r w:rsidRPr="00FC0B37">
        <w:rPr>
          <w:rFonts w:ascii="Times New Roman" w:hAnsi="Times New Roman" w:cs="Times New Roman"/>
          <w:sz w:val="28"/>
          <w:szCs w:val="28"/>
        </w:rPr>
        <w:t xml:space="preserve"> выполнение принятых на заседание Наблюдательного совета решений</w:t>
      </w:r>
      <w:r w:rsidR="002754BD" w:rsidRPr="00FC0B37">
        <w:rPr>
          <w:rFonts w:ascii="Times New Roman" w:hAnsi="Times New Roman" w:cs="Times New Roman"/>
          <w:sz w:val="28"/>
          <w:szCs w:val="28"/>
        </w:rPr>
        <w:t>.</w:t>
      </w:r>
    </w:p>
    <w:p w:rsidR="002754BD" w:rsidRPr="00FC0B37" w:rsidRDefault="002754BD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4.4.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Для ведения текущих дел члены Наблюдательного совета избирают из своего состава секретаря Наблюдательного совета, который обеспечивает протоколирование заседаний совета и ведение документации Наблюдательного совета.</w:t>
      </w:r>
    </w:p>
    <w:p w:rsidR="002754BD" w:rsidRPr="00FC0B37" w:rsidRDefault="00EE100E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4.5.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Набл</w:t>
      </w:r>
      <w:r w:rsidR="006C5A07">
        <w:rPr>
          <w:rFonts w:ascii="Times New Roman" w:hAnsi="Times New Roman" w:cs="Times New Roman"/>
          <w:sz w:val="28"/>
          <w:szCs w:val="28"/>
        </w:rPr>
        <w:t>ю</w:t>
      </w:r>
      <w:r w:rsidRPr="00FC0B37">
        <w:rPr>
          <w:rFonts w:ascii="Times New Roman" w:hAnsi="Times New Roman" w:cs="Times New Roman"/>
          <w:sz w:val="28"/>
          <w:szCs w:val="28"/>
        </w:rPr>
        <w:t xml:space="preserve">дательный совет в любое время вправе переизбрать своего председателя. </w:t>
      </w:r>
    </w:p>
    <w:p w:rsidR="00EE100E" w:rsidRPr="00FC0B37" w:rsidRDefault="00EE100E" w:rsidP="00741915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B37">
        <w:rPr>
          <w:rFonts w:ascii="Times New Roman" w:hAnsi="Times New Roman" w:cs="Times New Roman"/>
          <w:b/>
          <w:sz w:val="28"/>
          <w:szCs w:val="28"/>
        </w:rPr>
        <w:t>5. Порядок проведения заседаний Наблюдательного совета</w:t>
      </w:r>
    </w:p>
    <w:p w:rsidR="00EE100E" w:rsidRPr="00FC0B37" w:rsidRDefault="00EE100E" w:rsidP="0074191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5.1.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9F28C9">
        <w:rPr>
          <w:rFonts w:ascii="Times New Roman" w:hAnsi="Times New Roman" w:cs="Times New Roman"/>
          <w:spacing w:val="-10"/>
          <w:sz w:val="28"/>
          <w:szCs w:val="28"/>
        </w:rPr>
        <w:t>Заседания Наблюдательного совета проводятся по мере необходимости, но не реже одного раза в квартал</w:t>
      </w:r>
      <w:r w:rsidRPr="00FC0B37">
        <w:rPr>
          <w:rFonts w:ascii="Times New Roman" w:hAnsi="Times New Roman" w:cs="Times New Roman"/>
          <w:sz w:val="28"/>
          <w:szCs w:val="28"/>
        </w:rPr>
        <w:t>.</w:t>
      </w:r>
    </w:p>
    <w:p w:rsidR="00EE100E" w:rsidRPr="00FC0B37" w:rsidRDefault="00EE100E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lastRenderedPageBreak/>
        <w:t>5.2.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Заседание Наблюдательного совета созывается его председателем </w:t>
      </w:r>
      <w:r w:rsidRPr="009F28C9">
        <w:rPr>
          <w:rFonts w:ascii="Times New Roman" w:hAnsi="Times New Roman" w:cs="Times New Roman"/>
          <w:spacing w:val="-6"/>
          <w:sz w:val="28"/>
          <w:szCs w:val="28"/>
        </w:rPr>
        <w:t>по собственной инициативе, по требованию учредителя, члена Наблюдательного совета или руководителя</w:t>
      </w:r>
      <w:r w:rsidRPr="00FC0B37">
        <w:rPr>
          <w:rFonts w:ascii="Times New Roman" w:hAnsi="Times New Roman" w:cs="Times New Roman"/>
          <w:sz w:val="28"/>
          <w:szCs w:val="28"/>
        </w:rPr>
        <w:t xml:space="preserve"> Учреждения. </w:t>
      </w:r>
    </w:p>
    <w:p w:rsidR="00EE100E" w:rsidRPr="00FC0B37" w:rsidRDefault="00EE100E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5.3.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В заседании Наблюдательного совета вправе участвовать руководитель Учреждения. В заседании Наблюдательного совета иные приглашенные председателем Наблюдательного совета лица могут участвовать, если против их присутствия не возражает более чем одна треть от общего числа Наблюдательного совета Учреждения. </w:t>
      </w:r>
    </w:p>
    <w:p w:rsidR="00EE100E" w:rsidRPr="00FC0B37" w:rsidRDefault="00EE100E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5.4.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присутствует более половины членов. Передача членом наблюдательного совета своего голоса другому лицу не допускается. </w:t>
      </w:r>
    </w:p>
    <w:p w:rsidR="00870680" w:rsidRPr="00FC0B37" w:rsidRDefault="00870680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5.5.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Возможно принятие решений Наблюдательным советом путем проведения заочного голосования в соответствии с законом. Заочным голосованием не могут быть согласованы предложения руководителя Учреждения о совершении крупных сделок, в совершении которых имеется заинтересованность.</w:t>
      </w:r>
    </w:p>
    <w:p w:rsidR="00870680" w:rsidRPr="00FC0B37" w:rsidRDefault="00870680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5.6.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Каждый 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совета. </w:t>
      </w:r>
    </w:p>
    <w:p w:rsidR="00870680" w:rsidRPr="00FC0B37" w:rsidRDefault="00870680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5.7.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Первое заседание Наблюдательного совета после его создания, </w:t>
      </w:r>
      <w:r w:rsidR="009F28C9">
        <w:rPr>
          <w:rFonts w:ascii="Times New Roman" w:hAnsi="Times New Roman" w:cs="Times New Roman"/>
          <w:sz w:val="28"/>
          <w:szCs w:val="28"/>
        </w:rPr>
        <w:br/>
      </w:r>
      <w:r w:rsidRPr="00FC0B37">
        <w:rPr>
          <w:rFonts w:ascii="Times New Roman" w:hAnsi="Times New Roman" w:cs="Times New Roman"/>
          <w:sz w:val="28"/>
          <w:szCs w:val="28"/>
        </w:rPr>
        <w:t xml:space="preserve">а также первое заседание нового состава Наблюдательного совета созывается по требованию учредителя Учреждения. </w:t>
      </w:r>
    </w:p>
    <w:p w:rsidR="00870680" w:rsidRPr="00FC0B37" w:rsidRDefault="00870680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5.8.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 xml:space="preserve">На заседании Наблюдательного совета ведется протокол. Протокол составляется секретарем заседания не позднее 5 дней после заседания Наблюдательного совета проведения и подписывается председательствующим на заседании, который несет ответственность за правильность его составления. Решения, заключения, рекомендации </w:t>
      </w:r>
      <w:r w:rsidR="009F28C9">
        <w:rPr>
          <w:rFonts w:ascii="Times New Roman" w:hAnsi="Times New Roman" w:cs="Times New Roman"/>
          <w:sz w:val="28"/>
          <w:szCs w:val="28"/>
        </w:rPr>
        <w:br/>
      </w:r>
      <w:r w:rsidRPr="00FC0B37">
        <w:rPr>
          <w:rFonts w:ascii="Times New Roman" w:hAnsi="Times New Roman" w:cs="Times New Roman"/>
          <w:sz w:val="28"/>
          <w:szCs w:val="28"/>
        </w:rPr>
        <w:t>и протоколы заседаний Наблюдательного совета включаются в номенклатуру дел Учреждения и доступны для ознакомления любым лицам, имеющим право быть избранными в члены Наблюдательного совета.</w:t>
      </w:r>
    </w:p>
    <w:p w:rsidR="00870680" w:rsidRPr="00FC0B37" w:rsidRDefault="00870680" w:rsidP="009F28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5.9.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Организационно-техническое, документационное обеспечение заседаний Наблюдательного совета, подготовка аналитических</w:t>
      </w:r>
      <w:r w:rsidR="00680CDA" w:rsidRPr="00FC0B37">
        <w:rPr>
          <w:rFonts w:ascii="Times New Roman" w:hAnsi="Times New Roman" w:cs="Times New Roman"/>
          <w:sz w:val="28"/>
          <w:szCs w:val="28"/>
        </w:rPr>
        <w:t xml:space="preserve">, справочных и других материалов к заседаниям, оформление принятых им решений возлагается на руководителя Учреждения. </w:t>
      </w:r>
    </w:p>
    <w:p w:rsidR="00680CDA" w:rsidRPr="00FC0B37" w:rsidRDefault="00680CDA" w:rsidP="009F2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B37">
        <w:rPr>
          <w:rFonts w:ascii="Times New Roman" w:hAnsi="Times New Roman" w:cs="Times New Roman"/>
          <w:sz w:val="28"/>
          <w:szCs w:val="28"/>
        </w:rPr>
        <w:t>5.10.</w:t>
      </w:r>
      <w:r w:rsidR="009F28C9">
        <w:rPr>
          <w:rFonts w:ascii="Times New Roman" w:hAnsi="Times New Roman" w:cs="Times New Roman"/>
          <w:sz w:val="28"/>
          <w:szCs w:val="28"/>
        </w:rPr>
        <w:tab/>
      </w:r>
      <w:r w:rsidRPr="00FC0B37">
        <w:rPr>
          <w:rFonts w:ascii="Times New Roman" w:hAnsi="Times New Roman" w:cs="Times New Roman"/>
          <w:sz w:val="28"/>
          <w:szCs w:val="28"/>
        </w:rPr>
        <w:t>Директор Учреждения участвует в заседаниях Наблюдательного совета</w:t>
      </w:r>
      <w:r w:rsidR="009F28C9">
        <w:rPr>
          <w:rFonts w:ascii="Times New Roman" w:hAnsi="Times New Roman" w:cs="Times New Roman"/>
          <w:sz w:val="28"/>
          <w:szCs w:val="28"/>
        </w:rPr>
        <w:t>.</w:t>
      </w:r>
    </w:p>
    <w:p w:rsidR="00680CDA" w:rsidRPr="00FC0B37" w:rsidRDefault="00680CDA" w:rsidP="009F2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CDA" w:rsidRDefault="00680CDA" w:rsidP="009F28C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F28C9" w:rsidRPr="00FC0B37" w:rsidRDefault="009F28C9" w:rsidP="009F28C9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9F28C9" w:rsidRPr="00FC0B37" w:rsidSect="009F28C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C98" w:rsidRDefault="00926C98" w:rsidP="009F28C9">
      <w:pPr>
        <w:spacing w:after="0" w:line="240" w:lineRule="auto"/>
      </w:pPr>
      <w:r>
        <w:separator/>
      </w:r>
    </w:p>
  </w:endnote>
  <w:endnote w:type="continuationSeparator" w:id="0">
    <w:p w:rsidR="00926C98" w:rsidRDefault="00926C98" w:rsidP="009F2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C98" w:rsidRDefault="00926C98" w:rsidP="009F28C9">
      <w:pPr>
        <w:spacing w:after="0" w:line="240" w:lineRule="auto"/>
      </w:pPr>
      <w:r>
        <w:separator/>
      </w:r>
    </w:p>
  </w:footnote>
  <w:footnote w:type="continuationSeparator" w:id="0">
    <w:p w:rsidR="00926C98" w:rsidRDefault="00926C98" w:rsidP="009F2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6148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F28C9" w:rsidRPr="009F28C9" w:rsidRDefault="0074191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8240" behindDoc="0" locked="0" layoutInCell="1" allowOverlap="1" wp14:anchorId="4B42E13A" wp14:editId="5FC743B6">
              <wp:simplePos x="0" y="0"/>
              <wp:positionH relativeFrom="margin">
                <wp:posOffset>5124450</wp:posOffset>
              </wp:positionH>
              <wp:positionV relativeFrom="margin">
                <wp:posOffset>-480060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F28C9" w:rsidRPr="009F28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F28C9" w:rsidRPr="009F28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9F28C9" w:rsidRPr="009F28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9F28C9" w:rsidRPr="009F28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F28C9" w:rsidRDefault="009F28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758B6"/>
    <w:multiLevelType w:val="multilevel"/>
    <w:tmpl w:val="CFAEE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D2"/>
    <w:rsid w:val="000505C8"/>
    <w:rsid w:val="000643C7"/>
    <w:rsid w:val="000770E1"/>
    <w:rsid w:val="00081ED2"/>
    <w:rsid w:val="000B287D"/>
    <w:rsid w:val="000F264F"/>
    <w:rsid w:val="00223857"/>
    <w:rsid w:val="002754BD"/>
    <w:rsid w:val="002767FF"/>
    <w:rsid w:val="00293E4D"/>
    <w:rsid w:val="00296020"/>
    <w:rsid w:val="00332B54"/>
    <w:rsid w:val="00334C2A"/>
    <w:rsid w:val="003B2B4E"/>
    <w:rsid w:val="004C764F"/>
    <w:rsid w:val="005D3F78"/>
    <w:rsid w:val="00680CDA"/>
    <w:rsid w:val="006B39BF"/>
    <w:rsid w:val="006B75A4"/>
    <w:rsid w:val="006C5A07"/>
    <w:rsid w:val="006E76BD"/>
    <w:rsid w:val="00723D02"/>
    <w:rsid w:val="00741915"/>
    <w:rsid w:val="00756A45"/>
    <w:rsid w:val="0078248F"/>
    <w:rsid w:val="00870680"/>
    <w:rsid w:val="00886126"/>
    <w:rsid w:val="008D1115"/>
    <w:rsid w:val="008D16CE"/>
    <w:rsid w:val="008F2A55"/>
    <w:rsid w:val="00926C98"/>
    <w:rsid w:val="009F28C9"/>
    <w:rsid w:val="00A46FC6"/>
    <w:rsid w:val="00B366BD"/>
    <w:rsid w:val="00B60CAF"/>
    <w:rsid w:val="00C10F6C"/>
    <w:rsid w:val="00C754C7"/>
    <w:rsid w:val="00CE34F1"/>
    <w:rsid w:val="00D368EB"/>
    <w:rsid w:val="00D72C94"/>
    <w:rsid w:val="00DF2A9D"/>
    <w:rsid w:val="00DF6A16"/>
    <w:rsid w:val="00E14EF6"/>
    <w:rsid w:val="00E57801"/>
    <w:rsid w:val="00E93B21"/>
    <w:rsid w:val="00EA2D14"/>
    <w:rsid w:val="00EE100E"/>
    <w:rsid w:val="00F37BAA"/>
    <w:rsid w:val="00F93ADB"/>
    <w:rsid w:val="00FC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E4CC1-404B-467F-AC52-0D6531BB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6BD"/>
    <w:pPr>
      <w:ind w:left="720"/>
      <w:contextualSpacing/>
    </w:pPr>
  </w:style>
  <w:style w:type="paragraph" w:styleId="a4">
    <w:name w:val="Normal (Web)"/>
    <w:basedOn w:val="a"/>
    <w:semiHidden/>
    <w:unhideWhenUsed/>
    <w:rsid w:val="004C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F2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28C9"/>
  </w:style>
  <w:style w:type="paragraph" w:styleId="a7">
    <w:name w:val="footer"/>
    <w:basedOn w:val="a"/>
    <w:link w:val="a8"/>
    <w:uiPriority w:val="99"/>
    <w:unhideWhenUsed/>
    <w:rsid w:val="009F2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2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0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Михалченкова</cp:lastModifiedBy>
  <cp:revision>42</cp:revision>
  <dcterms:created xsi:type="dcterms:W3CDTF">2017-12-12T13:43:00Z</dcterms:created>
  <dcterms:modified xsi:type="dcterms:W3CDTF">2018-01-16T12:49:00Z</dcterms:modified>
</cp:coreProperties>
</file>