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67F" w:rsidRDefault="0035567F">
      <w:pPr>
        <w:tabs>
          <w:tab w:val="left" w:pos="15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</w:rPr>
        <w:t xml:space="preserve">Отчет </w:t>
      </w:r>
    </w:p>
    <w:p w:rsidR="00156EB4" w:rsidRDefault="0035567F">
      <w:pPr>
        <w:tabs>
          <w:tab w:val="left" w:pos="15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о достижении целевых показателей </w:t>
      </w:r>
    </w:p>
    <w:p w:rsidR="00156EB4" w:rsidRDefault="0035567F">
      <w:pPr>
        <w:tabs>
          <w:tab w:val="left" w:pos="15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результативности использования Субсидии на развитие и поддержку информационных технологий, обеспечивающих бюджетный процесс</w:t>
      </w:r>
    </w:p>
    <w:p w:rsidR="00156EB4" w:rsidRDefault="0035567F">
      <w:pPr>
        <w:tabs>
          <w:tab w:val="left" w:pos="15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«Всеволожский муниципальный район»</w:t>
      </w:r>
    </w:p>
    <w:p w:rsidR="0031797E" w:rsidRDefault="0031797E">
      <w:pPr>
        <w:tabs>
          <w:tab w:val="left" w:pos="15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за 2014 год</w:t>
      </w:r>
    </w:p>
    <w:p w:rsidR="00156EB4" w:rsidRDefault="00156EB4">
      <w:pPr>
        <w:tabs>
          <w:tab w:val="left" w:pos="15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156EB4" w:rsidRDefault="00156EB4">
      <w:pPr>
        <w:tabs>
          <w:tab w:val="left" w:pos="154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</w:p>
    <w:p w:rsidR="00156EB4" w:rsidRDefault="0035567F">
      <w:pPr>
        <w:tabs>
          <w:tab w:val="left" w:pos="15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Таблица 1</w:t>
      </w:r>
    </w:p>
    <w:p w:rsidR="00156EB4" w:rsidRDefault="0035567F">
      <w:pPr>
        <w:tabs>
          <w:tab w:val="left" w:pos="15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Достижение целевого показателя унификации ИС УБП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83"/>
        <w:gridCol w:w="2146"/>
        <w:gridCol w:w="2383"/>
        <w:gridCol w:w="2361"/>
      </w:tblGrid>
      <w:tr w:rsidR="00156EB4">
        <w:trPr>
          <w:trHeight w:val="675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35567F">
            <w:pPr>
              <w:tabs>
                <w:tab w:val="left" w:pos="154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Тип ИСУБП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35567F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Показатель на начало периода</w:t>
            </w:r>
          </w:p>
          <w:p w:rsidR="00156EB4" w:rsidRDefault="0035567F">
            <w:pPr>
              <w:tabs>
                <w:tab w:val="left" w:pos="154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есть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/нет)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35567F">
            <w:pPr>
              <w:tabs>
                <w:tab w:val="left" w:pos="154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Показатель на конец периода без предоставления субсидии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есть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/нет)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35567F">
            <w:pPr>
              <w:tabs>
                <w:tab w:val="left" w:pos="154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Показатель на конец периода после использования полученной субсидии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есть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/нет)</w:t>
            </w:r>
          </w:p>
        </w:tc>
      </w:tr>
      <w:tr w:rsidR="00156EB4">
        <w:trPr>
          <w:trHeight w:val="244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35567F">
            <w:pPr>
              <w:tabs>
                <w:tab w:val="left" w:pos="1540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АЦК-Финансы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35567F">
            <w:pPr>
              <w:tabs>
                <w:tab w:val="left" w:pos="154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есть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35567F">
            <w:pPr>
              <w:tabs>
                <w:tab w:val="left" w:pos="154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нет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35567F">
            <w:pPr>
              <w:tabs>
                <w:tab w:val="left" w:pos="154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есть</w:t>
            </w:r>
          </w:p>
        </w:tc>
      </w:tr>
      <w:tr w:rsidR="00156EB4">
        <w:trPr>
          <w:trHeight w:val="310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35567F">
            <w:pPr>
              <w:tabs>
                <w:tab w:val="left" w:pos="1540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АЦК-Планирование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35567F">
            <w:pPr>
              <w:tabs>
                <w:tab w:val="left" w:pos="154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есть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35567F">
            <w:pPr>
              <w:tabs>
                <w:tab w:val="left" w:pos="154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нет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35567F">
            <w:pPr>
              <w:tabs>
                <w:tab w:val="left" w:pos="154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есть</w:t>
            </w:r>
          </w:p>
        </w:tc>
      </w:tr>
    </w:tbl>
    <w:p w:rsidR="00156EB4" w:rsidRDefault="00156EB4">
      <w:pPr>
        <w:tabs>
          <w:tab w:val="left" w:pos="1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156EB4" w:rsidRDefault="0035567F">
      <w:pPr>
        <w:tabs>
          <w:tab w:val="left" w:pos="15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Таблица 2</w:t>
      </w:r>
    </w:p>
    <w:p w:rsidR="00156EB4" w:rsidRDefault="0035567F">
      <w:pPr>
        <w:tabs>
          <w:tab w:val="left" w:pos="15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Достижение целевых показателей надежности и производительности ИС УБП</w:t>
      </w:r>
    </w:p>
    <w:p w:rsidR="00156EB4" w:rsidRDefault="00156EB4">
      <w:pPr>
        <w:tabs>
          <w:tab w:val="left" w:pos="1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0"/>
        <w:gridCol w:w="3396"/>
        <w:gridCol w:w="1440"/>
        <w:gridCol w:w="1817"/>
        <w:gridCol w:w="1960"/>
      </w:tblGrid>
      <w:tr w:rsidR="00156EB4">
        <w:trPr>
          <w:trHeight w:val="142"/>
        </w:trPr>
        <w:tc>
          <w:tcPr>
            <w:tcW w:w="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35567F">
            <w:pPr>
              <w:tabs>
                <w:tab w:val="left" w:pos="154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/п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j</w:t>
            </w:r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35567F">
            <w:pPr>
              <w:tabs>
                <w:tab w:val="left" w:pos="154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Тип оборудования </w:t>
            </w:r>
            <w:r>
              <w:rPr>
                <w:rFonts w:ascii="Times New Roman" w:eastAsia="Times New Roman" w:hAnsi="Times New Roman" w:cs="Times New Roman"/>
                <w:sz w:val="24"/>
              </w:rPr>
              <w:t>ИСУБП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35567F">
            <w:pPr>
              <w:tabs>
                <w:tab w:val="left" w:pos="154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Коэффициенты износа</w:t>
            </w:r>
          </w:p>
        </w:tc>
      </w:tr>
      <w:tr w:rsidR="00156EB4">
        <w:trPr>
          <w:trHeight w:val="142"/>
        </w:trPr>
        <w:tc>
          <w:tcPr>
            <w:tcW w:w="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156EB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156EB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156EB4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156EB4" w:rsidRDefault="00156EB4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156EB4" w:rsidRDefault="0035567F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 начало периода</w:t>
            </w:r>
          </w:p>
          <w:p w:rsidR="00156EB4" w:rsidRDefault="0035567F">
            <w:pPr>
              <w:tabs>
                <w:tab w:val="left" w:pos="1540"/>
              </w:tabs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sz w:val="40"/>
                <w:vertAlign w:val="subscript"/>
              </w:rPr>
              <w:t>ио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40"/>
                <w:vertAlign w:val="subscript"/>
              </w:rPr>
              <w:t>j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>, %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35567F">
            <w:pPr>
              <w:tabs>
                <w:tab w:val="left" w:pos="154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На конец периода</w:t>
            </w:r>
          </w:p>
        </w:tc>
      </w:tr>
      <w:tr w:rsidR="00156EB4">
        <w:trPr>
          <w:trHeight w:val="1053"/>
        </w:trPr>
        <w:tc>
          <w:tcPr>
            <w:tcW w:w="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156EB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156EB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156EB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35567F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без использования субсидии</w:t>
            </w:r>
          </w:p>
          <w:p w:rsidR="00156EB4" w:rsidRDefault="0035567F">
            <w:pPr>
              <w:tabs>
                <w:tab w:val="left" w:pos="1540"/>
              </w:tabs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sz w:val="40"/>
                <w:vertAlign w:val="subscript"/>
              </w:rPr>
              <w:t>иб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40"/>
                <w:vertAlign w:val="subscript"/>
              </w:rPr>
              <w:t>j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>,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35567F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 использованием субсидии</w:t>
            </w:r>
          </w:p>
          <w:p w:rsidR="00156EB4" w:rsidRDefault="0035567F">
            <w:pPr>
              <w:tabs>
                <w:tab w:val="left" w:pos="1540"/>
              </w:tabs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sz w:val="40"/>
                <w:vertAlign w:val="subscript"/>
              </w:rPr>
              <w:t>ис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40"/>
                <w:vertAlign w:val="subscript"/>
              </w:rPr>
              <w:t>j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>, %</w:t>
            </w:r>
          </w:p>
        </w:tc>
      </w:tr>
      <w:tr w:rsidR="00156EB4">
        <w:trPr>
          <w:trHeight w:val="174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35567F">
            <w:pPr>
              <w:tabs>
                <w:tab w:val="left" w:pos="154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35567F">
            <w:pPr>
              <w:tabs>
                <w:tab w:val="left" w:pos="1540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Серверы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35567F">
            <w:pPr>
              <w:tabs>
                <w:tab w:val="left" w:pos="154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35567F">
            <w:pPr>
              <w:tabs>
                <w:tab w:val="left" w:pos="154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80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35567F">
            <w:pPr>
              <w:tabs>
                <w:tab w:val="left" w:pos="154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63</w:t>
            </w:r>
          </w:p>
        </w:tc>
      </w:tr>
      <w:tr w:rsidR="00156EB4">
        <w:trPr>
          <w:trHeight w:val="196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35567F">
            <w:pPr>
              <w:tabs>
                <w:tab w:val="left" w:pos="154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35567F">
            <w:pPr>
              <w:tabs>
                <w:tab w:val="left" w:pos="1540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Удалённые АРМ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35567F">
            <w:pPr>
              <w:tabs>
                <w:tab w:val="left" w:pos="154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35567F">
            <w:pPr>
              <w:tabs>
                <w:tab w:val="left" w:pos="154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35567F">
            <w:pPr>
              <w:tabs>
                <w:tab w:val="left" w:pos="154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56EB4">
        <w:trPr>
          <w:trHeight w:val="176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35567F">
            <w:pPr>
              <w:tabs>
                <w:tab w:val="left" w:pos="154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35567F">
            <w:pPr>
              <w:tabs>
                <w:tab w:val="left" w:pos="1540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Локальные станции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35567F">
            <w:pPr>
              <w:tabs>
                <w:tab w:val="left" w:pos="154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35567F">
            <w:pPr>
              <w:tabs>
                <w:tab w:val="left" w:pos="154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83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35567F">
            <w:pPr>
              <w:tabs>
                <w:tab w:val="left" w:pos="154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60</w:t>
            </w:r>
          </w:p>
        </w:tc>
      </w:tr>
      <w:tr w:rsidR="00156EB4">
        <w:trPr>
          <w:trHeight w:val="176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35567F">
            <w:pPr>
              <w:tabs>
                <w:tab w:val="left" w:pos="154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35567F">
            <w:pPr>
              <w:tabs>
                <w:tab w:val="left" w:pos="1540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Технологические устройства (коммутаторы, ИБП, системы вентиляции и прочее)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35567F">
            <w:pPr>
              <w:tabs>
                <w:tab w:val="left" w:pos="154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35567F">
            <w:pPr>
              <w:tabs>
                <w:tab w:val="left" w:pos="154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35567F">
            <w:pPr>
              <w:tabs>
                <w:tab w:val="left" w:pos="154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70</w:t>
            </w:r>
          </w:p>
        </w:tc>
      </w:tr>
      <w:tr w:rsidR="00156EB4">
        <w:trPr>
          <w:trHeight w:val="176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35567F">
            <w:pPr>
              <w:tabs>
                <w:tab w:val="left" w:pos="154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35567F">
            <w:pPr>
              <w:tabs>
                <w:tab w:val="left" w:pos="1540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Общесистемное ПО (OS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Windows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Office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т.п.)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35567F">
            <w:pPr>
              <w:tabs>
                <w:tab w:val="left" w:pos="154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35567F">
            <w:pPr>
              <w:tabs>
                <w:tab w:val="left" w:pos="154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83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35567F">
            <w:pPr>
              <w:tabs>
                <w:tab w:val="left" w:pos="154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60</w:t>
            </w:r>
          </w:p>
        </w:tc>
      </w:tr>
    </w:tbl>
    <w:p w:rsidR="00156EB4" w:rsidRDefault="00156EB4">
      <w:pPr>
        <w:tabs>
          <w:tab w:val="left" w:pos="1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156EB4" w:rsidRDefault="0035567F">
      <w:pPr>
        <w:tabs>
          <w:tab w:val="left" w:pos="15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Таблица 3</w:t>
      </w:r>
    </w:p>
    <w:p w:rsidR="00156EB4" w:rsidRDefault="0035567F">
      <w:pPr>
        <w:tabs>
          <w:tab w:val="left" w:pos="15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Достижение целевого показателя широты использования ИС УБП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2177"/>
        <w:gridCol w:w="2340"/>
        <w:gridCol w:w="2557"/>
      </w:tblGrid>
      <w:tr w:rsidR="00156EB4">
        <w:trPr>
          <w:trHeight w:val="406"/>
          <w:jc w:val="center"/>
        </w:trPr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35567F">
            <w:pPr>
              <w:tabs>
                <w:tab w:val="left" w:pos="154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Показатель </w:t>
            </w:r>
          </w:p>
        </w:tc>
        <w:tc>
          <w:tcPr>
            <w:tcW w:w="2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35567F">
            <w:pPr>
              <w:tabs>
                <w:tab w:val="left" w:pos="154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 начало периода </w:t>
            </w:r>
          </w:p>
        </w:tc>
        <w:tc>
          <w:tcPr>
            <w:tcW w:w="4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35567F">
            <w:pPr>
              <w:tabs>
                <w:tab w:val="left" w:pos="154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 конец периода </w:t>
            </w:r>
          </w:p>
        </w:tc>
      </w:tr>
      <w:tr w:rsidR="00156EB4">
        <w:trPr>
          <w:trHeight w:val="501"/>
          <w:jc w:val="center"/>
        </w:trPr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156EB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156EB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35567F">
            <w:pPr>
              <w:tabs>
                <w:tab w:val="left" w:pos="154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без использования Субсидии 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35567F">
            <w:pPr>
              <w:tabs>
                <w:tab w:val="left" w:pos="154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 использованием Субсидии </w:t>
            </w:r>
          </w:p>
        </w:tc>
      </w:tr>
      <w:tr w:rsidR="00156EB4">
        <w:trPr>
          <w:trHeight w:val="338"/>
          <w:jc w:val="center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35567F">
            <w:pPr>
              <w:tabs>
                <w:tab w:val="left" w:pos="154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Кш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35567F">
            <w:pPr>
              <w:tabs>
                <w:tab w:val="left" w:pos="154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1,23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35567F">
            <w:pPr>
              <w:tabs>
                <w:tab w:val="left" w:pos="154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1,23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56EB4" w:rsidRDefault="0035567F">
            <w:pPr>
              <w:tabs>
                <w:tab w:val="left" w:pos="154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1,27</w:t>
            </w:r>
          </w:p>
        </w:tc>
      </w:tr>
    </w:tbl>
    <w:p w:rsidR="00156EB4" w:rsidRDefault="00156EB4">
      <w:pPr>
        <w:tabs>
          <w:tab w:val="left" w:pos="1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156EB4" w:rsidRDefault="00156EB4">
      <w:pPr>
        <w:jc w:val="both"/>
        <w:rPr>
          <w:rFonts w:ascii="Calibri" w:eastAsia="Calibri" w:hAnsi="Calibri" w:cs="Calibri"/>
          <w:sz w:val="20"/>
        </w:rPr>
      </w:pPr>
    </w:p>
    <w:sectPr w:rsidR="00156E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EB4"/>
    <w:rsid w:val="00156EB4"/>
    <w:rsid w:val="0031797E"/>
    <w:rsid w:val="0035567F"/>
    <w:rsid w:val="00F17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2</cp:revision>
  <dcterms:created xsi:type="dcterms:W3CDTF">2015-01-21T07:41:00Z</dcterms:created>
  <dcterms:modified xsi:type="dcterms:W3CDTF">2015-01-21T07:41:00Z</dcterms:modified>
</cp:coreProperties>
</file>