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76" w:rsidRPr="007C6237" w:rsidRDefault="002D6A76" w:rsidP="002D6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237">
        <w:rPr>
          <w:rFonts w:ascii="Times New Roman" w:hAnsi="Times New Roman" w:cs="Times New Roman"/>
          <w:b/>
          <w:sz w:val="28"/>
          <w:szCs w:val="28"/>
        </w:rPr>
        <w:t>Крестьянское (фермерское) хозяйство (далее – К(Ф)Х), индивидуальный предприниматель (далее – ИП) или гражданин Российской Федерации, обязующийся в течение не более 30 календарных дней после объявления его по результатам конкурсного отбора победителем конкурсного отбора осуществить государственную регистрацию К(Ф)Х или зарегистрироваться как ИП в органах Федеральной налоговой службы, претендующие на получение грантов (далее – заявитель), должен соответствовать следующим условиям:</w:t>
      </w:r>
    </w:p>
    <w:p w:rsidR="00AA7DDE" w:rsidRPr="00AA7DDE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AA7DDE">
        <w:rPr>
          <w:rFonts w:ascii="Times New Roman" w:hAnsi="Times New Roman" w:cs="Times New Roman"/>
          <w:sz w:val="28"/>
          <w:szCs w:val="28"/>
        </w:rPr>
        <w:t>1) состоять в едином реестре субъектов малого и среднего предпринимательства  в соответствии с Федеральным законом от 24 июля 2007 года N 209 – ФЗ "О развитии малого и среднего предпринимательства в Российской Федерации" (для К(Ф)Х и ИП);</w:t>
      </w:r>
    </w:p>
    <w:p w:rsidR="00AA7DDE" w:rsidRPr="00AA7DDE" w:rsidRDefault="00AA7DDE" w:rsidP="00AA7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2) быть зарегистрированным в качестве лица, осуществляющего сельскохозяйственную деятельность, на территории Ленинградской области, относящейся к сельской территории или территории сельской агломерации в соответствии с правовыми актами комитета (для К(Ф)Х и ИП);</w:t>
      </w:r>
    </w:p>
    <w:p w:rsidR="00AA7DDE" w:rsidRPr="00AA7DDE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3) наличие проекта создания и (или) развития хозяйства заявителя по направлению деятельности (отрасли), направленного на увеличение объема производства и реализации сельскохозяйственной продукции (по годам в течение 5 лет), со сроком окупаемости не более 5 лет;</w:t>
      </w:r>
    </w:p>
    <w:p w:rsidR="00AA7DDE" w:rsidRPr="00AA7DDE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4)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AA7DDE" w:rsidRPr="00AA7DDE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5)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AA7DDE" w:rsidRPr="00AA7DDE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6) обязуется принять</w:t>
      </w:r>
      <w:r w:rsidRPr="00AA7DDE">
        <w:rPr>
          <w:rFonts w:ascii="Arial" w:hAnsi="Arial" w:cs="Arial"/>
          <w:sz w:val="20"/>
          <w:szCs w:val="20"/>
        </w:rPr>
        <w:t xml:space="preserve"> </w:t>
      </w:r>
      <w:r w:rsidRPr="00AA7DDE">
        <w:rPr>
          <w:rFonts w:ascii="Times New Roman" w:hAnsi="Times New Roman" w:cs="Times New Roman"/>
          <w:sz w:val="28"/>
          <w:szCs w:val="28"/>
        </w:rPr>
        <w:t>не менее двух новых постоянных работников, если сумма гранта составляет 2 млн рублей или более, и не менее одного нового постоянного работника, если сумма гранта составляет менее 2 млн рублей в срок использования средств гранта (при этом глава К(Ф)Х или ИП учитываются в качестве новых постоянных работников);</w:t>
      </w:r>
    </w:p>
    <w:p w:rsidR="00AA7DDE" w:rsidRPr="00AA7DDE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7) обязуется сохранить созданные новые постоянные рабочие места в течение не менее 5 лет с даты получения гранта;</w:t>
      </w:r>
    </w:p>
    <w:p w:rsidR="00AA7DDE" w:rsidRPr="00AA7DDE" w:rsidRDefault="00AA7DDE" w:rsidP="00AA7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AA7DDE">
        <w:rPr>
          <w:rFonts w:ascii="Times New Roman" w:hAnsi="Times New Roman" w:cs="Times New Roman"/>
          <w:sz w:val="28"/>
          <w:szCs w:val="28"/>
        </w:rPr>
        <w:t>8) обязуется  осуществлять  деятельность не менее 5 лет со дня получения гранта;</w:t>
      </w:r>
    </w:p>
    <w:p w:rsidR="00AA7DDE" w:rsidRPr="00AA7DDE" w:rsidRDefault="00AA7DDE" w:rsidP="00934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9) обязуется достигнуть плановых показателей деятельности, предусмотренных проектом заявителя;</w:t>
      </w:r>
    </w:p>
    <w:p w:rsidR="00AA7DDE" w:rsidRPr="00AA7DDE" w:rsidRDefault="00934BE4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7DDE" w:rsidRPr="00AA7DDE">
        <w:rPr>
          <w:rFonts w:ascii="Times New Roman" w:hAnsi="Times New Roman" w:cs="Times New Roman"/>
          <w:sz w:val="28"/>
          <w:szCs w:val="28"/>
        </w:rPr>
        <w:t>) соглашается на передачу и обработку его персональных данных в соответствии с законодательством Российской Федерации;</w:t>
      </w:r>
    </w:p>
    <w:p w:rsidR="00AA7DDE" w:rsidRPr="00AA7DDE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>12) не являлся ранее получателем средств финансовой поддержки (за исключением выплат социального характера), субсидий или грантов на организацию начального этапа предпринимательской деятельности, а также гранта на поддержку начинающих фермеров (для К(Ф)Х и ИП);</w:t>
      </w:r>
    </w:p>
    <w:p w:rsidR="00AA7DDE" w:rsidRPr="00F74343" w:rsidRDefault="00AA7DDE" w:rsidP="00AA7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DE">
        <w:rPr>
          <w:rFonts w:ascii="Times New Roman" w:hAnsi="Times New Roman" w:cs="Times New Roman"/>
          <w:sz w:val="28"/>
          <w:szCs w:val="28"/>
        </w:rPr>
        <w:t xml:space="preserve">13) обязуется осуществить государственную регистрацию К(Ф)Х или зарегистрироваться как ИП в органах Федеральной налоговой службы в </w:t>
      </w:r>
      <w:r w:rsidRPr="00AA7DDE">
        <w:rPr>
          <w:rFonts w:ascii="Times New Roman" w:hAnsi="Times New Roman" w:cs="Times New Roman"/>
          <w:sz w:val="28"/>
          <w:szCs w:val="28"/>
        </w:rPr>
        <w:lastRenderedPageBreak/>
        <w:t>течение не более 30 календарных дней после объявления его победителем конкурсного отбора</w:t>
      </w:r>
      <w:r w:rsidR="00440ECB">
        <w:rPr>
          <w:rFonts w:ascii="Times New Roman" w:hAnsi="Times New Roman" w:cs="Times New Roman"/>
          <w:sz w:val="28"/>
          <w:szCs w:val="28"/>
        </w:rPr>
        <w:t xml:space="preserve"> (для гра</w:t>
      </w:r>
      <w:r w:rsidR="00934BE4">
        <w:rPr>
          <w:rFonts w:ascii="Times New Roman" w:hAnsi="Times New Roman" w:cs="Times New Roman"/>
          <w:sz w:val="28"/>
          <w:szCs w:val="28"/>
        </w:rPr>
        <w:t>ждан)</w:t>
      </w:r>
      <w:r w:rsidRPr="00AA7DDE">
        <w:rPr>
          <w:rFonts w:ascii="Times New Roman" w:hAnsi="Times New Roman" w:cs="Times New Roman"/>
          <w:sz w:val="28"/>
          <w:szCs w:val="28"/>
        </w:rPr>
        <w:t>.</w:t>
      </w:r>
    </w:p>
    <w:p w:rsidR="007C6237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237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237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34BE4" w:rsidRPr="00911730" w:rsidRDefault="00934BE4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ЗАТРАТ, ФИНАНСОВОЕ ОБЕСПЕЧЕНИЕ КОТОРЫХ ПРЕДУСМАТРИВАЕТСЯ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ОСУЩЕСТВИТЬ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ГРАНТА «АГРОСТАРТАП»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30">
        <w:rPr>
          <w:rFonts w:ascii="Times New Roman" w:hAnsi="Times New Roman" w:cs="Times New Roman"/>
          <w:bCs/>
          <w:sz w:val="28"/>
          <w:szCs w:val="28"/>
        </w:rPr>
        <w:t xml:space="preserve">Средства гранта "Агростартап", полученные </w:t>
      </w:r>
      <w:r w:rsidR="00462BD3">
        <w:rPr>
          <w:rFonts w:ascii="Times New Roman" w:hAnsi="Times New Roman" w:cs="Times New Roman"/>
          <w:bCs/>
          <w:sz w:val="28"/>
          <w:szCs w:val="28"/>
        </w:rPr>
        <w:t xml:space="preserve">хозяйством, </w:t>
      </w:r>
      <w:r w:rsidRPr="00911730">
        <w:rPr>
          <w:rFonts w:ascii="Times New Roman" w:hAnsi="Times New Roman" w:cs="Times New Roman"/>
          <w:bCs/>
          <w:sz w:val="28"/>
          <w:szCs w:val="28"/>
        </w:rPr>
        <w:t>могут быть израсходованы на: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"/>
      <w:bookmarkEnd w:id="2"/>
      <w:r w:rsidRPr="00911730">
        <w:rPr>
          <w:rFonts w:ascii="Times New Roman" w:hAnsi="Times New Roman" w:cs="Times New Roman"/>
          <w:bCs/>
          <w:sz w:val="28"/>
          <w:szCs w:val="28"/>
        </w:rPr>
        <w:t xml:space="preserve">1) приобретение земельных участков из земель сельскохозяйственного назначения для осуществления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хозяйства </w:t>
      </w:r>
      <w:r w:rsidRPr="00911730">
        <w:rPr>
          <w:rFonts w:ascii="Times New Roman" w:hAnsi="Times New Roman" w:cs="Times New Roman"/>
          <w:bCs/>
          <w:sz w:val="28"/>
          <w:szCs w:val="28"/>
        </w:rPr>
        <w:t>с целью производства и (или) переработки сельскохозяйственной продукции в рамках реализации проекта "Агростартап";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30">
        <w:rPr>
          <w:rFonts w:ascii="Times New Roman" w:hAnsi="Times New Roman" w:cs="Times New Roman"/>
          <w:bCs/>
          <w:sz w:val="28"/>
          <w:szCs w:val="28"/>
        </w:rP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7"/>
      <w:bookmarkEnd w:id="3"/>
      <w:r w:rsidRPr="00911730">
        <w:rPr>
          <w:rFonts w:ascii="Times New Roman" w:hAnsi="Times New Roman" w:cs="Times New Roman"/>
          <w:bCs/>
          <w:sz w:val="28"/>
          <w:szCs w:val="28"/>
        </w:rP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30">
        <w:rPr>
          <w:rFonts w:ascii="Times New Roman" w:hAnsi="Times New Roman" w:cs="Times New Roman"/>
          <w:bCs/>
          <w:sz w:val="28"/>
          <w:szCs w:val="28"/>
        </w:rP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30">
        <w:rPr>
          <w:rFonts w:ascii="Times New Roman" w:hAnsi="Times New Roman" w:cs="Times New Roman"/>
          <w:bCs/>
          <w:sz w:val="28"/>
          <w:szCs w:val="28"/>
        </w:rPr>
        <w:t>5) приобретение сельскохозяйственных животных (кроме свиней) и птицы;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730">
        <w:rPr>
          <w:rFonts w:ascii="Times New Roman" w:hAnsi="Times New Roman" w:cs="Times New Roman"/>
          <w:bCs/>
          <w:sz w:val="28"/>
          <w:szCs w:val="28"/>
        </w:rPr>
        <w:t>6) приобретение рыбопосадочного материала;</w:t>
      </w:r>
    </w:p>
    <w:p w:rsidR="007C6237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1"/>
      <w:bookmarkEnd w:id="4"/>
      <w:r w:rsidRPr="00911730">
        <w:rPr>
          <w:rFonts w:ascii="Times New Roman" w:hAnsi="Times New Roman" w:cs="Times New Roman"/>
          <w:bCs/>
          <w:sz w:val="28"/>
          <w:szCs w:val="28"/>
        </w:rPr>
        <w:t xml:space="preserve"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</w:t>
      </w:r>
      <w:bookmarkStart w:id="5" w:name="Par12"/>
      <w:bookmarkEnd w:id="5"/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117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приобретение посадочного материала для закладки многолетних насаждений, в том числе виноградников;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9117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внесение не менее 25%, но не более 50% средств в неделимый фонд сельскохозяйственного потребительского кооператива, членом которого является данное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хозяйство</w:t>
      </w:r>
      <w:r w:rsidRPr="009117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9117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ar5" w:history="1">
        <w:r w:rsidRPr="0091173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пунктах 1</w:t>
        </w:r>
      </w:hyperlink>
      <w:r w:rsidRPr="009117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7" w:history="1">
        <w:r w:rsidRPr="0091173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</w:hyperlink>
      <w:r w:rsidRPr="009117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11" w:history="1">
        <w:r w:rsidRPr="0091173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117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 перечня, но не более 20% стоимости проекта создания и (или) развития кресть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янского (фермерского) хозяйства.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865F4" w:rsidRPr="00F74343" w:rsidRDefault="00B865F4" w:rsidP="00B8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 xml:space="preserve">Гранты предоставляются на реализацию проектов создания и (или) развития хозяйства в соответствии с определенными </w:t>
      </w:r>
      <w:hyperlink r:id="rId4" w:history="1">
        <w:r w:rsidRPr="00F743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743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2012 года N 717 направлениями:</w:t>
      </w:r>
    </w:p>
    <w:p w:rsidR="00B865F4" w:rsidRPr="00F74343" w:rsidRDefault="00B865F4" w:rsidP="00B8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>по разведению крупного рогатого скота мясного или молочного направлений продуктивности – в размере, не превышающем 5 млн рублей, но не более 90 процентов затрат;</w:t>
      </w:r>
    </w:p>
    <w:p w:rsidR="00B865F4" w:rsidRPr="00F74343" w:rsidRDefault="00B865F4" w:rsidP="00B8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>по разведению крупного рогатого скота мясного или молочного направлений продуктивности, в случае, если предусмотрено использование части средств грантов на цели формирования неделимого фонда СПоК, членом которого является указанное хозяйство, – в размере, не превышающем 6 млн рублей, но не более 90 процентов затрат;</w:t>
      </w:r>
    </w:p>
    <w:p w:rsidR="00B865F4" w:rsidRPr="00F74343" w:rsidRDefault="00B865F4" w:rsidP="00B8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>по иным направлениям проекта создания и (или) развития хозяйства – в размере, не превышающем 3 млн рублей, но не более 90 процентов затрат;</w:t>
      </w:r>
    </w:p>
    <w:p w:rsidR="00B865F4" w:rsidRPr="00F74343" w:rsidRDefault="00B865F4" w:rsidP="00B8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>по иным направлениям проекта создания и (или) развития хозяйства, в случае, если предусмотрено использование части средств грантов на цели формирования неделимого фонда СПоК, членом которого является указанное хозяйство, – в размере, не превышающем 4 млн рублей, но не более 90 процентов затрат.</w:t>
      </w:r>
    </w:p>
    <w:p w:rsidR="007C6237" w:rsidRPr="00911730" w:rsidRDefault="00B865F4" w:rsidP="00B86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343">
        <w:rPr>
          <w:rFonts w:ascii="Times New Roman" w:hAnsi="Times New Roman" w:cs="Times New Roman"/>
          <w:sz w:val="28"/>
          <w:szCs w:val="28"/>
        </w:rPr>
        <w:t>Часть средств грантов, полученных заявителем, направляемых на формирование неделимого фонда СПоК, не может быть менее 25 процентов и более 50 процентов общего объема средств.</w:t>
      </w:r>
    </w:p>
    <w:p w:rsidR="00DC7CD6" w:rsidRPr="00F74343" w:rsidRDefault="00DC7CD6" w:rsidP="00DC7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>Глава К(Ф)Х или ИП обязаны использовать средства гранта в течение 18 месяцев со дня поступления средств на его счет, а также использовать имущество, закупаемое за счет средств гранта, исключительно на развитие хозяйства.</w:t>
      </w:r>
    </w:p>
    <w:p w:rsidR="00DC7CD6" w:rsidRPr="00F74343" w:rsidRDefault="00DC7CD6" w:rsidP="00DC7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>Имущество, приобретаемое хозяйством,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DC7CD6" w:rsidRDefault="00DC7CD6" w:rsidP="00DC7C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43">
        <w:rPr>
          <w:rFonts w:ascii="Times New Roman" w:hAnsi="Times New Roman" w:cs="Times New Roman"/>
          <w:sz w:val="28"/>
          <w:szCs w:val="28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30 рабочих дней с момента приобретения (строительства) на срок или в течение срока реализации  проекта создания и (или) развития хозяйства.</w:t>
      </w:r>
    </w:p>
    <w:p w:rsidR="00DC7CD6" w:rsidRPr="00DC7CD6" w:rsidRDefault="00DC7CD6" w:rsidP="00DC7C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средств гранта на </w:t>
      </w:r>
      <w:r w:rsidRPr="00DC7C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необходимо наличие </w:t>
      </w:r>
      <w:r w:rsidRPr="00DC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</w:t>
      </w:r>
      <w:r w:rsidRPr="00DC7C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(если средства гранта планируется направить на строительство или реконструкцию производственных и складских объектов);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Федерации,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 организацией  (в иных случаях).</w:t>
      </w:r>
    </w:p>
    <w:p w:rsidR="00DC7CD6" w:rsidRPr="00DC7CD6" w:rsidRDefault="00DC7CD6" w:rsidP="00DC7CD6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C7C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C7C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 xml:space="preserve">Работы (включая строительные работы, работы по капитальному ремонту, работы по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деятельности. </w:t>
      </w:r>
    </w:p>
    <w:p w:rsidR="00DC7CD6" w:rsidRPr="00DC7CD6" w:rsidRDefault="00DC7CD6" w:rsidP="00DC7C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DC7CD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получить грант "Агростартап" только один раз.</w:t>
      </w:r>
    </w:p>
    <w:p w:rsidR="00FA7B0A" w:rsidRPr="00037874" w:rsidRDefault="00FA7B0A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7B0A" w:rsidRPr="00037874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3"/>
    <w:rsid w:val="00037874"/>
    <w:rsid w:val="001C1C51"/>
    <w:rsid w:val="002B0793"/>
    <w:rsid w:val="002D6A76"/>
    <w:rsid w:val="00422B71"/>
    <w:rsid w:val="00435A17"/>
    <w:rsid w:val="00440ECB"/>
    <w:rsid w:val="00462BD3"/>
    <w:rsid w:val="006253B1"/>
    <w:rsid w:val="00775FF3"/>
    <w:rsid w:val="007C6237"/>
    <w:rsid w:val="00934BE4"/>
    <w:rsid w:val="00A379E1"/>
    <w:rsid w:val="00A86EAD"/>
    <w:rsid w:val="00AA7DDE"/>
    <w:rsid w:val="00B413D9"/>
    <w:rsid w:val="00B865F4"/>
    <w:rsid w:val="00CC7BFF"/>
    <w:rsid w:val="00DC7CD6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301A-3529-429C-BE54-9D4B08B5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2597C04CDF431265C75958BC6A8CD778647AC8ADD51F93B5C2C230301743FCCE01DEABBA9E5721A32D5D1721P1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Настя Гусева</cp:lastModifiedBy>
  <cp:revision>2</cp:revision>
  <cp:lastPrinted>2021-02-24T12:58:00Z</cp:lastPrinted>
  <dcterms:created xsi:type="dcterms:W3CDTF">2021-03-03T06:23:00Z</dcterms:created>
  <dcterms:modified xsi:type="dcterms:W3CDTF">2021-03-03T06:23:00Z</dcterms:modified>
</cp:coreProperties>
</file>