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9" w:rsidRPr="00FD0179" w:rsidRDefault="00FD0179" w:rsidP="00FD01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FD0179" w:rsidRPr="00FD0179" w:rsidRDefault="00FD0179" w:rsidP="00FD01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0179" w:rsidRPr="00FD0179" w:rsidRDefault="00FD0179" w:rsidP="00FD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от 7 мая 2019 г. № 199</w:t>
      </w:r>
    </w:p>
    <w:p w:rsidR="00FD0179" w:rsidRPr="00FD0179" w:rsidRDefault="00FD0179" w:rsidP="00FD01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О ПРИРОДНОМ ПАРКЕ «ТОКСОВСКИЙ»</w:t>
      </w: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14 марта 1995 года </w:t>
      </w:r>
      <w:hyperlink r:id="rId5" w:history="1">
        <w:r w:rsidRPr="00FD0179">
          <w:rPr>
            <w:rFonts w:ascii="Times New Roman" w:hAnsi="Times New Roman" w:cs="Times New Roman"/>
            <w:sz w:val="24"/>
            <w:szCs w:val="24"/>
          </w:rPr>
          <w:t>№ 33-ФЗ</w:t>
        </w:r>
      </w:hyperlink>
      <w:r w:rsidRPr="00FD0179">
        <w:rPr>
          <w:rFonts w:ascii="Times New Roman" w:hAnsi="Times New Roman" w:cs="Times New Roman"/>
          <w:sz w:val="24"/>
          <w:szCs w:val="24"/>
        </w:rPr>
        <w:t xml:space="preserve"> «Об особо охраняемых природных территориях» и от 10 января 2002 года </w:t>
      </w:r>
      <w:hyperlink r:id="rId6" w:history="1">
        <w:r w:rsidRPr="00FD0179">
          <w:rPr>
            <w:rFonts w:ascii="Times New Roman" w:hAnsi="Times New Roman" w:cs="Times New Roman"/>
            <w:sz w:val="24"/>
            <w:szCs w:val="24"/>
          </w:rPr>
          <w:t>№ 7-ФЗ</w:t>
        </w:r>
      </w:hyperlink>
      <w:r w:rsidRPr="00FD0179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среды», в целях сохранения ценных природных комплексов и объектов Ленинградской области Правительство Ленинградской области постановляет:</w:t>
      </w:r>
    </w:p>
    <w:p w:rsidR="00FD0179" w:rsidRPr="00FD0179" w:rsidRDefault="00FD0179" w:rsidP="00FD017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0179">
        <w:rPr>
          <w:rFonts w:ascii="Times New Roman" w:hAnsi="Times New Roman" w:cs="Times New Roman"/>
          <w:sz w:val="24"/>
          <w:szCs w:val="24"/>
        </w:rPr>
        <w:t>Создать природный парк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», являющийся особо охраняемой природной территорией регионального значения.</w:t>
      </w:r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0179">
        <w:rPr>
          <w:rFonts w:ascii="Times New Roman" w:hAnsi="Times New Roman" w:cs="Times New Roman"/>
          <w:sz w:val="24"/>
          <w:szCs w:val="24"/>
        </w:rPr>
        <w:t>Утвердить границы природного парка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» согласно </w:t>
      </w:r>
      <w:hyperlink w:anchor="P30" w:history="1">
        <w:r w:rsidRPr="00FD017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D0179">
        <w:rPr>
          <w:rFonts w:ascii="Times New Roman" w:hAnsi="Times New Roman" w:cs="Times New Roman"/>
          <w:sz w:val="24"/>
          <w:szCs w:val="24"/>
        </w:rPr>
        <w:t>.</w:t>
      </w:r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0179">
        <w:rPr>
          <w:rFonts w:ascii="Times New Roman" w:hAnsi="Times New Roman" w:cs="Times New Roman"/>
          <w:sz w:val="24"/>
          <w:szCs w:val="24"/>
        </w:rPr>
        <w:t>Установить, что управление природным парком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 осуществляется Ленинградским областным казенным учреждением «Управление лесами Ленинградской области».</w:t>
      </w:r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0179">
        <w:rPr>
          <w:rFonts w:ascii="Times New Roman" w:hAnsi="Times New Roman" w:cs="Times New Roman"/>
          <w:sz w:val="24"/>
          <w:szCs w:val="24"/>
        </w:rPr>
        <w:t>Комитету по природным ресурсам Ленинградской области в шестимесячный срок разработать и представить Правительству Ленинградской области проект положения о природном парке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», содержащий сведения о зонировании и режиме особой охраны природного парка, выделяемых с учетом экологической и рекреационной ценности природных участков.</w:t>
      </w:r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179" w:rsidRPr="00FD0179" w:rsidRDefault="00FD0179" w:rsidP="00FD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D01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17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FD0179" w:rsidRPr="00FD0179" w:rsidRDefault="00FD0179" w:rsidP="00FD017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Губернатор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D0179" w:rsidSect="00FD01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0179" w:rsidRPr="00FD0179" w:rsidRDefault="00FD0179" w:rsidP="00FD01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от 07.05.2019 № 199</w:t>
      </w:r>
    </w:p>
    <w:p w:rsidR="00FD0179" w:rsidRPr="00FD0179" w:rsidRDefault="00FD0179" w:rsidP="00FD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D0179">
        <w:rPr>
          <w:rFonts w:ascii="Times New Roman" w:hAnsi="Times New Roman" w:cs="Times New Roman"/>
          <w:sz w:val="24"/>
          <w:szCs w:val="24"/>
        </w:rPr>
        <w:t>ОПИСАНИЕ</w:t>
      </w:r>
    </w:p>
    <w:p w:rsidR="00FD0179" w:rsidRPr="00FD0179" w:rsidRDefault="00FD0179" w:rsidP="00FD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ГРАНИЦ И МЕСТОНАХОЖДЕНИЯ ПРИРОДНОГО ПАРКА «ТОКСОВСКИЙ»</w:t>
      </w:r>
    </w:p>
    <w:p w:rsidR="00FD0179" w:rsidRPr="00FD0179" w:rsidRDefault="00FD0179" w:rsidP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1.1. Природный парк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» расположен во Всеволожском муниципальном районе Ленинградской области на территории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Токсовского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Бугровского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Лесколовского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D0179" w:rsidRPr="00FD0179" w:rsidRDefault="00FD0179" w:rsidP="00FD0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1.2. Природный парк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» является кластером, состоящим из трех кластерных участков: «Озеро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Кавголовское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», «Река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Курголовское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FD0179" w:rsidRPr="00FD0179" w:rsidRDefault="00FD0179" w:rsidP="00FD0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1.3. Граница природного парка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 (далее - ООПТ) проходит:</w:t>
      </w:r>
    </w:p>
    <w:p w:rsidR="00FD0179" w:rsidRPr="00FD0179" w:rsidRDefault="00FD0179" w:rsidP="00FD0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 xml:space="preserve">1.3.1. Кластерный участок «Озеро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Кавголовское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</w:t>
      </w:r>
    </w:p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Описание участка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461109,70 и Y 2225454,28 по прямым линиям, соединяющим по порядку точки с координатами X 461111,56 и Y 2225317,15, X 460924,26 и Y 2225256,81, X 460950,04 и Y 2225097,96, X 460908,38 и Y 2225074,96, до точки границы земельного участка с кадастровым номером 47:07:0000000:18791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X 460841,88 и Y 2225108,63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460841,88 и Y 2225108,63 в юго-восточном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X 460293,54 и Y 2225277,25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460293,54 и Y 2225277,25 в юго-западном направлении по прямой линии до точки границы земельного участка с кадастровым номером 47:07:0000000:18791 с координатами X 460050,80 и Y 2225186,77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460050,80 и Y 2225186,77 по границе земельного участка с кадастровым номером 47:07:0000000:18791, включая указанный земельный участок в границы ООПТ, до точки с координатами X 460067,93 и Y 2225088,66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460067,93 и Y 2225088,66 в северо-западном направлении по прямой линии, соединяющей точку границы земельного участка с кадастровым номером 47:07:0000000:18791 с координатами X 460067,93 и Y 2225088,66 и точку с координатами X 460452,49 и Y 2224724,23, расположенную на линии, параллельной границе земельного участка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47:07:0000000:18791 и отстающей от нее к востоку на 10 метров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От точки с координатами X 460452,49 и Y 2224724,23, расположенной на линии, параллельной границе земельного участка с кадастровым номером 47:07:0000000:18791 и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отстающей от нее к востоку на 10 метров в северном направлении, по линии, параллельной границе земельного участка с кадастровым номером 47:07:0000000:18791 и отстающей от нее к востоку на 10 метров, до точки с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координатами X 461173,58 и Y 2224854,64 и далее по прямым линиям, соединяющим по порядку точки с координатами X 461227,04 и Y 2224788,96, X 462035,40 и Y 2222150,96, до точки границы земельного участка с кадастровым номером 47:07:0000000:18791 с координатами X 466736,11 и Y 2223498,50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466736,11 и Y 2223498,50 в северо-восточном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X 466365,70 и Y 2224276,11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466365,70 и Y 2224276,11 по прямым линиям, соединяющим по порядку точки с координатами X 466282,08 и Y 2224240,46, X 466112,03 и Y 2224473,20, X 466060,30 и Y 2224788,01, X 465335,73 и Y 2224813,72, X 465353,50 и Y 2225344,28, до точки границы земельного участка с кадастровым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номером 47:07:0000000:18791 с координатами X 465153,93 и Y 2225448,75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465153,93 и Y 2225448,75 в юго-восточном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X 464915,43 и Y 2225796,97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464915,43 и Y 2225796,97 по прямым линиям, соединяющим по порядку точки с координатами X 464892,30 и Y 2225802,54, X 464892,31 и Y 2225802,54, до точки границы земельного участка с кадастровым номером 47:07:0506001:11 с координатами X 464661,34 и Y 2225832,02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47:07:0506001:11 с координатами X 464661,34 и Y 2225832,02 в юго-восточном направлении по границе земельного участка с кадастровым номером 47:07:0506001:11, исключая его из границ ООПТ, до точки с координатами X 464638,89 и Y 2225880,82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47:07:0506001:11 с координатами X 464638,89 и Y 2225880,82 в северо-восточном направлении по прямой линии до точки границы земельного участка с кадастровым номером 47:07:0154001:1 с координатами X 464657,37 и Y 2225909,80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47:07:0154001:1 с координатами X 464657,37 и Y 2225909,80 общим направлением на юго-восток по границам земельных участков с кадастровыми номерами 47:07:0154001:1 и 47:07:0506001:1, исключая указанные земельные участки из границ ООПТ, до границы кадастрового квартала с кадастровым номером 47:07:0506001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границе кадастрового квартала с кадастровым номером 47:07:0506001 в юго-западном направлении, включая указанный квартал в границы ООПТ, до точки с координатами X 462667,33 и Y 2226611,89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кадастрового квартала с кадастровым номером 47:07:0506001 с координатами X 462667,33 и Y 2226611,89 в юго-западном направлении по прямой линии до точки границы земельного участка с кадастровым номером 47:07:0000000:18791 с координатами X 462656,47 и Y 2226582,40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462656,47 и Y 2226582,40 по границе земельного участка с кадастровым номером 47:07:0000000:18791, исключая указанный земельный участок из границ ООПТ, до точки с координатами X 462588,68 и Y 2226472,71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462588,68 и Y 2226472,71 в юго-западном направлении по прямой линии до точки границы кадастрового квартала с кадастровым номером 47:07:0506001 с координатами X 462522,58 и Y 2226430,71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кадастрового квартала с кадастровым номером 47:07:0506001 с координатами X 462522,58 и Y 2226430,71 в юго-западном и далее в юго-восточном направлении по границе кадастрового квартала с кадастровым номером 47:07:0506001, включая указанный квартал в границы ООПТ, до точки с координатами X 461700,13 и Y 2226272,88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кадастрового квартала с кадастровым номером 47:07:0506001 с координатами X 461700,13 и Y 2226272,88 в юго-восточном направлении по прямой линии до точки границы земельного участка с кадастровым номером 47:07:0506001:1 с координатами X 461655,89 и Y 2226290,30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47:07:0506001:1 с координатами X 461655,89 и Y 2226290,30 в юго-западном направлении по границе земельного участка с кадастровым номером 47:07:0506001:1, исключая указанный земельный участок из границ ООПТ, до границы кадастрового квартала с кадастровым номером 47:07:0506001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Общим направлением на юго-запад по границе кадастрового квартала с кадастровым номером 47:07:0506001, включая указанный кадастровый квартал в границы ООПТ, до точки с координатами X 461045,22 и Y 2225615,59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кадастрового квартала с кадастровым номером 47:07:0506001 с координатами X 461045,22 и Y 2225615,59 в северо-западном направлении по прямой линии до точки границы земельного участка с кадастровым номером 47:07:0000000:18791 с координатами X 461053,95 и Y 2225605,69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8" w:type="dxa"/>
          </w:tcPr>
          <w:p w:rsidR="00FD0179" w:rsidRPr="00FD0179" w:rsidRDefault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461053,95 и Y 2225605,69 в северо-западном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X 461109,70 и Y 2225454,28</w:t>
            </w:r>
          </w:p>
        </w:tc>
      </w:tr>
    </w:tbl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 xml:space="preserve">1.3.2. Кластерный участок «Река 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</w:t>
      </w:r>
    </w:p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Описание участка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От северо-западного угла границы квартала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 в западном направлении по южным границам кварталов 129, 128, 127, 126, 125 и 124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границы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придорожной полосы автомобильной дороги общего пользования федерального значения А-121 «Сортавала» Санкт-Петербург - Сортавала Р-21 «Кола»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Общим направлением на северо-запад по границе придорожной полосы автомобильной дороги общего пользования федерального значения А-121 «Сортавала» Санкт-Петербург - Сортавала Р-21 «Кола», исключая указанную придорожную полосу из границ ООПТ, до точки с координатами X 458567,62 и Y 2218713,97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От точки 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границы придорожной полосы автомобильной дороги общего пользования федерального значения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А-121 «Сортавала» Санкт-Петербург - Сортавала Р-21 «Кола» с координатами X 458567,62 и Y 2218713,97 по прямой линии до южной точки границы земельного участка с кадастровым номером 47:07:0484002:8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южной, восточной и северной границам земельного участка с кадастровым номером 47:07:0484002:8, исключая указанный земельный участок из границ ООПТ, до его северо-западного угла и далее по прямой линии, продолжающей северную границу земельного участка с кадастровым номером 47:07:0484002:8, до границы земельного участка с кадастровым номером 47:07:0484002:39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границе земельного участка с кадастровым номером 47:07:0484002:39, исключая указанный участок из границ ООПТ, до границы земельного участка с кадастровым номером 47:07:0000000:89136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границе земельного участка с кадастровым номером 47:07:0000000:89136, исключая указанный земельный участок из границ ООПТ, до границы придорожной полосы автомобильной дороги общего пользования федерального значения А-121 «Сортавала» Санкт-Петербург - Сортавала Р-21 «Кола» и далее общим направлением на северо-запад по придорожной полосе автомобильной дороги общего пользования федерального значения А-121 «Сортавала» Санкт-Петербург - Сортавала Р-21 «Кола» до северной границы квартала 70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северным границам кварталов 70, 71, 72 и 73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73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восточным границам кварталов 73 и 79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северной границы квартала 89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северным границам кварталов 89 и 90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90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В южном направлении по восточной границе квартала 90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указанный квартал в границы ООПТ (исключая квартальные просеки), до северной границы квартала 102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северным границам кварталов 102, 103, 104 и 105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105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лесничества Всеволожского лесничества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восточной границе квартала 105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указанный квартал в границы ООПТ (исключая квартальные просеки), и далее по линии, продолжающей восточную границу квартала 105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пересекая реку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Охту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, до границы земельного участка с кадастровым номером 47:07:0000000:18791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Общим направлением на юго-запад по границе земельного участка с кадастровым номером 47:07:0000000:18791, включая указанный земельный участок в границы ООПТ, до точки с координатами X 459292,14 и Y 2222121,58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точки границы земельного участка с кадастровым номером 47:07:0000000:18791 с координатами X 459292,14 и Y 2222121,58 по прямой линии до точки границы земельного участка с кадастровым номером 47:07:0000000:18791 с координатами X 459231,83 и Y 2222403,31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От точки границы земельного участка с кадастровым номером 47:07:0000000:18791 с координатами X 459231,83 и Y 2222403,31 общим направлением на юг по границе земельного участка с кадастровым номером 47:07:0000000:18791, включая указанный земельный участок в границы ООПТ, до восточной границы квартала 130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восточным границам кварталов 130 и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точки восточной границы квартала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отстающей от его северо-восточного угла на 350 м в юго-восточном направлении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линии, параллельной северной границе квартала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до западной границы квартала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 и далее по границе квартала 132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Кавголовского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Всеволожского лесничества, включая указанный квартал в границы ООПТ (исключая квартальную просеку), до северо-западного угла границы указанного квартала</w:t>
            </w:r>
          </w:p>
        </w:tc>
      </w:tr>
    </w:tbl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1.3.3. Кластерный участок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Курголовское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Описание участка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южной точки границы земельного участка с кадастровым номером 47:07:154001:428 по границам земельных участков с кадастровыми номерами 47:07:154001:428, 47:07:154001:406 и 47:07:154001:404, исключая указанные земельные участки из границ ООПТ, до восточного угла границы земельного участка с кадастровым номером 47:07:154001:404</w:t>
            </w:r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От восточного угла границы земельного участка с кадастровым номером 47:07:154001:404 по прямой линии до точки границы земельного участка с кадастровым номером 47:07:0000000:30 с координатами X 464658,83 и Y 2227575,04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границам земельных участков с кадастровыми номерами 47:07:0000000:30 и 47:07:0000000:90211, исключая указанные земельные участки из границ ООПТ, до границы охранной зоны воздушной линии высокого напряжения 10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от ПС-628 ф628-105 до ТП-630кВА «Русская Швейцария»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Общим направлением на юго-запад по границе охранной зоны воздушной линии высокого напряжения 10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от ПС-628 ф628-105 до ТП-630кВА «Русская Швейцария», исключая указанную зону из границ ООПТ, до границы земельного участка с кадастровым номером 47:07:0000000:91597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В северо-западном направлении по границе земельного участка с кадастровым номером 47:07:0000000:91597, исключая указанный земельный участок из границ ООПТ, до точки границы земельного участка с кадастровым номером 47:07:0000000:91597 с координатами X 463034,41 и Y 2227549,81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От точки границы земельного участка с кадастровым номером 47:07:0000000:91597 с координатами X 463034,41 и Y 2227549,81 по прямым линиям, соединяющим по порядку точки с координатами X 463312,06 и Y 2227479,82, X 463589,42 и Y 2227655,38, и далее по прямой линии в северо-западном направлении до береговой линии озера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Курголовского</w:t>
            </w:r>
            <w:proofErr w:type="spellEnd"/>
            <w:proofErr w:type="gramEnd"/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Общим направлением на юго-запад по береговой линии озера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Курголовского</w:t>
            </w:r>
            <w:proofErr w:type="spell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кадастрового квартала с кадастровым номером 47:07:0506001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границе кадастрового квартала с кадастровым номером 47:07:0506001, включая указанный квартал в границы ООПТ, до границы земельного участка с кадастровым номером 47:07:0506001:1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В северном направлении по границе земельного участка с кадастровым номером 47:07:0506001:1, исключая указанный земельный участок из границ ООПТ, до точки границы земельного участка с кадастровым номером 47:07:0506001:1 с координатами X 464236,99 и Y 2226348,24 и далее по прямой линии до точки границы земельного участка с кадастровым номером 47:07:0154001:427 с координатами X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464470,51 и Y 2226195,43</w:t>
            </w:r>
          </w:p>
        </w:tc>
      </w:tr>
      <w:tr w:rsidR="00FD0179" w:rsidRPr="00FD0179" w:rsidTr="00FD0179">
        <w:tc>
          <w:tcPr>
            <w:tcW w:w="510" w:type="dxa"/>
          </w:tcPr>
          <w:p w:rsidR="00FD0179" w:rsidRPr="00FD0179" w:rsidRDefault="00FD0179" w:rsidP="00FD0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8" w:type="dxa"/>
          </w:tcPr>
          <w:p w:rsidR="00FD0179" w:rsidRPr="00FD0179" w:rsidRDefault="00FD0179" w:rsidP="00FD0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 границам земельных участков с кадастровыми номерами 47:07:0154001:427, 47:07:0154001:428, 47:07:0154001:598, 47:07:0154001:428, исключая указанные земельные участки из границ ООПТ, до южной точки границы земельного участка с кадастровым номером 47:07:0154001:428</w:t>
            </w:r>
          </w:p>
        </w:tc>
      </w:tr>
    </w:tbl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179" w:rsidRPr="00FD0179" w:rsidRDefault="00FD0179" w:rsidP="00FD0179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79">
        <w:rPr>
          <w:rFonts w:ascii="Times New Roman" w:hAnsi="Times New Roman" w:cs="Times New Roman"/>
          <w:sz w:val="24"/>
          <w:szCs w:val="24"/>
        </w:rPr>
        <w:t>1.4. Схема границ природного парка «</w:t>
      </w:r>
      <w:proofErr w:type="spellStart"/>
      <w:r w:rsidRPr="00FD0179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FD0179">
        <w:rPr>
          <w:rFonts w:ascii="Times New Roman" w:hAnsi="Times New Roman" w:cs="Times New Roman"/>
          <w:sz w:val="24"/>
          <w:szCs w:val="24"/>
        </w:rPr>
        <w:t>» (рисунок не приводится).</w:t>
      </w:r>
    </w:p>
    <w:p w:rsidR="00FD0179" w:rsidRPr="00FD0179" w:rsidRDefault="00FD01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D0179" w:rsidRPr="00FD0179" w:rsidSect="00FD0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9"/>
    <w:rsid w:val="00CF4658"/>
    <w:rsid w:val="00DC1EED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4198867C4E53B930FDC6090A5C9A8A951F33484BEF84B2CA5CEF6AAC36C9BF0C7D1CAC2B55E2CBB1570EA4KCa0K" TargetMode="External"/><Relationship Id="rId5" Type="http://schemas.openxmlformats.org/officeDocument/2006/relationships/hyperlink" Target="consultantplus://offline/ref=B6CC4198867C4E53B930FDC6090A5C9A8A951E3E4842EF84B2CA5CEF6AAC36C9BF0C7D1CAC2B55E2CBB1570EA4KCa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2785</Words>
  <Characters>15876</Characters>
  <Application>Microsoft Office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ЛюдмилаОлеговна</dc:creator>
  <cp:lastModifiedBy>Иванова ЛюдмилаОлеговна</cp:lastModifiedBy>
  <cp:revision>1</cp:revision>
  <dcterms:created xsi:type="dcterms:W3CDTF">2020-03-04T10:26:00Z</dcterms:created>
  <dcterms:modified xsi:type="dcterms:W3CDTF">2020-03-04T10:31:00Z</dcterms:modified>
</cp:coreProperties>
</file>